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80" w:rsidRDefault="002E0F88" w:rsidP="002E0F88">
      <w:pPr>
        <w:pStyle w:val="Titre"/>
      </w:pPr>
      <w:r>
        <w:t>Flowcharts’ Description</w:t>
      </w:r>
    </w:p>
    <w:p w:rsidR="002E0F88" w:rsidRDefault="002E0F88" w:rsidP="002E0F88">
      <w:pPr>
        <w:pStyle w:val="Titre1"/>
      </w:pPr>
      <w:r>
        <w:t>Introduction</w:t>
      </w:r>
    </w:p>
    <w:p w:rsidR="002E0F88" w:rsidRDefault="002E0F88" w:rsidP="002E0F88">
      <w:r>
        <w:tab/>
        <w:t>This document will describe the different flowcharts of the application to have a better understanding of them.</w:t>
      </w:r>
    </w:p>
    <w:p w:rsidR="00472931" w:rsidRDefault="00472931" w:rsidP="002E0F88"/>
    <w:p w:rsidR="00472931" w:rsidRDefault="00472931" w:rsidP="00472931">
      <w:pPr>
        <w:pStyle w:val="Titre1"/>
      </w:pPr>
      <w:r>
        <w:t>Global</w:t>
      </w:r>
    </w:p>
    <w:p w:rsidR="00472931" w:rsidRDefault="00472931" w:rsidP="00472931">
      <w:r>
        <w:tab/>
        <w:t>This flowchart is here to have an overview of the system/application and to understand how it works</w:t>
      </w:r>
      <w:r w:rsidR="00CE6C33">
        <w:t>. Then, as the flowchart shows, the user opens the application and must connect</w:t>
      </w:r>
      <w:r w:rsidR="00D8242A">
        <w:t xml:space="preserve"> (see Connection part for more details)</w:t>
      </w:r>
      <w:r w:rsidR="00CE6C33">
        <w:t xml:space="preserve"> on it to access the different functionalities.</w:t>
      </w:r>
      <w:r w:rsidR="00DF2265">
        <w:t xml:space="preserve"> Once the user is connected, he arrives on the home page which shows his calendar.</w:t>
      </w:r>
    </w:p>
    <w:p w:rsidR="00DF2265" w:rsidRDefault="00DF2265" w:rsidP="00472931"/>
    <w:p w:rsidR="00DF2265" w:rsidRDefault="00DF2265" w:rsidP="00472931">
      <w:r>
        <w:tab/>
        <w:t xml:space="preserve">Once the user is connected, he can do several actions (as the flowchart shows). The user can: book a room, see the availability and occupancy of a room, </w:t>
      </w:r>
      <w:r w:rsidR="00F73B9D">
        <w:t>change his status, see the status of other people, change the time scale of his calendar</w:t>
      </w:r>
      <w:r w:rsidR="002714CB">
        <w:t xml:space="preserve"> (Day/Week/Month)</w:t>
      </w:r>
      <w:r w:rsidR="00F73B9D">
        <w:t xml:space="preserve"> or disconnect from the application.</w:t>
      </w:r>
      <w:r w:rsidR="00FD1D06">
        <w:t xml:space="preserve"> To do an action, the user have to select something (as “Book” to book a room). To select something (</w:t>
      </w:r>
      <w:r w:rsidR="00353E27">
        <w:t>applicable for all diagrams) the user can click or touch with his finger (touchscreen).</w:t>
      </w:r>
      <w:r w:rsidR="00BF74AD">
        <w:t xml:space="preserve"> See the other parts of this report to have more details about the functionalities.</w:t>
      </w:r>
      <w:r w:rsidR="008E08F0">
        <w:t xml:space="preserve"> </w:t>
      </w:r>
    </w:p>
    <w:p w:rsidR="0003294B" w:rsidRDefault="0003294B" w:rsidP="00472931"/>
    <w:p w:rsidR="0003294B" w:rsidRDefault="0003294B" w:rsidP="0003294B">
      <w:pPr>
        <w:pStyle w:val="Titre1"/>
      </w:pPr>
      <w:r>
        <w:t>Connection</w:t>
      </w:r>
    </w:p>
    <w:p w:rsidR="0003294B" w:rsidRDefault="004528C8" w:rsidP="0003294B">
      <w:r>
        <w:tab/>
        <w:t>This flowchart is here to describe how a user can connect on the application and how he can register on it if it is his first use.</w:t>
      </w:r>
      <w:r w:rsidR="00881E42">
        <w:t xml:space="preserve"> Then, the user can connect with his account</w:t>
      </w:r>
      <w:r w:rsidR="00881E42">
        <w:rPr>
          <w:rStyle w:val="Appelnotedebasdep"/>
        </w:rPr>
        <w:footnoteReference w:id="1"/>
      </w:r>
      <w:r w:rsidR="00733420">
        <w:t xml:space="preserve"> or with his card</w:t>
      </w:r>
      <w:r w:rsidR="00C1438E">
        <w:rPr>
          <w:rStyle w:val="Appelnotedebasdep"/>
        </w:rPr>
        <w:footnoteReference w:id="2"/>
      </w:r>
      <w:r w:rsidR="00733420">
        <w:t xml:space="preserve">. If the user wants to connect with his card, it will be necessary to see if the card is associated to an account. </w:t>
      </w:r>
      <w:r w:rsidR="008E08F0">
        <w:t xml:space="preserve">If not, the connection fails and a message appear to explain it to the user. </w:t>
      </w:r>
      <w:r w:rsidR="00A35052">
        <w:t xml:space="preserve">Furthermore, if for any reason the card is not read (user scans it too fast for example), the user will have to re-scan it again. </w:t>
      </w:r>
      <w:r w:rsidR="00733420">
        <w:t>If the user wants to connect with his google account (login and password) it will b</w:t>
      </w:r>
      <w:r w:rsidR="00C1438E">
        <w:t>e necessary to be sure that the logs are good.</w:t>
      </w:r>
      <w:r w:rsidR="00AC3372">
        <w:t xml:space="preserve"> If they are not good, the connection fails and a message appear to explain it to the user.</w:t>
      </w:r>
      <w:r w:rsidR="00C1438E">
        <w:t xml:space="preserve"> The user can also associated his </w:t>
      </w:r>
      <w:r w:rsidR="009E7242">
        <w:t xml:space="preserve">card to his account. </w:t>
      </w:r>
      <w:r w:rsidR="00C93B2E">
        <w:t xml:space="preserve">To do it, first the user connects with his account. If there is not card associated, then the user will scan his card to associate it to his account. </w:t>
      </w:r>
      <w:r w:rsidR="001D3F3F">
        <w:t xml:space="preserve">If the association fails, the user </w:t>
      </w:r>
      <w:r w:rsidR="00491BB9">
        <w:t xml:space="preserve">will have to repeat the process, if the process success, the user will </w:t>
      </w:r>
      <w:r w:rsidR="00C93B2E">
        <w:t xml:space="preserve">be connected and he will </w:t>
      </w:r>
      <w:r w:rsidR="00491BB9">
        <w:t>can connect with his ca</w:t>
      </w:r>
      <w:r w:rsidR="00C93B2E">
        <w:t>rd next time</w:t>
      </w:r>
      <w:r w:rsidR="00491BB9">
        <w:t>.</w:t>
      </w:r>
    </w:p>
    <w:p w:rsidR="00931EB6" w:rsidRDefault="00931EB6" w:rsidP="0003294B"/>
    <w:p w:rsidR="00931EB6" w:rsidRDefault="00931EB6" w:rsidP="0003294B">
      <w:r>
        <w:tab/>
        <w:t>Once the user is connected, he arrives on the home page.</w:t>
      </w:r>
    </w:p>
    <w:p w:rsidR="00355812" w:rsidRDefault="00355812" w:rsidP="0003294B"/>
    <w:p w:rsidR="0003294B" w:rsidRDefault="0003294B" w:rsidP="0003294B">
      <w:pPr>
        <w:pStyle w:val="Titre1"/>
      </w:pPr>
      <w:r>
        <w:t>UC1</w:t>
      </w:r>
      <w:r w:rsidR="00DF2265">
        <w:t>: Book</w:t>
      </w:r>
    </w:p>
    <w:p w:rsidR="0003294B" w:rsidRDefault="00CE3AFF" w:rsidP="0003294B">
      <w:r>
        <w:tab/>
        <w:t>Once the user has selected “Book”, it will open a page where t</w:t>
      </w:r>
      <w:r w:rsidR="0049789C">
        <w:t>he user will have to provide</w:t>
      </w:r>
      <w:r>
        <w:t xml:space="preserve"> information about the booking.</w:t>
      </w:r>
      <w:r w:rsidR="00676C12">
        <w:t xml:space="preserve"> Once the user validates the information, the system will verify that the room is available and all attendees are available for the meeting.</w:t>
      </w:r>
      <w:r w:rsidR="00ED557B">
        <w:t xml:space="preserve"> If it is not the case, an error message ap</w:t>
      </w:r>
      <w:r w:rsidR="00B15FBB">
        <w:t>pears and the user will can restart the booking. Furthermore, the system will also check if the connected user is the organizer of the meeting, if it is not the same person, the user will have to restart the booking.</w:t>
      </w:r>
      <w:r w:rsidR="00F73229">
        <w:t xml:space="preserve"> E</w:t>
      </w:r>
      <w:r w:rsidR="002E0318">
        <w:t xml:space="preserve">lse, the booking is made and the user </w:t>
      </w:r>
      <w:r w:rsidR="000730B0">
        <w:t>returns</w:t>
      </w:r>
      <w:r w:rsidR="002E0318">
        <w:t xml:space="preserve"> to the home page (which is update with the new booking).</w:t>
      </w:r>
    </w:p>
    <w:p w:rsidR="00355812" w:rsidRDefault="00355812" w:rsidP="0003294B"/>
    <w:p w:rsidR="0003294B" w:rsidRDefault="0003294B" w:rsidP="0003294B">
      <w:pPr>
        <w:pStyle w:val="Titre1"/>
      </w:pPr>
      <w:r>
        <w:lastRenderedPageBreak/>
        <w:t>UC2</w:t>
      </w:r>
      <w:r w:rsidR="00DF2265">
        <w:t>: Room’s Availability</w:t>
      </w:r>
    </w:p>
    <w:p w:rsidR="0003294B" w:rsidRDefault="00A0414D" w:rsidP="0003294B">
      <w:r>
        <w:tab/>
        <w:t>If the user selects “Room” on the home page, it will open the page to check the availability and occupancy of a room.</w:t>
      </w:r>
      <w:r w:rsidR="000730B0">
        <w:t xml:space="preserve"> First the user will select a room among the list of rooms. Then, the calendar of the room will appear (to show the availability of the room). The user will have the possibility to change the time scale of the calendar (Day/Week/Month), to select another room, or to return on home page or go on another page.</w:t>
      </w:r>
    </w:p>
    <w:p w:rsidR="00355812" w:rsidRDefault="00355812" w:rsidP="0003294B"/>
    <w:p w:rsidR="0003294B" w:rsidRDefault="0003294B" w:rsidP="0003294B">
      <w:pPr>
        <w:pStyle w:val="Titre1"/>
      </w:pPr>
      <w:r>
        <w:t>UC3</w:t>
      </w:r>
      <w:r w:rsidR="00DF2265">
        <w:t xml:space="preserve">: User’s Availability Pull </w:t>
      </w:r>
    </w:p>
    <w:p w:rsidR="0003294B" w:rsidRDefault="00DF13F6" w:rsidP="0003294B">
      <w:r>
        <w:tab/>
        <w:t>If the user selects a person among the list, on the home page, he will see the status of the person selected. He will have the possibility to do one of the action listed in the Global part. By default, there is not status shown (except the user status).</w:t>
      </w:r>
    </w:p>
    <w:p w:rsidR="00355812" w:rsidRDefault="00355812" w:rsidP="0003294B"/>
    <w:p w:rsidR="0003294B" w:rsidRDefault="0003294B" w:rsidP="0003294B">
      <w:pPr>
        <w:pStyle w:val="Titre1"/>
      </w:pPr>
      <w:r>
        <w:t>UC4</w:t>
      </w:r>
      <w:r w:rsidR="00DF2265">
        <w:t>: User’s Availability Push</w:t>
      </w:r>
    </w:p>
    <w:p w:rsidR="00DF13F6" w:rsidRDefault="00DF13F6" w:rsidP="00DF13F6">
      <w:r>
        <w:tab/>
        <w:t>If the user selects his own status, he will have the possibility to modify it</w:t>
      </w:r>
      <w:r w:rsidR="00D31CA6">
        <w:t xml:space="preserve"> (even if the status will be modified automatically when user will be in meeting or in another room)</w:t>
      </w:r>
      <w:r>
        <w:t>.</w:t>
      </w:r>
      <w:r w:rsidR="00D31CA6">
        <w:t xml:space="preserve"> Once the user have changed his status, it will be stored, then the other users would can see the new status.</w:t>
      </w:r>
      <w:r w:rsidR="002D298A">
        <w:t xml:space="preserve"> As for UC3, the user will have the possibility to do one of the action listed in the Global part after the update.</w:t>
      </w:r>
    </w:p>
    <w:p w:rsidR="0049789C" w:rsidRPr="00DF13F6" w:rsidRDefault="0049789C" w:rsidP="00DF13F6">
      <w:bookmarkStart w:id="0" w:name="_GoBack"/>
      <w:bookmarkEnd w:id="0"/>
    </w:p>
    <w:p w:rsidR="00355812" w:rsidRPr="00355812" w:rsidRDefault="00DF13F6" w:rsidP="00355812">
      <w:r>
        <w:tab/>
      </w:r>
    </w:p>
    <w:sectPr w:rsidR="00355812" w:rsidRPr="00355812" w:rsidSect="002E0F88">
      <w:headerReference w:type="default" r:id="rId7"/>
      <w:footerReference w:type="default" r:id="rId8"/>
      <w:pgSz w:w="11906" w:h="16838"/>
      <w:pgMar w:top="1417" w:right="1417" w:bottom="1417" w:left="1417" w:header="624"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58D" w:rsidRDefault="0052358D" w:rsidP="002E0F88">
      <w:pPr>
        <w:spacing w:line="240" w:lineRule="auto"/>
      </w:pPr>
      <w:r>
        <w:separator/>
      </w:r>
    </w:p>
  </w:endnote>
  <w:endnote w:type="continuationSeparator" w:id="0">
    <w:p w:rsidR="0052358D" w:rsidRDefault="0052358D" w:rsidP="002E0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16283913"/>
      <w:docPartObj>
        <w:docPartGallery w:val="Page Numbers (Bottom of Page)"/>
        <w:docPartUnique/>
      </w:docPartObj>
    </w:sdtPr>
    <w:sdtEndPr/>
    <w:sdtContent>
      <w:p w:rsidR="002E0F88" w:rsidRPr="002E0F88" w:rsidRDefault="002E0F88">
        <w:pPr>
          <w:pStyle w:val="Pieddepage"/>
          <w:jc w:val="center"/>
          <w:rPr>
            <w:sz w:val="18"/>
            <w:szCs w:val="18"/>
          </w:rPr>
        </w:pPr>
        <w:r w:rsidRPr="002E0F88">
          <w:rPr>
            <w:sz w:val="18"/>
            <w:szCs w:val="18"/>
          </w:rPr>
          <w:fldChar w:fldCharType="begin"/>
        </w:r>
        <w:r w:rsidRPr="002E0F88">
          <w:rPr>
            <w:sz w:val="18"/>
            <w:szCs w:val="18"/>
          </w:rPr>
          <w:instrText>PAGE   \* MERGEFORMAT</w:instrText>
        </w:r>
        <w:r w:rsidRPr="002E0F88">
          <w:rPr>
            <w:sz w:val="18"/>
            <w:szCs w:val="18"/>
          </w:rPr>
          <w:fldChar w:fldCharType="separate"/>
        </w:r>
        <w:r w:rsidR="001407E9" w:rsidRPr="001407E9">
          <w:rPr>
            <w:noProof/>
            <w:sz w:val="18"/>
            <w:szCs w:val="18"/>
            <w:lang w:val="fr-FR"/>
          </w:rPr>
          <w:t>1</w:t>
        </w:r>
        <w:r w:rsidRPr="002E0F88">
          <w:rPr>
            <w:sz w:val="18"/>
            <w:szCs w:val="18"/>
          </w:rPr>
          <w:fldChar w:fldCharType="end"/>
        </w:r>
      </w:p>
    </w:sdtContent>
  </w:sdt>
  <w:p w:rsidR="002E0F88" w:rsidRPr="002E0F88" w:rsidRDefault="002E0F88" w:rsidP="002E0F88">
    <w:pPr>
      <w:pStyle w:val="Pieddepage"/>
      <w:jc w:val="center"/>
      <w:rPr>
        <w:sz w:val="18"/>
        <w:szCs w:val="18"/>
      </w:rPr>
    </w:pPr>
    <w:r w:rsidRPr="002E0F88">
      <w:rPr>
        <w:sz w:val="18"/>
        <w:szCs w:val="18"/>
      </w:rPr>
      <w:t>Neil Rittner</w:t>
    </w:r>
  </w:p>
  <w:p w:rsidR="002E0F88" w:rsidRDefault="002E0F88" w:rsidP="002E0F8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58D" w:rsidRDefault="0052358D" w:rsidP="002E0F88">
      <w:pPr>
        <w:spacing w:line="240" w:lineRule="auto"/>
      </w:pPr>
      <w:r>
        <w:separator/>
      </w:r>
    </w:p>
  </w:footnote>
  <w:footnote w:type="continuationSeparator" w:id="0">
    <w:p w:rsidR="0052358D" w:rsidRDefault="0052358D" w:rsidP="002E0F88">
      <w:pPr>
        <w:spacing w:line="240" w:lineRule="auto"/>
      </w:pPr>
      <w:r>
        <w:continuationSeparator/>
      </w:r>
    </w:p>
  </w:footnote>
  <w:footnote w:id="1">
    <w:p w:rsidR="00881E42" w:rsidRPr="00881E42" w:rsidRDefault="00881E42">
      <w:pPr>
        <w:pStyle w:val="Notedebasdepage"/>
      </w:pPr>
      <w:r w:rsidRPr="00881E42">
        <w:rPr>
          <w:rStyle w:val="Appelnotedebasdep"/>
        </w:rPr>
        <w:footnoteRef/>
      </w:r>
      <w:r w:rsidRPr="00881E42">
        <w:t xml:space="preserve"> Account means Google account</w:t>
      </w:r>
      <w:r>
        <w:t xml:space="preserve"> (applicable for all diagrams)</w:t>
      </w:r>
      <w:r w:rsidR="000F1065">
        <w:t>.</w:t>
      </w:r>
    </w:p>
  </w:footnote>
  <w:footnote w:id="2">
    <w:p w:rsidR="00C1438E" w:rsidRPr="00C1438E" w:rsidRDefault="00C1438E">
      <w:pPr>
        <w:pStyle w:val="Notedebasdepage"/>
      </w:pPr>
      <w:r>
        <w:rPr>
          <w:rStyle w:val="Appelnotedebasdep"/>
        </w:rPr>
        <w:footnoteRef/>
      </w:r>
      <w:r>
        <w:t xml:space="preserve"> </w:t>
      </w:r>
      <w:r w:rsidRPr="00C1438E">
        <w:t>The card is</w:t>
      </w:r>
      <w:r>
        <w:t xml:space="preserve"> the access card of Insight.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F88" w:rsidRPr="002E0F88" w:rsidRDefault="002E0F88">
    <w:pPr>
      <w:pStyle w:val="En-tte"/>
      <w:rPr>
        <w:sz w:val="18"/>
        <w:szCs w:val="18"/>
      </w:rPr>
    </w:pPr>
    <w:r w:rsidRPr="002E0F88">
      <w:rPr>
        <w:noProof/>
        <w:sz w:val="18"/>
        <w:szCs w:val="18"/>
        <w:lang w:val="fr-FR" w:eastAsia="fr-FR"/>
      </w:rPr>
      <w:drawing>
        <wp:anchor distT="0" distB="0" distL="114300" distR="114300" simplePos="0" relativeHeight="251658240" behindDoc="0" locked="0" layoutInCell="1" allowOverlap="1">
          <wp:simplePos x="0" y="0"/>
          <wp:positionH relativeFrom="margin">
            <wp:posOffset>4427220</wp:posOffset>
          </wp:positionH>
          <wp:positionV relativeFrom="paragraph">
            <wp:posOffset>-348615</wp:posOffset>
          </wp:positionV>
          <wp:extent cx="1325880" cy="80581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nsightPetit.png"/>
                  <pic:cNvPicPr/>
                </pic:nvPicPr>
                <pic:blipFill>
                  <a:blip r:embed="rId1">
                    <a:extLst>
                      <a:ext uri="{28A0092B-C50C-407E-A947-70E740481C1C}">
                        <a14:useLocalDpi xmlns:a14="http://schemas.microsoft.com/office/drawing/2010/main" val="0"/>
                      </a:ext>
                    </a:extLst>
                  </a:blip>
                  <a:stretch>
                    <a:fillRect/>
                  </a:stretch>
                </pic:blipFill>
                <pic:spPr>
                  <a:xfrm>
                    <a:off x="0" y="0"/>
                    <a:ext cx="1325880" cy="805815"/>
                  </a:xfrm>
                  <a:prstGeom prst="rect">
                    <a:avLst/>
                  </a:prstGeom>
                </pic:spPr>
              </pic:pic>
            </a:graphicData>
          </a:graphic>
        </wp:anchor>
      </w:drawing>
    </w:r>
    <w:r w:rsidRPr="002E0F88">
      <w:rPr>
        <w:sz w:val="18"/>
        <w:szCs w:val="18"/>
      </w:rPr>
      <w:t>Flowcharts’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88"/>
    <w:rsid w:val="0003294B"/>
    <w:rsid w:val="000730B0"/>
    <w:rsid w:val="000F1065"/>
    <w:rsid w:val="001407E9"/>
    <w:rsid w:val="001D3F3F"/>
    <w:rsid w:val="002714CB"/>
    <w:rsid w:val="002D298A"/>
    <w:rsid w:val="002E0318"/>
    <w:rsid w:val="002E0F88"/>
    <w:rsid w:val="00353E27"/>
    <w:rsid w:val="00355812"/>
    <w:rsid w:val="003C61CC"/>
    <w:rsid w:val="004528C8"/>
    <w:rsid w:val="00472931"/>
    <w:rsid w:val="00491BB9"/>
    <w:rsid w:val="0049789C"/>
    <w:rsid w:val="0052358D"/>
    <w:rsid w:val="00625D4D"/>
    <w:rsid w:val="00676C12"/>
    <w:rsid w:val="00714053"/>
    <w:rsid w:val="00733420"/>
    <w:rsid w:val="00791A80"/>
    <w:rsid w:val="00837A53"/>
    <w:rsid w:val="00881E42"/>
    <w:rsid w:val="008E08F0"/>
    <w:rsid w:val="00931EB6"/>
    <w:rsid w:val="009523F6"/>
    <w:rsid w:val="009E7242"/>
    <w:rsid w:val="00A0414D"/>
    <w:rsid w:val="00A35052"/>
    <w:rsid w:val="00AC3372"/>
    <w:rsid w:val="00B15FBB"/>
    <w:rsid w:val="00B43638"/>
    <w:rsid w:val="00BF74AD"/>
    <w:rsid w:val="00C1438E"/>
    <w:rsid w:val="00C93B2E"/>
    <w:rsid w:val="00CE3AFF"/>
    <w:rsid w:val="00CE6C33"/>
    <w:rsid w:val="00D31CA6"/>
    <w:rsid w:val="00D66B04"/>
    <w:rsid w:val="00D8242A"/>
    <w:rsid w:val="00DF13F6"/>
    <w:rsid w:val="00DF2265"/>
    <w:rsid w:val="00E643D7"/>
    <w:rsid w:val="00ED557B"/>
    <w:rsid w:val="00F73229"/>
    <w:rsid w:val="00F73B9D"/>
    <w:rsid w:val="00FD1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20759F-9BE9-438C-A346-DD3DD41C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CC"/>
    <w:pPr>
      <w:spacing w:after="0"/>
      <w:jc w:val="both"/>
    </w:pPr>
    <w:rPr>
      <w:lang w:val="en-GB"/>
    </w:rPr>
  </w:style>
  <w:style w:type="paragraph" w:styleId="Titre1">
    <w:name w:val="heading 1"/>
    <w:basedOn w:val="Normal"/>
    <w:next w:val="Normal"/>
    <w:link w:val="Titre1Car"/>
    <w:uiPriority w:val="9"/>
    <w:qFormat/>
    <w:rsid w:val="00625D4D"/>
    <w:pPr>
      <w:keepNext/>
      <w:keepLines/>
      <w:spacing w:before="160"/>
      <w:outlineLvl w:val="0"/>
    </w:pPr>
    <w:rPr>
      <w:rFonts w:asciiTheme="majorHAnsi" w:eastAsiaTheme="majorEastAsia" w:hAnsiTheme="majorHAnsi" w:cstheme="majorBidi"/>
      <w:color w:val="2E74B5" w:themeColor="accent1" w:themeShade="BF"/>
      <w:sz w:val="26"/>
      <w:szCs w:val="32"/>
    </w:rPr>
  </w:style>
  <w:style w:type="paragraph" w:styleId="Titre2">
    <w:name w:val="heading 2"/>
    <w:basedOn w:val="Normal"/>
    <w:next w:val="Normal"/>
    <w:link w:val="Titre2Car"/>
    <w:uiPriority w:val="9"/>
    <w:unhideWhenUsed/>
    <w:qFormat/>
    <w:rsid w:val="00D66B04"/>
    <w:pPr>
      <w:keepNext/>
      <w:keepLines/>
      <w:spacing w:before="40"/>
      <w:ind w:left="397"/>
      <w:outlineLvl w:val="1"/>
    </w:pPr>
    <w:rPr>
      <w:rFonts w:asciiTheme="majorHAnsi" w:eastAsiaTheme="majorEastAsia" w:hAnsiTheme="majorHAnsi" w:cstheme="majorBidi"/>
      <w:color w:val="2E74B5" w:themeColor="accent1" w:themeShade="BF"/>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D4D"/>
    <w:pPr>
      <w:spacing w:line="240" w:lineRule="auto"/>
      <w:contextualSpacing/>
      <w:jc w:val="center"/>
    </w:pPr>
    <w:rPr>
      <w:rFonts w:asciiTheme="majorHAnsi" w:eastAsiaTheme="majorEastAsia" w:hAnsiTheme="majorHAnsi" w:cstheme="majorBidi"/>
      <w:spacing w:val="-10"/>
      <w:kern w:val="28"/>
      <w:sz w:val="28"/>
      <w:szCs w:val="56"/>
    </w:rPr>
  </w:style>
  <w:style w:type="character" w:customStyle="1" w:styleId="TitreCar">
    <w:name w:val="Titre Car"/>
    <w:basedOn w:val="Policepardfaut"/>
    <w:link w:val="Titre"/>
    <w:uiPriority w:val="10"/>
    <w:rsid w:val="00625D4D"/>
    <w:rPr>
      <w:rFonts w:asciiTheme="majorHAnsi" w:eastAsiaTheme="majorEastAsia" w:hAnsiTheme="majorHAnsi" w:cstheme="majorBidi"/>
      <w:spacing w:val="-10"/>
      <w:kern w:val="28"/>
      <w:sz w:val="28"/>
      <w:szCs w:val="56"/>
      <w:lang w:val="en-GB"/>
    </w:rPr>
  </w:style>
  <w:style w:type="character" w:customStyle="1" w:styleId="Titre1Car">
    <w:name w:val="Titre 1 Car"/>
    <w:basedOn w:val="Policepardfaut"/>
    <w:link w:val="Titre1"/>
    <w:uiPriority w:val="9"/>
    <w:rsid w:val="00625D4D"/>
    <w:rPr>
      <w:rFonts w:asciiTheme="majorHAnsi" w:eastAsiaTheme="majorEastAsia" w:hAnsiTheme="majorHAnsi" w:cstheme="majorBidi"/>
      <w:color w:val="2E74B5" w:themeColor="accent1" w:themeShade="BF"/>
      <w:sz w:val="26"/>
      <w:szCs w:val="32"/>
      <w:lang w:val="en-GB"/>
    </w:rPr>
  </w:style>
  <w:style w:type="character" w:customStyle="1" w:styleId="Titre2Car">
    <w:name w:val="Titre 2 Car"/>
    <w:basedOn w:val="Policepardfaut"/>
    <w:link w:val="Titre2"/>
    <w:uiPriority w:val="9"/>
    <w:rsid w:val="00D66B04"/>
    <w:rPr>
      <w:rFonts w:asciiTheme="majorHAnsi" w:eastAsiaTheme="majorEastAsia" w:hAnsiTheme="majorHAnsi" w:cstheme="majorBidi"/>
      <w:color w:val="2E74B5" w:themeColor="accent1" w:themeShade="BF"/>
      <w:sz w:val="24"/>
      <w:szCs w:val="26"/>
      <w:lang w:val="en-GB"/>
    </w:rPr>
  </w:style>
  <w:style w:type="paragraph" w:styleId="En-tte">
    <w:name w:val="header"/>
    <w:basedOn w:val="Normal"/>
    <w:link w:val="En-tteCar"/>
    <w:uiPriority w:val="99"/>
    <w:unhideWhenUsed/>
    <w:rsid w:val="002E0F88"/>
    <w:pPr>
      <w:tabs>
        <w:tab w:val="center" w:pos="4536"/>
        <w:tab w:val="right" w:pos="9072"/>
      </w:tabs>
      <w:spacing w:line="240" w:lineRule="auto"/>
    </w:pPr>
  </w:style>
  <w:style w:type="character" w:customStyle="1" w:styleId="En-tteCar">
    <w:name w:val="En-tête Car"/>
    <w:basedOn w:val="Policepardfaut"/>
    <w:link w:val="En-tte"/>
    <w:uiPriority w:val="99"/>
    <w:rsid w:val="002E0F88"/>
    <w:rPr>
      <w:lang w:val="en-GB"/>
    </w:rPr>
  </w:style>
  <w:style w:type="paragraph" w:styleId="Pieddepage">
    <w:name w:val="footer"/>
    <w:basedOn w:val="Normal"/>
    <w:link w:val="PieddepageCar"/>
    <w:uiPriority w:val="99"/>
    <w:unhideWhenUsed/>
    <w:rsid w:val="002E0F88"/>
    <w:pPr>
      <w:tabs>
        <w:tab w:val="center" w:pos="4536"/>
        <w:tab w:val="right" w:pos="9072"/>
      </w:tabs>
      <w:spacing w:line="240" w:lineRule="auto"/>
    </w:pPr>
  </w:style>
  <w:style w:type="character" w:customStyle="1" w:styleId="PieddepageCar">
    <w:name w:val="Pied de page Car"/>
    <w:basedOn w:val="Policepardfaut"/>
    <w:link w:val="Pieddepage"/>
    <w:uiPriority w:val="99"/>
    <w:rsid w:val="002E0F88"/>
    <w:rPr>
      <w:lang w:val="en-GB"/>
    </w:rPr>
  </w:style>
  <w:style w:type="paragraph" w:styleId="Notedebasdepage">
    <w:name w:val="footnote text"/>
    <w:basedOn w:val="Normal"/>
    <w:link w:val="NotedebasdepageCar"/>
    <w:uiPriority w:val="99"/>
    <w:semiHidden/>
    <w:unhideWhenUsed/>
    <w:rsid w:val="00881E4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81E42"/>
    <w:rPr>
      <w:sz w:val="20"/>
      <w:szCs w:val="20"/>
      <w:lang w:val="en-GB"/>
    </w:rPr>
  </w:style>
  <w:style w:type="character" w:styleId="Appelnotedebasdep">
    <w:name w:val="footnote reference"/>
    <w:basedOn w:val="Policepardfaut"/>
    <w:uiPriority w:val="99"/>
    <w:semiHidden/>
    <w:unhideWhenUsed/>
    <w:rsid w:val="00881E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8D5BA7-9657-48D6-84D3-080C58D1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rittner</dc:creator>
  <cp:keywords/>
  <dc:description/>
  <cp:lastModifiedBy>neil rittner</cp:lastModifiedBy>
  <cp:revision>36</cp:revision>
  <dcterms:created xsi:type="dcterms:W3CDTF">2018-07-18T10:45:00Z</dcterms:created>
  <dcterms:modified xsi:type="dcterms:W3CDTF">2018-07-20T09:04:00Z</dcterms:modified>
</cp:coreProperties>
</file>