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24E47" w14:textId="77777777" w:rsidR="005858DC" w:rsidRDefault="005858DC" w:rsidP="005858DC">
      <w:pPr>
        <w:shd w:val="clear" w:color="auto" w:fill="FFFFFF"/>
        <w:spacing w:after="0" w:line="240" w:lineRule="auto"/>
        <w:rPr>
          <w:rFonts w:ascii="Poppins" w:eastAsia="Times New Roman" w:hAnsi="Poppins" w:cs="Poppins"/>
          <w:b/>
          <w:bCs/>
          <w:color w:val="232C35"/>
          <w:kern w:val="0"/>
          <w:sz w:val="27"/>
          <w:szCs w:val="27"/>
          <w:lang w:eastAsia="en-GB"/>
          <w14:ligatures w14:val="none"/>
        </w:rPr>
      </w:pPr>
      <w:r w:rsidRPr="005858DC">
        <w:rPr>
          <w:rFonts w:ascii="Poppins" w:eastAsia="Times New Roman" w:hAnsi="Poppins" w:cs="Poppins"/>
          <w:b/>
          <w:bCs/>
          <w:color w:val="232C35"/>
          <w:kern w:val="0"/>
          <w:sz w:val="27"/>
          <w:szCs w:val="27"/>
          <w:lang w:eastAsia="en-GB"/>
          <w14:ligatures w14:val="none"/>
        </w:rPr>
        <w:t>Featuring more than 37 patents, the STIGA Autonomous Robot Mowers range expands and introduces new cutting-edge features, for the ultimate lawn care experience.</w:t>
      </w:r>
    </w:p>
    <w:p w14:paraId="4BC1F0E6" w14:textId="77777777" w:rsidR="006C6AAE" w:rsidRPr="005858DC" w:rsidRDefault="006C6AAE" w:rsidP="005858DC">
      <w:pPr>
        <w:shd w:val="clear" w:color="auto" w:fill="FFFFFF"/>
        <w:spacing w:after="0" w:line="240" w:lineRule="auto"/>
        <w:rPr>
          <w:rFonts w:ascii="Poppins" w:eastAsia="Times New Roman" w:hAnsi="Poppins" w:cs="Poppins"/>
          <w:color w:val="232C35"/>
          <w:kern w:val="0"/>
          <w:sz w:val="27"/>
          <w:szCs w:val="27"/>
          <w:lang w:eastAsia="en-GB"/>
          <w14:ligatures w14:val="none"/>
        </w:rPr>
      </w:pPr>
    </w:p>
    <w:p w14:paraId="1241CD57" w14:textId="77777777" w:rsidR="005858DC" w:rsidRPr="005858DC" w:rsidRDefault="005858DC" w:rsidP="005858DC">
      <w:pPr>
        <w:shd w:val="clear" w:color="auto" w:fill="FFFFFF"/>
        <w:spacing w:after="0" w:line="240" w:lineRule="auto"/>
        <w:rPr>
          <w:rFonts w:ascii="Poppins" w:eastAsia="Times New Roman" w:hAnsi="Poppins" w:cs="Poppins"/>
          <w:color w:val="232C35"/>
          <w:kern w:val="0"/>
          <w:sz w:val="27"/>
          <w:szCs w:val="27"/>
          <w:lang w:eastAsia="en-GB"/>
          <w14:ligatures w14:val="none"/>
        </w:rPr>
      </w:pPr>
      <w:r w:rsidRPr="005858DC">
        <w:rPr>
          <w:rFonts w:ascii="Poppins" w:eastAsia="Times New Roman" w:hAnsi="Poppins" w:cs="Poppins"/>
          <w:color w:val="232C35"/>
          <w:kern w:val="0"/>
          <w:sz w:val="27"/>
          <w:szCs w:val="27"/>
          <w:lang w:eastAsia="en-GB"/>
          <w14:ligatures w14:val="none"/>
        </w:rPr>
        <w:t>With a view to delivering the robot of the future, STIGA – the world’s leading manufacturer and distributor of machinery and equipment for garden care – embarked on an ambitious journey, committing to expand the range of its Autonomous Robot Mowers and upgrade their functionalities. More efficient, better designed, boasting superior lawn cutting quality and personalization: here’s how STIGA is ready to set new standards in the industry, offering an unparalleled robotic lawn care experience for consumers in 2024 and beyond.</w:t>
      </w:r>
    </w:p>
    <w:p w14:paraId="016F4A64" w14:textId="77777777" w:rsidR="005858DC" w:rsidRPr="005858DC" w:rsidRDefault="005858DC" w:rsidP="005858DC">
      <w:pPr>
        <w:shd w:val="clear" w:color="auto" w:fill="FFFFFF"/>
        <w:spacing w:after="0" w:line="240" w:lineRule="auto"/>
        <w:rPr>
          <w:rFonts w:ascii="Poppins" w:eastAsia="Times New Roman" w:hAnsi="Poppins" w:cs="Poppins"/>
          <w:color w:val="232C35"/>
          <w:kern w:val="0"/>
          <w:sz w:val="27"/>
          <w:szCs w:val="27"/>
          <w:lang w:eastAsia="en-GB"/>
          <w14:ligatures w14:val="none"/>
        </w:rPr>
      </w:pPr>
      <w:r w:rsidRPr="005858DC">
        <w:rPr>
          <w:rFonts w:ascii="Poppins" w:eastAsia="Times New Roman" w:hAnsi="Poppins" w:cs="Poppins"/>
          <w:color w:val="232C35"/>
          <w:kern w:val="0"/>
          <w:sz w:val="27"/>
          <w:szCs w:val="27"/>
          <w:lang w:eastAsia="en-GB"/>
          <w14:ligatures w14:val="none"/>
        </w:rPr>
        <w:t>STIGA robots’ quality standards are backed by a dedicated innovation team, green thumb engineers, and proprietary technology development: these count for 37 patents registered so far, including 20 related to navigation, 8 to connectivity, and 9 to design and mechanical solutions. Most importantly, all Autonomous Robot Mowers operate through RTK GPS-based virtual perimeter, combined with STIGA’s patented Active Guidance System (AGS) predictive technology for utmost signal reliability that prevents mowing outages; STIGA robots learn and remember where GPS reception is weak or broken and establish where blind spots exist in the garden, using this information to plan the most effective mowing route each day. </w:t>
      </w:r>
    </w:p>
    <w:p w14:paraId="25859241" w14:textId="77777777" w:rsidR="005858DC" w:rsidRPr="005858DC" w:rsidRDefault="005858DC" w:rsidP="005858DC">
      <w:pPr>
        <w:shd w:val="clear" w:color="auto" w:fill="FFFFFF"/>
        <w:spacing w:after="0" w:line="240" w:lineRule="auto"/>
        <w:rPr>
          <w:rFonts w:ascii="Poppins" w:eastAsia="Times New Roman" w:hAnsi="Poppins" w:cs="Poppins"/>
          <w:color w:val="232C35"/>
          <w:kern w:val="0"/>
          <w:sz w:val="27"/>
          <w:szCs w:val="27"/>
          <w:lang w:eastAsia="en-GB"/>
          <w14:ligatures w14:val="none"/>
        </w:rPr>
      </w:pPr>
      <w:r w:rsidRPr="005858DC">
        <w:rPr>
          <w:rFonts w:ascii="Poppins" w:eastAsia="Times New Roman" w:hAnsi="Poppins" w:cs="Poppins"/>
          <w:color w:val="232C35"/>
          <w:kern w:val="0"/>
          <w:sz w:val="27"/>
          <w:szCs w:val="27"/>
          <w:lang w:eastAsia="en-GB"/>
          <w14:ligatures w14:val="none"/>
        </w:rPr>
        <w:t>Moreover, with complete Cloud connectivity to its reference station throughout its route, the STIGA Autonomous Robot not only ensures every single zone in the lawn is mown regularly and accurately, but also that no patches are repeatedly mown over for an even, lush result. Via STIGA.GO App, owners can easily achieve total control over their robot’s status and operations – such as scheduling, cutting patterns, cutting height adjustment, border clean ups, and perimeter modification– ensuring a seamless and fully connected lawn care experience.</w:t>
      </w:r>
    </w:p>
    <w:p w14:paraId="10489CBC" w14:textId="77777777" w:rsidR="005858DC" w:rsidRPr="005858DC" w:rsidRDefault="005858DC" w:rsidP="005858DC">
      <w:pPr>
        <w:shd w:val="clear" w:color="auto" w:fill="FFFFFF"/>
        <w:spacing w:after="0" w:line="240" w:lineRule="auto"/>
        <w:rPr>
          <w:rFonts w:ascii="Poppins" w:eastAsia="Times New Roman" w:hAnsi="Poppins" w:cs="Poppins"/>
          <w:color w:val="232C35"/>
          <w:kern w:val="0"/>
          <w:sz w:val="27"/>
          <w:szCs w:val="27"/>
          <w:lang w:eastAsia="en-GB"/>
          <w14:ligatures w14:val="none"/>
        </w:rPr>
      </w:pPr>
      <w:r w:rsidRPr="005858DC">
        <w:rPr>
          <w:rFonts w:ascii="Poppins" w:eastAsia="Times New Roman" w:hAnsi="Poppins" w:cs="Poppins"/>
          <w:color w:val="232C35"/>
          <w:kern w:val="0"/>
          <w:sz w:val="27"/>
          <w:szCs w:val="27"/>
          <w:lang w:eastAsia="en-GB"/>
          <w14:ligatures w14:val="none"/>
        </w:rPr>
        <w:lastRenderedPageBreak/>
        <w:t>Because of high cutting performance standards, STIGA robots only require 2 mowing cycles per day to take care of the suggested area, with no need to overcut or cut at night, and giving the grass a minimum of 5 hours to seal in the moisture before the next mow. Remarkably quiet in operation, they also combine functionality with an aesthetically pleasing, light design – a testament to their recognition with the prestigious </w:t>
      </w:r>
      <w:r w:rsidRPr="005858DC">
        <w:rPr>
          <w:rFonts w:ascii="Poppins" w:eastAsia="Times New Roman" w:hAnsi="Poppins" w:cs="Poppins"/>
          <w:i/>
          <w:iCs/>
          <w:color w:val="232C35"/>
          <w:kern w:val="0"/>
          <w:sz w:val="27"/>
          <w:szCs w:val="27"/>
          <w:lang w:eastAsia="en-GB"/>
          <w14:ligatures w14:val="none"/>
        </w:rPr>
        <w:t>Red Dot Design Award</w:t>
      </w:r>
      <w:r w:rsidRPr="005858DC">
        <w:rPr>
          <w:rFonts w:ascii="Poppins" w:eastAsia="Times New Roman" w:hAnsi="Poppins" w:cs="Poppins"/>
          <w:color w:val="232C35"/>
          <w:kern w:val="0"/>
          <w:sz w:val="27"/>
          <w:szCs w:val="27"/>
          <w:lang w:eastAsia="en-GB"/>
          <w14:ligatures w14:val="none"/>
        </w:rPr>
        <w:t>. </w:t>
      </w:r>
    </w:p>
    <w:p w14:paraId="4CB1A476" w14:textId="77777777" w:rsidR="005858DC" w:rsidRPr="005858DC" w:rsidRDefault="005858DC" w:rsidP="005858DC">
      <w:pPr>
        <w:shd w:val="clear" w:color="auto" w:fill="FFFFFF"/>
        <w:spacing w:after="0" w:line="240" w:lineRule="auto"/>
        <w:rPr>
          <w:rFonts w:ascii="Poppins" w:eastAsia="Times New Roman" w:hAnsi="Poppins" w:cs="Poppins"/>
          <w:color w:val="232C35"/>
          <w:kern w:val="0"/>
          <w:sz w:val="27"/>
          <w:szCs w:val="27"/>
          <w:lang w:eastAsia="en-GB"/>
          <w14:ligatures w14:val="none"/>
        </w:rPr>
      </w:pPr>
      <w:r w:rsidRPr="005858DC">
        <w:rPr>
          <w:rFonts w:ascii="Poppins" w:eastAsia="Times New Roman" w:hAnsi="Poppins" w:cs="Poppins"/>
          <w:color w:val="232C35"/>
          <w:kern w:val="0"/>
          <w:sz w:val="27"/>
          <w:szCs w:val="27"/>
          <w:lang w:eastAsia="en-GB"/>
          <w14:ligatures w14:val="none"/>
        </w:rPr>
        <w:t>With new cutting-edge functionalities, STIGA Autonomous can operate with different cutting patterns, which can be chosen by the user. By default, a “parallel lines” cutting pattern is defined: this to avoid repeated runs over the same area, minimizing the time needed for complete garden mowing and reducing excessive grass wear, compared to random mowing patterns. New features include:</w:t>
      </w:r>
    </w:p>
    <w:p w14:paraId="55FF21FD" w14:textId="77777777" w:rsidR="005858DC" w:rsidRPr="005858DC" w:rsidRDefault="005858DC" w:rsidP="005858DC">
      <w:pPr>
        <w:numPr>
          <w:ilvl w:val="0"/>
          <w:numId w:val="1"/>
        </w:numPr>
        <w:shd w:val="clear" w:color="auto" w:fill="FFFFFF"/>
        <w:spacing w:after="0" w:line="240" w:lineRule="auto"/>
        <w:ind w:left="1020"/>
        <w:rPr>
          <w:rFonts w:ascii="Poppins" w:eastAsia="Times New Roman" w:hAnsi="Poppins" w:cs="Poppins"/>
          <w:color w:val="232C35"/>
          <w:kern w:val="0"/>
          <w:sz w:val="27"/>
          <w:szCs w:val="27"/>
          <w:lang w:eastAsia="en-GB"/>
          <w14:ligatures w14:val="none"/>
        </w:rPr>
      </w:pPr>
      <w:r w:rsidRPr="005858DC">
        <w:rPr>
          <w:rFonts w:ascii="Poppins" w:eastAsia="Times New Roman" w:hAnsi="Poppins" w:cs="Poppins"/>
          <w:b/>
          <w:bCs/>
          <w:color w:val="232C35"/>
          <w:kern w:val="0"/>
          <w:sz w:val="27"/>
          <w:szCs w:val="27"/>
          <w:lang w:eastAsia="en-GB"/>
          <w14:ligatures w14:val="none"/>
        </w:rPr>
        <w:t>Custom Cutting Angle</w:t>
      </w:r>
      <w:r w:rsidRPr="005858DC">
        <w:rPr>
          <w:rFonts w:ascii="Poppins" w:eastAsia="Times New Roman" w:hAnsi="Poppins" w:cs="Poppins"/>
          <w:color w:val="232C35"/>
          <w:kern w:val="0"/>
          <w:sz w:val="27"/>
          <w:szCs w:val="27"/>
          <w:lang w:eastAsia="en-GB"/>
          <w14:ligatures w14:val="none"/>
        </w:rPr>
        <w:t>: After selecting the desired mowing pattern, it is possible to </w:t>
      </w:r>
      <w:r w:rsidRPr="005858DC">
        <w:rPr>
          <w:rFonts w:ascii="Poppins" w:eastAsia="Times New Roman" w:hAnsi="Poppins" w:cs="Poppins"/>
          <w:b/>
          <w:bCs/>
          <w:color w:val="232C35"/>
          <w:kern w:val="0"/>
          <w:sz w:val="27"/>
          <w:szCs w:val="27"/>
          <w:lang w:eastAsia="en-GB"/>
          <w14:ligatures w14:val="none"/>
        </w:rPr>
        <w:t>add an offset to the angle</w:t>
      </w:r>
      <w:r w:rsidRPr="005858DC">
        <w:rPr>
          <w:rFonts w:ascii="Poppins" w:eastAsia="Times New Roman" w:hAnsi="Poppins" w:cs="Poppins"/>
          <w:color w:val="232C35"/>
          <w:kern w:val="0"/>
          <w:sz w:val="27"/>
          <w:szCs w:val="27"/>
          <w:lang w:eastAsia="en-GB"/>
          <w14:ligatures w14:val="none"/>
        </w:rPr>
        <w:t> of the parallel cut lines, which can be customized in a range between+90°and -90°, in 0.1 degrees increments. The ideal feature to align the lines to existing shapes or garden structures, improving overall garden aesthetics. </w:t>
      </w:r>
    </w:p>
    <w:p w14:paraId="37C7C459" w14:textId="77777777" w:rsidR="005858DC" w:rsidRPr="005858DC" w:rsidRDefault="005858DC" w:rsidP="005858DC">
      <w:pPr>
        <w:numPr>
          <w:ilvl w:val="0"/>
          <w:numId w:val="1"/>
        </w:numPr>
        <w:shd w:val="clear" w:color="auto" w:fill="FFFFFF"/>
        <w:spacing w:after="0" w:line="240" w:lineRule="auto"/>
        <w:ind w:left="1020"/>
        <w:rPr>
          <w:rFonts w:ascii="Poppins" w:eastAsia="Times New Roman" w:hAnsi="Poppins" w:cs="Poppins"/>
          <w:color w:val="232C35"/>
          <w:kern w:val="0"/>
          <w:sz w:val="27"/>
          <w:szCs w:val="27"/>
          <w:lang w:eastAsia="en-GB"/>
          <w14:ligatures w14:val="none"/>
        </w:rPr>
      </w:pPr>
      <w:r w:rsidRPr="005858DC">
        <w:rPr>
          <w:rFonts w:ascii="Poppins" w:eastAsia="Times New Roman" w:hAnsi="Poppins" w:cs="Poppins"/>
          <w:b/>
          <w:bCs/>
          <w:color w:val="232C35"/>
          <w:kern w:val="0"/>
          <w:sz w:val="27"/>
          <w:szCs w:val="27"/>
          <w:lang w:eastAsia="en-GB"/>
          <w14:ligatures w14:val="none"/>
        </w:rPr>
        <w:t>Temporary No-Cutting Zones</w:t>
      </w:r>
      <w:r w:rsidRPr="005858DC">
        <w:rPr>
          <w:rFonts w:ascii="Poppins" w:eastAsia="Times New Roman" w:hAnsi="Poppins" w:cs="Poppins"/>
          <w:color w:val="232C35"/>
          <w:kern w:val="0"/>
          <w:sz w:val="27"/>
          <w:szCs w:val="27"/>
          <w:lang w:eastAsia="en-GB"/>
          <w14:ligatures w14:val="none"/>
        </w:rPr>
        <w:t>: It is possible to temporarily exclude from the mowing area some sections of the garden. To set the “No-Cutting Zone” it is possible to connect two points of the virtual perimeter, creating a </w:t>
      </w:r>
      <w:r w:rsidRPr="005858DC">
        <w:rPr>
          <w:rFonts w:ascii="Poppins" w:eastAsia="Times New Roman" w:hAnsi="Poppins" w:cs="Poppins"/>
          <w:b/>
          <w:bCs/>
          <w:color w:val="232C35"/>
          <w:kern w:val="0"/>
          <w:sz w:val="27"/>
          <w:szCs w:val="27"/>
          <w:lang w:eastAsia="en-GB"/>
          <w14:ligatures w14:val="none"/>
        </w:rPr>
        <w:t>separation line</w:t>
      </w:r>
      <w:r w:rsidRPr="005858DC">
        <w:rPr>
          <w:rFonts w:ascii="Poppins" w:eastAsia="Times New Roman" w:hAnsi="Poppins" w:cs="Poppins"/>
          <w:color w:val="232C35"/>
          <w:kern w:val="0"/>
          <w:sz w:val="27"/>
          <w:szCs w:val="27"/>
          <w:lang w:eastAsia="en-GB"/>
          <w14:ligatures w14:val="none"/>
        </w:rPr>
        <w:t>.</w:t>
      </w:r>
    </w:p>
    <w:p w14:paraId="05C45138" w14:textId="77777777" w:rsidR="005858DC" w:rsidRPr="005858DC" w:rsidRDefault="005858DC" w:rsidP="005858DC">
      <w:pPr>
        <w:numPr>
          <w:ilvl w:val="0"/>
          <w:numId w:val="1"/>
        </w:numPr>
        <w:shd w:val="clear" w:color="auto" w:fill="FFFFFF"/>
        <w:spacing w:after="0" w:line="240" w:lineRule="auto"/>
        <w:ind w:left="1020"/>
        <w:rPr>
          <w:rFonts w:ascii="Poppins" w:eastAsia="Times New Roman" w:hAnsi="Poppins" w:cs="Poppins"/>
          <w:color w:val="232C35"/>
          <w:kern w:val="0"/>
          <w:sz w:val="27"/>
          <w:szCs w:val="27"/>
          <w:lang w:eastAsia="en-GB"/>
          <w14:ligatures w14:val="none"/>
        </w:rPr>
      </w:pPr>
      <w:r w:rsidRPr="005858DC">
        <w:rPr>
          <w:rFonts w:ascii="Poppins" w:eastAsia="Times New Roman" w:hAnsi="Poppins" w:cs="Poppins"/>
          <w:b/>
          <w:bCs/>
          <w:color w:val="232C35"/>
          <w:kern w:val="0"/>
          <w:sz w:val="27"/>
          <w:szCs w:val="27"/>
          <w:lang w:eastAsia="en-GB"/>
          <w14:ligatures w14:val="none"/>
        </w:rPr>
        <w:t>Stay Away setting</w:t>
      </w:r>
      <w:r w:rsidRPr="005858DC">
        <w:rPr>
          <w:rFonts w:ascii="Poppins" w:eastAsia="Times New Roman" w:hAnsi="Poppins" w:cs="Poppins"/>
          <w:color w:val="232C35"/>
          <w:kern w:val="0"/>
          <w:sz w:val="27"/>
          <w:szCs w:val="27"/>
          <w:lang w:eastAsia="en-GB"/>
          <w14:ligatures w14:val="none"/>
        </w:rPr>
        <w:t>: It is also possible to temporarily exclude from the mowing area a zone around the user, which is defined by the GNSS position of the user’s mobile device, or by selecting the </w:t>
      </w:r>
      <w:r w:rsidRPr="005858DC">
        <w:rPr>
          <w:rFonts w:ascii="Poppins" w:eastAsia="Times New Roman" w:hAnsi="Poppins" w:cs="Poppins"/>
          <w:b/>
          <w:bCs/>
          <w:color w:val="232C35"/>
          <w:kern w:val="0"/>
          <w:sz w:val="27"/>
          <w:szCs w:val="27"/>
          <w:lang w:eastAsia="en-GB"/>
          <w14:ligatures w14:val="none"/>
        </w:rPr>
        <w:t>“buffer distance”</w:t>
      </w:r>
      <w:r w:rsidRPr="005858DC">
        <w:rPr>
          <w:rFonts w:ascii="Poppins" w:eastAsia="Times New Roman" w:hAnsi="Poppins" w:cs="Poppins"/>
          <w:color w:val="232C35"/>
          <w:kern w:val="0"/>
          <w:sz w:val="27"/>
          <w:szCs w:val="27"/>
          <w:lang w:eastAsia="en-GB"/>
          <w14:ligatures w14:val="none"/>
        </w:rPr>
        <w:t> from the desired point on the garden map via Stiga.GO APP, and the time limit. </w:t>
      </w:r>
    </w:p>
    <w:p w14:paraId="576C7E60" w14:textId="77777777" w:rsidR="005858DC" w:rsidRPr="005858DC" w:rsidRDefault="005858DC" w:rsidP="005858DC">
      <w:pPr>
        <w:numPr>
          <w:ilvl w:val="0"/>
          <w:numId w:val="1"/>
        </w:numPr>
        <w:shd w:val="clear" w:color="auto" w:fill="FFFFFF"/>
        <w:spacing w:after="0" w:line="240" w:lineRule="auto"/>
        <w:ind w:left="1020"/>
        <w:rPr>
          <w:rFonts w:ascii="Poppins" w:eastAsia="Times New Roman" w:hAnsi="Poppins" w:cs="Poppins"/>
          <w:color w:val="232C35"/>
          <w:kern w:val="0"/>
          <w:sz w:val="27"/>
          <w:szCs w:val="27"/>
          <w:lang w:eastAsia="en-GB"/>
          <w14:ligatures w14:val="none"/>
        </w:rPr>
      </w:pPr>
      <w:r w:rsidRPr="005858DC">
        <w:rPr>
          <w:rFonts w:ascii="Poppins" w:eastAsia="Times New Roman" w:hAnsi="Poppins" w:cs="Poppins"/>
          <w:b/>
          <w:bCs/>
          <w:color w:val="232C35"/>
          <w:kern w:val="0"/>
          <w:sz w:val="27"/>
          <w:szCs w:val="27"/>
          <w:lang w:eastAsia="en-GB"/>
          <w14:ligatures w14:val="none"/>
        </w:rPr>
        <w:t>Obstacle Notification</w:t>
      </w:r>
      <w:r w:rsidRPr="005858DC">
        <w:rPr>
          <w:rFonts w:ascii="Poppins" w:eastAsia="Times New Roman" w:hAnsi="Poppins" w:cs="Poppins"/>
          <w:color w:val="232C35"/>
          <w:kern w:val="0"/>
          <w:sz w:val="27"/>
          <w:szCs w:val="27"/>
          <w:lang w:eastAsia="en-GB"/>
          <w14:ligatures w14:val="none"/>
        </w:rPr>
        <w:t>: If during mowing the robot mower bumps multiple times, the robot will notify the end user of the presence of a </w:t>
      </w:r>
      <w:r w:rsidRPr="005858DC">
        <w:rPr>
          <w:rFonts w:ascii="Poppins" w:eastAsia="Times New Roman" w:hAnsi="Poppins" w:cs="Poppins"/>
          <w:b/>
          <w:bCs/>
          <w:color w:val="232C35"/>
          <w:kern w:val="0"/>
          <w:sz w:val="27"/>
          <w:szCs w:val="27"/>
          <w:lang w:eastAsia="en-GB"/>
          <w14:ligatures w14:val="none"/>
        </w:rPr>
        <w:t>hypothetical obstacle</w:t>
      </w:r>
      <w:r w:rsidRPr="005858DC">
        <w:rPr>
          <w:rFonts w:ascii="Poppins" w:eastAsia="Times New Roman" w:hAnsi="Poppins" w:cs="Poppins"/>
          <w:color w:val="232C35"/>
          <w:kern w:val="0"/>
          <w:sz w:val="27"/>
          <w:szCs w:val="27"/>
          <w:lang w:eastAsia="en-GB"/>
          <w14:ligatures w14:val="none"/>
        </w:rPr>
        <w:t xml:space="preserve"> once it has </w:t>
      </w:r>
      <w:r w:rsidRPr="005858DC">
        <w:rPr>
          <w:rFonts w:ascii="Poppins" w:eastAsia="Times New Roman" w:hAnsi="Poppins" w:cs="Poppins"/>
          <w:color w:val="232C35"/>
          <w:kern w:val="0"/>
          <w:sz w:val="27"/>
          <w:szCs w:val="27"/>
          <w:lang w:eastAsia="en-GB"/>
          <w14:ligatures w14:val="none"/>
        </w:rPr>
        <w:lastRenderedPageBreak/>
        <w:t>returned to the charging base. Then, the user can see the approximate position of the obstacle on the map and delimit it by setting a circular “No-Cutting Zone” around it.</w:t>
      </w:r>
    </w:p>
    <w:p w14:paraId="78390914" w14:textId="77777777" w:rsidR="005858DC" w:rsidRPr="005858DC" w:rsidRDefault="005858DC" w:rsidP="005858DC">
      <w:pPr>
        <w:numPr>
          <w:ilvl w:val="0"/>
          <w:numId w:val="1"/>
        </w:numPr>
        <w:shd w:val="clear" w:color="auto" w:fill="FFFFFF"/>
        <w:spacing w:after="0" w:line="240" w:lineRule="auto"/>
        <w:ind w:left="1020"/>
        <w:rPr>
          <w:rFonts w:ascii="Poppins" w:eastAsia="Times New Roman" w:hAnsi="Poppins" w:cs="Poppins"/>
          <w:color w:val="232C35"/>
          <w:kern w:val="0"/>
          <w:sz w:val="27"/>
          <w:szCs w:val="27"/>
          <w:lang w:eastAsia="en-GB"/>
          <w14:ligatures w14:val="none"/>
        </w:rPr>
      </w:pPr>
      <w:r w:rsidRPr="005858DC">
        <w:rPr>
          <w:rFonts w:ascii="Poppins" w:eastAsia="Times New Roman" w:hAnsi="Poppins" w:cs="Poppins"/>
          <w:b/>
          <w:bCs/>
          <w:color w:val="232C35"/>
          <w:kern w:val="0"/>
          <w:sz w:val="27"/>
          <w:szCs w:val="27"/>
          <w:lang w:eastAsia="en-GB"/>
          <w14:ligatures w14:val="none"/>
        </w:rPr>
        <w:t>Long Exit</w:t>
      </w:r>
      <w:r w:rsidRPr="005858DC">
        <w:rPr>
          <w:rFonts w:ascii="Poppins" w:eastAsia="Times New Roman" w:hAnsi="Poppins" w:cs="Poppins"/>
          <w:color w:val="232C35"/>
          <w:kern w:val="0"/>
          <w:sz w:val="27"/>
          <w:szCs w:val="27"/>
          <w:lang w:eastAsia="en-GB"/>
          <w14:ligatures w14:val="none"/>
        </w:rPr>
        <w:t>: If the function is activated, when exiting from the charging base, the robot reverses for a distance of </w:t>
      </w:r>
      <w:r w:rsidRPr="005858DC">
        <w:rPr>
          <w:rFonts w:ascii="Poppins" w:eastAsia="Times New Roman" w:hAnsi="Poppins" w:cs="Poppins"/>
          <w:b/>
          <w:bCs/>
          <w:color w:val="232C35"/>
          <w:kern w:val="0"/>
          <w:sz w:val="27"/>
          <w:szCs w:val="27"/>
          <w:lang w:eastAsia="en-GB"/>
          <w14:ligatures w14:val="none"/>
        </w:rPr>
        <w:t>2 meters </w:t>
      </w:r>
      <w:r w:rsidRPr="005858DC">
        <w:rPr>
          <w:rFonts w:ascii="Poppins" w:eastAsia="Times New Roman" w:hAnsi="Poppins" w:cs="Poppins"/>
          <w:color w:val="232C35"/>
          <w:kern w:val="0"/>
          <w:sz w:val="27"/>
          <w:szCs w:val="27"/>
          <w:lang w:eastAsia="en-GB"/>
          <w14:ligatures w14:val="none"/>
        </w:rPr>
        <w:t>from the charging contacts, and then turns 180° to start cutting or following the docking path.</w:t>
      </w:r>
    </w:p>
    <w:p w14:paraId="3F1E4D29" w14:textId="77777777" w:rsidR="005858DC" w:rsidRPr="005858DC" w:rsidRDefault="005858DC" w:rsidP="005858DC">
      <w:pPr>
        <w:numPr>
          <w:ilvl w:val="0"/>
          <w:numId w:val="1"/>
        </w:numPr>
        <w:shd w:val="clear" w:color="auto" w:fill="FFFFFF"/>
        <w:spacing w:after="0" w:line="240" w:lineRule="auto"/>
        <w:ind w:left="1020"/>
        <w:rPr>
          <w:rFonts w:ascii="Poppins" w:eastAsia="Times New Roman" w:hAnsi="Poppins" w:cs="Poppins"/>
          <w:color w:val="232C35"/>
          <w:kern w:val="0"/>
          <w:sz w:val="27"/>
          <w:szCs w:val="27"/>
          <w:lang w:eastAsia="en-GB"/>
          <w14:ligatures w14:val="none"/>
        </w:rPr>
      </w:pPr>
      <w:r w:rsidRPr="005858DC">
        <w:rPr>
          <w:rFonts w:ascii="Poppins" w:eastAsia="Times New Roman" w:hAnsi="Poppins" w:cs="Poppins"/>
          <w:b/>
          <w:bCs/>
          <w:color w:val="232C35"/>
          <w:kern w:val="0"/>
          <w:sz w:val="27"/>
          <w:szCs w:val="27"/>
          <w:lang w:eastAsia="en-GB"/>
          <w14:ligatures w14:val="none"/>
        </w:rPr>
        <w:t>Closed Area Mowing</w:t>
      </w:r>
      <w:r w:rsidRPr="005858DC">
        <w:rPr>
          <w:rFonts w:ascii="Poppins" w:eastAsia="Times New Roman" w:hAnsi="Poppins" w:cs="Poppins"/>
          <w:color w:val="232C35"/>
          <w:kern w:val="0"/>
          <w:sz w:val="27"/>
          <w:szCs w:val="27"/>
          <w:lang w:eastAsia="en-GB"/>
          <w14:ligatures w14:val="none"/>
        </w:rPr>
        <w:t>: This function allows the robot to work in </w:t>
      </w:r>
      <w:r w:rsidRPr="005858DC">
        <w:rPr>
          <w:rFonts w:ascii="Poppins" w:eastAsia="Times New Roman" w:hAnsi="Poppins" w:cs="Poppins"/>
          <w:b/>
          <w:bCs/>
          <w:color w:val="232C35"/>
          <w:kern w:val="0"/>
          <w:sz w:val="27"/>
          <w:szCs w:val="27"/>
          <w:lang w:eastAsia="en-GB"/>
          <w14:ligatures w14:val="none"/>
        </w:rPr>
        <w:t>closed areas</w:t>
      </w:r>
      <w:r w:rsidRPr="005858DC">
        <w:rPr>
          <w:rFonts w:ascii="Poppins" w:eastAsia="Times New Roman" w:hAnsi="Poppins" w:cs="Poppins"/>
          <w:color w:val="232C35"/>
          <w:kern w:val="0"/>
          <w:sz w:val="27"/>
          <w:szCs w:val="27"/>
          <w:lang w:eastAsia="en-GB"/>
          <w14:ligatures w14:val="none"/>
        </w:rPr>
        <w:t> independently, without connecting them with transfer routes. Once completing the designated cutting zone, the robot will automatically stop, awaiting repositioning on the charging base or another garden zone.</w:t>
      </w:r>
    </w:p>
    <w:p w14:paraId="0882F258" w14:textId="77777777" w:rsidR="005858DC" w:rsidRPr="005858DC" w:rsidRDefault="005858DC" w:rsidP="005858DC">
      <w:pPr>
        <w:numPr>
          <w:ilvl w:val="0"/>
          <w:numId w:val="1"/>
        </w:numPr>
        <w:shd w:val="clear" w:color="auto" w:fill="FFFFFF"/>
        <w:spacing w:after="0" w:line="240" w:lineRule="auto"/>
        <w:ind w:left="1020"/>
        <w:rPr>
          <w:rFonts w:ascii="Poppins" w:eastAsia="Times New Roman" w:hAnsi="Poppins" w:cs="Poppins"/>
          <w:color w:val="232C35"/>
          <w:kern w:val="0"/>
          <w:sz w:val="27"/>
          <w:szCs w:val="27"/>
          <w:lang w:eastAsia="en-GB"/>
          <w14:ligatures w14:val="none"/>
        </w:rPr>
      </w:pPr>
      <w:r w:rsidRPr="005858DC">
        <w:rPr>
          <w:rFonts w:ascii="Poppins" w:eastAsia="Times New Roman" w:hAnsi="Poppins" w:cs="Poppins"/>
          <w:b/>
          <w:bCs/>
          <w:color w:val="232C35"/>
          <w:kern w:val="0"/>
          <w:sz w:val="27"/>
          <w:szCs w:val="27"/>
          <w:lang w:eastAsia="en-GB"/>
          <w14:ligatures w14:val="none"/>
        </w:rPr>
        <w:t>Push Notifications</w:t>
      </w:r>
      <w:r w:rsidRPr="005858DC">
        <w:rPr>
          <w:rFonts w:ascii="Poppins" w:eastAsia="Times New Roman" w:hAnsi="Poppins" w:cs="Poppins"/>
          <w:color w:val="232C35"/>
          <w:kern w:val="0"/>
          <w:sz w:val="27"/>
          <w:szCs w:val="27"/>
          <w:lang w:eastAsia="en-GB"/>
          <w14:ligatures w14:val="none"/>
        </w:rPr>
        <w:t>: If activated, the robot sends push notifications through the Stiga.GO APP in case of robot malfunctions, or when it stops after mowing a closed area. This allows </w:t>
      </w:r>
      <w:r w:rsidRPr="005858DC">
        <w:rPr>
          <w:rFonts w:ascii="Poppins" w:eastAsia="Times New Roman" w:hAnsi="Poppins" w:cs="Poppins"/>
          <w:b/>
          <w:bCs/>
          <w:color w:val="232C35"/>
          <w:kern w:val="0"/>
          <w:sz w:val="27"/>
          <w:szCs w:val="27"/>
          <w:lang w:eastAsia="en-GB"/>
          <w14:ligatures w14:val="none"/>
        </w:rPr>
        <w:t>quick remote or onsite intervention</w:t>
      </w:r>
      <w:r w:rsidRPr="005858DC">
        <w:rPr>
          <w:rFonts w:ascii="Poppins" w:eastAsia="Times New Roman" w:hAnsi="Poppins" w:cs="Poppins"/>
          <w:color w:val="232C35"/>
          <w:kern w:val="0"/>
          <w:sz w:val="27"/>
          <w:szCs w:val="27"/>
          <w:lang w:eastAsia="en-GB"/>
          <w14:ligatures w14:val="none"/>
        </w:rPr>
        <w:t> and </w:t>
      </w:r>
      <w:r w:rsidRPr="005858DC">
        <w:rPr>
          <w:rFonts w:ascii="Poppins" w:eastAsia="Times New Roman" w:hAnsi="Poppins" w:cs="Poppins"/>
          <w:b/>
          <w:bCs/>
          <w:color w:val="232C35"/>
          <w:kern w:val="0"/>
          <w:sz w:val="27"/>
          <w:szCs w:val="27"/>
          <w:lang w:eastAsia="en-GB"/>
          <w14:ligatures w14:val="none"/>
        </w:rPr>
        <w:t>constant communication</w:t>
      </w:r>
      <w:r w:rsidRPr="005858DC">
        <w:rPr>
          <w:rFonts w:ascii="Poppins" w:eastAsia="Times New Roman" w:hAnsi="Poppins" w:cs="Poppins"/>
          <w:color w:val="232C35"/>
          <w:kern w:val="0"/>
          <w:sz w:val="27"/>
          <w:szCs w:val="27"/>
          <w:lang w:eastAsia="en-GB"/>
          <w14:ligatures w14:val="none"/>
        </w:rPr>
        <w:t>, for total control over both the robot and the garden.</w:t>
      </w:r>
    </w:p>
    <w:p w14:paraId="2297C248" w14:textId="77777777" w:rsidR="005858DC" w:rsidRPr="005858DC" w:rsidRDefault="005858DC" w:rsidP="005858DC">
      <w:pPr>
        <w:shd w:val="clear" w:color="auto" w:fill="FFFFFF"/>
        <w:spacing w:after="0" w:line="240" w:lineRule="auto"/>
        <w:rPr>
          <w:rFonts w:ascii="Poppins" w:eastAsia="Times New Roman" w:hAnsi="Poppins" w:cs="Poppins"/>
          <w:color w:val="232C35"/>
          <w:kern w:val="0"/>
          <w:sz w:val="27"/>
          <w:szCs w:val="27"/>
          <w:lang w:eastAsia="en-GB"/>
          <w14:ligatures w14:val="none"/>
        </w:rPr>
      </w:pPr>
      <w:r w:rsidRPr="005858DC">
        <w:rPr>
          <w:rFonts w:ascii="Poppins" w:eastAsia="Times New Roman" w:hAnsi="Poppins" w:cs="Poppins"/>
          <w:color w:val="232C35"/>
          <w:kern w:val="0"/>
          <w:sz w:val="27"/>
          <w:szCs w:val="27"/>
          <w:lang w:eastAsia="en-GB"/>
          <w14:ligatures w14:val="none"/>
        </w:rPr>
        <w:t>In order to fit gardens of all sizes, this generation of cable-free robot mowers expanded. In particular, the STIGA A1500 – a flagship product that revolutionized lawn care in 2023 with a completely autonomous and consistently smooth cutting system – is joined by the A500, A750, and A1000 to meet the cutting needs of smaller lawns (from 500 sqm to 1000 sqm). New entries in the family of big robots, instead, include the A7500 and A10000 models, which mark a significant extension of the cutting area that can be covered by STIGA robots up to 10,000 sqm, ensuring efficient care of even the largest lawns.</w:t>
      </w:r>
    </w:p>
    <w:p w14:paraId="3305135B" w14:textId="77777777" w:rsidR="005858DC" w:rsidRPr="005858DC" w:rsidRDefault="005858DC" w:rsidP="005858DC">
      <w:pPr>
        <w:shd w:val="clear" w:color="auto" w:fill="FFFFFF"/>
        <w:spacing w:after="0" w:line="240" w:lineRule="auto"/>
        <w:rPr>
          <w:rFonts w:ascii="Poppins" w:eastAsia="Times New Roman" w:hAnsi="Poppins" w:cs="Poppins"/>
          <w:color w:val="232C35"/>
          <w:kern w:val="0"/>
          <w:sz w:val="27"/>
          <w:szCs w:val="27"/>
          <w:lang w:eastAsia="en-GB"/>
          <w14:ligatures w14:val="none"/>
        </w:rPr>
      </w:pPr>
      <w:r w:rsidRPr="005858DC">
        <w:rPr>
          <w:rFonts w:ascii="Poppins" w:eastAsia="Times New Roman" w:hAnsi="Poppins" w:cs="Poppins"/>
          <w:color w:val="232C35"/>
          <w:kern w:val="0"/>
          <w:sz w:val="27"/>
          <w:szCs w:val="27"/>
          <w:lang w:eastAsia="en-GB"/>
          <w14:ligatures w14:val="none"/>
        </w:rPr>
        <w:t xml:space="preserve">With STIGA’s patented ePower battery at its heart, the STIGA Autonomous Robot Mower range is engineered to operate energy-efficiently and respectfully of nature. Indeed, STIGA ePower battery features optimized chemistry for reliability and durability, so even after 1,500 charging cycles – equivalent to around 4 years of use – </w:t>
      </w:r>
      <w:r w:rsidRPr="005858DC">
        <w:rPr>
          <w:rFonts w:ascii="Poppins" w:eastAsia="Times New Roman" w:hAnsi="Poppins" w:cs="Poppins"/>
          <w:color w:val="232C35"/>
          <w:kern w:val="0"/>
          <w:sz w:val="27"/>
          <w:szCs w:val="27"/>
          <w:lang w:eastAsia="en-GB"/>
          <w14:ligatures w14:val="none"/>
        </w:rPr>
        <w:lastRenderedPageBreak/>
        <w:t>the battery still runs at over 80% capacity. Sharp blades allow a neat cut, while protecting the natural environment as they let the grass seal and heal naturally. This means grass stays healthier, yellow tips are avoided, and the feeling underfoot is softer and softer – ultimately for a healthy, high-quality lawn.  </w:t>
      </w:r>
    </w:p>
    <w:p w14:paraId="64C463AC" w14:textId="77777777" w:rsidR="005858DC" w:rsidRPr="005858DC" w:rsidRDefault="005858DC" w:rsidP="005858DC">
      <w:pPr>
        <w:shd w:val="clear" w:color="auto" w:fill="FFFFFF"/>
        <w:spacing w:after="0" w:line="240" w:lineRule="auto"/>
        <w:rPr>
          <w:rFonts w:ascii="Poppins" w:eastAsia="Times New Roman" w:hAnsi="Poppins" w:cs="Poppins"/>
          <w:color w:val="232C35"/>
          <w:kern w:val="0"/>
          <w:sz w:val="27"/>
          <w:szCs w:val="27"/>
          <w:lang w:eastAsia="en-GB"/>
          <w14:ligatures w14:val="none"/>
        </w:rPr>
      </w:pPr>
      <w:r w:rsidRPr="005858DC">
        <w:rPr>
          <w:rFonts w:ascii="Poppins" w:eastAsia="Times New Roman" w:hAnsi="Poppins" w:cs="Poppins"/>
          <w:color w:val="232C35"/>
          <w:kern w:val="0"/>
          <w:sz w:val="27"/>
          <w:szCs w:val="27"/>
          <w:lang w:eastAsia="en-GB"/>
          <w14:ligatures w14:val="none"/>
        </w:rPr>
        <w:t>STIGA Autonomous Robot Mowers are available for purchase on the STIGA website and through authorized dealers. The suggested retail price includes, starting from February 1st,  free connectivity for the lifetime of the robot, at no extra cost.</w:t>
      </w:r>
    </w:p>
    <w:p w14:paraId="1DAA57A0" w14:textId="77777777" w:rsidR="00D575A5" w:rsidRDefault="00D575A5"/>
    <w:sectPr w:rsidR="00D575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oppins">
    <w:panose1 w:val="00000500000000000000"/>
    <w:charset w:val="4D"/>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463A70"/>
    <w:multiLevelType w:val="multilevel"/>
    <w:tmpl w:val="5588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7975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8DC"/>
    <w:rsid w:val="004B2D56"/>
    <w:rsid w:val="005858DC"/>
    <w:rsid w:val="006C6AAE"/>
    <w:rsid w:val="009B23EB"/>
    <w:rsid w:val="00D575A5"/>
    <w:rsid w:val="00EA55F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1C99E74D"/>
  <w15:chartTrackingRefBased/>
  <w15:docId w15:val="{1C57738F-B0DC-B44F-85F7-9209388A3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8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8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8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8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8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8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8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8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8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8DC"/>
    <w:rPr>
      <w:rFonts w:eastAsiaTheme="majorEastAsia" w:cstheme="majorBidi"/>
      <w:color w:val="272727" w:themeColor="text1" w:themeTint="D8"/>
    </w:rPr>
  </w:style>
  <w:style w:type="paragraph" w:styleId="Title">
    <w:name w:val="Title"/>
    <w:basedOn w:val="Normal"/>
    <w:next w:val="Normal"/>
    <w:link w:val="TitleChar"/>
    <w:uiPriority w:val="10"/>
    <w:qFormat/>
    <w:rsid w:val="00585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8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8DC"/>
    <w:pPr>
      <w:spacing w:before="160"/>
      <w:jc w:val="center"/>
    </w:pPr>
    <w:rPr>
      <w:i/>
      <w:iCs/>
      <w:color w:val="404040" w:themeColor="text1" w:themeTint="BF"/>
    </w:rPr>
  </w:style>
  <w:style w:type="character" w:customStyle="1" w:styleId="QuoteChar">
    <w:name w:val="Quote Char"/>
    <w:basedOn w:val="DefaultParagraphFont"/>
    <w:link w:val="Quote"/>
    <w:uiPriority w:val="29"/>
    <w:rsid w:val="005858DC"/>
    <w:rPr>
      <w:i/>
      <w:iCs/>
      <w:color w:val="404040" w:themeColor="text1" w:themeTint="BF"/>
    </w:rPr>
  </w:style>
  <w:style w:type="paragraph" w:styleId="ListParagraph">
    <w:name w:val="List Paragraph"/>
    <w:basedOn w:val="Normal"/>
    <w:uiPriority w:val="34"/>
    <w:qFormat/>
    <w:rsid w:val="005858DC"/>
    <w:pPr>
      <w:ind w:left="720"/>
      <w:contextualSpacing/>
    </w:pPr>
  </w:style>
  <w:style w:type="character" w:styleId="IntenseEmphasis">
    <w:name w:val="Intense Emphasis"/>
    <w:basedOn w:val="DefaultParagraphFont"/>
    <w:uiPriority w:val="21"/>
    <w:qFormat/>
    <w:rsid w:val="005858DC"/>
    <w:rPr>
      <w:i/>
      <w:iCs/>
      <w:color w:val="0F4761" w:themeColor="accent1" w:themeShade="BF"/>
    </w:rPr>
  </w:style>
  <w:style w:type="paragraph" w:styleId="IntenseQuote">
    <w:name w:val="Intense Quote"/>
    <w:basedOn w:val="Normal"/>
    <w:next w:val="Normal"/>
    <w:link w:val="IntenseQuoteChar"/>
    <w:uiPriority w:val="30"/>
    <w:qFormat/>
    <w:rsid w:val="005858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8DC"/>
    <w:rPr>
      <w:i/>
      <w:iCs/>
      <w:color w:val="0F4761" w:themeColor="accent1" w:themeShade="BF"/>
    </w:rPr>
  </w:style>
  <w:style w:type="character" w:styleId="IntenseReference">
    <w:name w:val="Intense Reference"/>
    <w:basedOn w:val="DefaultParagraphFont"/>
    <w:uiPriority w:val="32"/>
    <w:qFormat/>
    <w:rsid w:val="005858DC"/>
    <w:rPr>
      <w:b/>
      <w:bCs/>
      <w:smallCaps/>
      <w:color w:val="0F4761" w:themeColor="accent1" w:themeShade="BF"/>
      <w:spacing w:val="5"/>
    </w:rPr>
  </w:style>
  <w:style w:type="paragraph" w:styleId="NormalWeb">
    <w:name w:val="Normal (Web)"/>
    <w:basedOn w:val="Normal"/>
    <w:uiPriority w:val="99"/>
    <w:semiHidden/>
    <w:unhideWhenUsed/>
    <w:rsid w:val="005858DC"/>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470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940</Words>
  <Characters>5358</Characters>
  <Application>Microsoft Office Word</Application>
  <DocSecurity>0</DocSecurity>
  <Lines>44</Lines>
  <Paragraphs>12</Paragraphs>
  <ScaleCrop>false</ScaleCrop>
  <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Sinclair</dc:creator>
  <cp:keywords/>
  <dc:description/>
  <cp:lastModifiedBy>Neil Sinclair</cp:lastModifiedBy>
  <cp:revision>2</cp:revision>
  <dcterms:created xsi:type="dcterms:W3CDTF">2025-01-07T08:49:00Z</dcterms:created>
  <dcterms:modified xsi:type="dcterms:W3CDTF">2025-01-07T08:50:00Z</dcterms:modified>
</cp:coreProperties>
</file>