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pip install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 install numpy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 install opencv-python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pip install Pillow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pip install pytesseract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pip install gTTS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pip install PyAutoGUI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pip install selenium==4.0.0a6.post1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https://chromedriver.storage.googleapis.com/index.html?path=83.0.4103.39/</w:t>
        </w:r>
      </w:hyperlink>
      <w:r w:rsidDel="00000000" w:rsidR="00000000" w:rsidRPr="00000000">
        <w:rPr>
          <w:rtl w:val="0"/>
        </w:rPr>
        <w:t xml:space="preserve"> Download the chromedriver and copy the .exe file to C://windows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pip install beautifulsoup4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SSH install PUTY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will need jupyter notebook or vs code for accessing the code used in class (you can use google colab also for jupyter notebook): pip install notebook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use jupyter notebook type “jupyter notebook” in your cmd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other codes use any editor of your choice: Pycharm, visual studio, sublime, atom, notepad, gedit, VS code, Vim etc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Repeat commands of windows using pip3 (some commands might work with pip only)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 try to find individual commands :P like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 install python3-opencv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ssh: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 install openssh-server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MACOS: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easy_install pip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Same as above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Important Linux commands:</w:t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https://www.raspberrypi.org/documentation/linux/usage/commands.md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omedriver.storage.googleapis.com/index.html?path=83.0.4103.39/" TargetMode="External"/><Relationship Id="rId7" Type="http://schemas.openxmlformats.org/officeDocument/2006/relationships/hyperlink" Target="https://www.raspberrypi.org/documentation/linux/usage/command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