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953D" w14:textId="77777777" w:rsidR="002F27E1" w:rsidRDefault="002F27E1">
      <w:pPr>
        <w:spacing w:after="800"/>
      </w:pPr>
    </w:p>
    <w:p w14:paraId="1FE61928" w14:textId="2E482BB0" w:rsidR="002F27E1" w:rsidRDefault="005C55CF">
      <w:pPr>
        <w:spacing w:after="60"/>
        <w:jc w:val="center"/>
      </w:pPr>
      <w:r>
        <w:rPr>
          <w:rFonts w:ascii="Arial" w:eastAsia="Arial" w:hAnsi="Arial" w:cs="Arial"/>
          <w:color w:val="AAAAAA"/>
          <w:spacing w:val="200"/>
          <w:sz w:val="22"/>
          <w:szCs w:val="22"/>
        </w:rPr>
        <w:t>ABOUT THE PROJECT</w:t>
      </w:r>
    </w:p>
    <w:p w14:paraId="595FDEC2" w14:textId="77777777" w:rsidR="002F27E1" w:rsidRDefault="002F27E1">
      <w:pPr>
        <w:spacing w:after="80"/>
      </w:pPr>
    </w:p>
    <w:p w14:paraId="4DF1A067" w14:textId="77777777" w:rsidR="002F27E1" w:rsidRDefault="002F27E1">
      <w:pPr>
        <w:pBdr>
          <w:bottom w:val="single" w:sz="6" w:space="1" w:color="1A3A5C"/>
        </w:pBdr>
        <w:spacing w:after="200"/>
      </w:pPr>
    </w:p>
    <w:p w14:paraId="49A366C9" w14:textId="77777777" w:rsidR="002F27E1" w:rsidRDefault="002F27E1">
      <w:pPr>
        <w:spacing w:after="80"/>
      </w:pPr>
    </w:p>
    <w:p w14:paraId="1CAAFEEB" w14:textId="77777777" w:rsidR="002F27E1" w:rsidRDefault="00000000">
      <w:pPr>
        <w:spacing w:after="120"/>
        <w:jc w:val="center"/>
      </w:pPr>
      <w:r>
        <w:rPr>
          <w:rFonts w:ascii="Arial" w:eastAsia="Arial" w:hAnsi="Arial" w:cs="Arial"/>
          <w:b/>
          <w:bCs/>
          <w:color w:val="1A3A5C"/>
          <w:sz w:val="56"/>
          <w:szCs w:val="56"/>
        </w:rPr>
        <w:t>HandSpeak</w:t>
      </w:r>
    </w:p>
    <w:p w14:paraId="6702454D" w14:textId="123A2078" w:rsidR="002F27E1" w:rsidRDefault="00000000">
      <w:pPr>
        <w:spacing w:after="100"/>
        <w:jc w:val="center"/>
      </w:pPr>
      <w:r>
        <w:rPr>
          <w:rFonts w:ascii="Arial" w:eastAsia="Arial" w:hAnsi="Arial" w:cs="Arial"/>
          <w:i/>
          <w:iCs/>
          <w:color w:val="2E5D9F"/>
          <w:sz w:val="26"/>
          <w:szCs w:val="26"/>
        </w:rPr>
        <w:t>Real-Time Sign Language to Text and Speech Conversion</w:t>
      </w:r>
    </w:p>
    <w:p w14:paraId="5D298332" w14:textId="77777777" w:rsidR="002F27E1" w:rsidRDefault="002F27E1">
      <w:pPr>
        <w:spacing w:after="60"/>
      </w:pPr>
    </w:p>
    <w:p w14:paraId="1C9B0868" w14:textId="77777777" w:rsidR="002F27E1" w:rsidRDefault="002F27E1">
      <w:pPr>
        <w:pBdr>
          <w:bottom w:val="single" w:sz="6" w:space="1" w:color="1A3A5C"/>
        </w:pBdr>
        <w:spacing w:after="200"/>
      </w:pPr>
    </w:p>
    <w:p w14:paraId="029E3F33" w14:textId="66250340" w:rsidR="002F27E1" w:rsidRDefault="002F27E1">
      <w:pPr>
        <w:spacing w:after="400"/>
      </w:pPr>
    </w:p>
    <w:p w14:paraId="0BEB2A99" w14:textId="3E6BA8E0" w:rsidR="002F27E1" w:rsidRDefault="005C55CF">
      <w:pPr>
        <w:spacing w:after="100"/>
        <w:jc w:val="center"/>
      </w:pPr>
      <w:r>
        <w:rPr>
          <w:rFonts w:ascii="Arial" w:eastAsia="Arial" w:hAnsi="Arial" w:cs="Arial"/>
          <w:i/>
          <w:iCs/>
          <w:color w:val="AAAAAA"/>
          <w:sz w:val="22"/>
          <w:szCs w:val="22"/>
        </w:rPr>
        <w:t>Authors</w:t>
      </w:r>
    </w:p>
    <w:p w14:paraId="57CDE35C" w14:textId="77777777" w:rsidR="002F27E1" w:rsidRDefault="002F27E1">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2F27E1" w14:paraId="7DCBBEF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10981E9A" w14:textId="77777777" w:rsidR="002F27E1" w:rsidRDefault="00000000">
            <w:pPr>
              <w:jc w:val="right"/>
            </w:pPr>
            <w:r>
              <w:rPr>
                <w:rFonts w:ascii="Arial" w:eastAsia="Arial" w:hAnsi="Arial" w:cs="Arial"/>
                <w:color w:val="AAAAAA"/>
                <w:sz w:val="22"/>
                <w:szCs w:val="22"/>
              </w:rPr>
              <w:t>Project Lead / Developer:</w:t>
            </w:r>
          </w:p>
        </w:tc>
        <w:tc>
          <w:tcPr>
            <w:tcW w:w="4000" w:type="dxa"/>
            <w:tcBorders>
              <w:top w:val="none" w:sz="0" w:space="0" w:color="FFFFFF"/>
              <w:left w:val="none" w:sz="0" w:space="0" w:color="FFFFFF"/>
              <w:bottom w:val="none" w:sz="0" w:space="0" w:color="FFFFFF"/>
              <w:right w:val="none" w:sz="0" w:space="0" w:color="FFFFFF"/>
            </w:tcBorders>
          </w:tcPr>
          <w:p w14:paraId="36DAAA80" w14:textId="34FA9A5F" w:rsidR="002F27E1" w:rsidRDefault="00000000">
            <w:r>
              <w:rPr>
                <w:rFonts w:ascii="Arial" w:eastAsia="Arial" w:hAnsi="Arial" w:cs="Arial"/>
                <w:b/>
                <w:bCs/>
                <w:color w:val="1A3A5C"/>
                <w:sz w:val="22"/>
                <w:szCs w:val="22"/>
              </w:rPr>
              <w:t xml:space="preserve">  Neilhancy Dev</w:t>
            </w:r>
            <w:r w:rsidR="005C55CF">
              <w:rPr>
                <w:rFonts w:ascii="Arial" w:eastAsia="Arial" w:hAnsi="Arial" w:cs="Arial"/>
                <w:b/>
                <w:bCs/>
                <w:color w:val="1A3A5C"/>
                <w:sz w:val="22"/>
                <w:szCs w:val="22"/>
              </w:rPr>
              <w:br/>
            </w:r>
          </w:p>
        </w:tc>
      </w:tr>
      <w:tr w:rsidR="002F27E1" w14:paraId="65A7483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0C6950F0" w14:textId="4D8DE6EB" w:rsidR="002F27E1" w:rsidRDefault="005C55CF">
            <w:pPr>
              <w:jc w:val="right"/>
            </w:pPr>
            <w:r>
              <w:rPr>
                <w:rFonts w:ascii="Arial" w:eastAsia="Arial" w:hAnsi="Arial" w:cs="Arial"/>
                <w:color w:val="AAAAAA"/>
                <w:sz w:val="22"/>
                <w:szCs w:val="22"/>
              </w:rPr>
              <w:t>Lead Development Associate</w:t>
            </w:r>
            <w:r w:rsidR="00000000">
              <w:rPr>
                <w:rFonts w:ascii="Arial" w:eastAsia="Arial" w:hAnsi="Arial" w:cs="Arial"/>
                <w:color w:val="AAAAAA"/>
                <w:sz w:val="22"/>
                <w:szCs w:val="22"/>
              </w:rPr>
              <w:t>:</w:t>
            </w:r>
          </w:p>
        </w:tc>
        <w:tc>
          <w:tcPr>
            <w:tcW w:w="4000" w:type="dxa"/>
            <w:tcBorders>
              <w:top w:val="none" w:sz="0" w:space="0" w:color="FFFFFF"/>
              <w:left w:val="none" w:sz="0" w:space="0" w:color="FFFFFF"/>
              <w:bottom w:val="none" w:sz="0" w:space="0" w:color="FFFFFF"/>
              <w:right w:val="none" w:sz="0" w:space="0" w:color="FFFFFF"/>
            </w:tcBorders>
          </w:tcPr>
          <w:p w14:paraId="3F52C6F4" w14:textId="0D010C7A" w:rsidR="002F27E1" w:rsidRDefault="00000000">
            <w:r>
              <w:rPr>
                <w:rFonts w:ascii="Arial" w:eastAsia="Arial" w:hAnsi="Arial" w:cs="Arial"/>
                <w:b/>
                <w:bCs/>
                <w:color w:val="1A3A5C"/>
                <w:sz w:val="22"/>
                <w:szCs w:val="22"/>
              </w:rPr>
              <w:t xml:space="preserve">  </w:t>
            </w:r>
            <w:r w:rsidR="005C55CF">
              <w:rPr>
                <w:rFonts w:ascii="Arial" w:eastAsia="Arial" w:hAnsi="Arial" w:cs="Arial"/>
                <w:b/>
                <w:bCs/>
                <w:color w:val="1A3A5C"/>
                <w:sz w:val="22"/>
                <w:szCs w:val="22"/>
              </w:rPr>
              <w:t>Cosmica Khadka</w:t>
            </w:r>
            <w:r w:rsidR="005C55CF">
              <w:rPr>
                <w:rFonts w:ascii="Arial" w:eastAsia="Arial" w:hAnsi="Arial" w:cs="Arial"/>
                <w:b/>
                <w:bCs/>
                <w:color w:val="1A3A5C"/>
                <w:sz w:val="22"/>
                <w:szCs w:val="22"/>
              </w:rPr>
              <w:br/>
            </w:r>
          </w:p>
        </w:tc>
      </w:tr>
      <w:tr w:rsidR="002F27E1" w14:paraId="7543120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5D8A746B" w14:textId="6CD32EE4" w:rsidR="002F27E1" w:rsidRDefault="005C55CF">
            <w:pPr>
              <w:jc w:val="right"/>
            </w:pPr>
            <w:r>
              <w:rPr>
                <w:rFonts w:ascii="Arial" w:eastAsia="Arial" w:hAnsi="Arial" w:cs="Arial"/>
                <w:color w:val="AAAAAA"/>
                <w:sz w:val="22"/>
                <w:szCs w:val="22"/>
              </w:rPr>
              <w:t>Idea Originator / Contributor</w:t>
            </w:r>
            <w:r w:rsidR="00000000">
              <w:rPr>
                <w:rFonts w:ascii="Arial" w:eastAsia="Arial" w:hAnsi="Arial" w:cs="Arial"/>
                <w:color w:val="AAAAAA"/>
                <w:sz w:val="22"/>
                <w:szCs w:val="22"/>
              </w:rPr>
              <w:t>:</w:t>
            </w:r>
          </w:p>
        </w:tc>
        <w:tc>
          <w:tcPr>
            <w:tcW w:w="4000" w:type="dxa"/>
            <w:tcBorders>
              <w:top w:val="none" w:sz="0" w:space="0" w:color="FFFFFF"/>
              <w:left w:val="none" w:sz="0" w:space="0" w:color="FFFFFF"/>
              <w:bottom w:val="none" w:sz="0" w:space="0" w:color="FFFFFF"/>
              <w:right w:val="none" w:sz="0" w:space="0" w:color="FFFFFF"/>
            </w:tcBorders>
          </w:tcPr>
          <w:p w14:paraId="23A1122D" w14:textId="27F8E5FF" w:rsidR="005C55CF" w:rsidRPr="005C55CF" w:rsidRDefault="00000000">
            <w:pPr>
              <w:rPr>
                <w:rFonts w:ascii="Arial" w:eastAsia="Arial" w:hAnsi="Arial" w:cs="Arial"/>
                <w:b/>
                <w:bCs/>
                <w:color w:val="1A3A5C"/>
                <w:sz w:val="22"/>
                <w:szCs w:val="22"/>
              </w:rPr>
            </w:pPr>
            <w:r>
              <w:rPr>
                <w:rFonts w:ascii="Arial" w:eastAsia="Arial" w:hAnsi="Arial" w:cs="Arial"/>
                <w:b/>
                <w:bCs/>
                <w:color w:val="1A3A5C"/>
                <w:sz w:val="22"/>
                <w:szCs w:val="22"/>
              </w:rPr>
              <w:t xml:space="preserve">  </w:t>
            </w:r>
            <w:r w:rsidR="005C55CF">
              <w:rPr>
                <w:b/>
                <w:bCs/>
                <w:color w:val="1A3A5C"/>
              </w:rPr>
              <w:t xml:space="preserve"> </w:t>
            </w:r>
            <w:r w:rsidR="005C55CF" w:rsidRPr="005C55CF">
              <w:rPr>
                <w:rFonts w:ascii="Arial" w:hAnsi="Arial" w:cs="Arial"/>
                <w:b/>
                <w:bCs/>
                <w:color w:val="1A3A5C"/>
                <w:sz w:val="22"/>
                <w:szCs w:val="22"/>
              </w:rPr>
              <w:t>Kalya Tamrakar</w:t>
            </w:r>
          </w:p>
        </w:tc>
      </w:tr>
    </w:tbl>
    <w:p w14:paraId="01BBA3F8" w14:textId="77777777" w:rsidR="002F27E1" w:rsidRDefault="002F27E1">
      <w:pPr>
        <w:spacing w:after="400"/>
      </w:pPr>
    </w:p>
    <w:p w14:paraId="11B051A5" w14:textId="77777777" w:rsidR="005C55CF" w:rsidRDefault="005C55CF">
      <w:pPr>
        <w:spacing w:after="400"/>
      </w:pPr>
    </w:p>
    <w:p w14:paraId="0705AB2E" w14:textId="77777777" w:rsidR="005C55CF" w:rsidRDefault="005C55CF">
      <w:pPr>
        <w:spacing w:after="400"/>
      </w:pPr>
    </w:p>
    <w:p w14:paraId="2306EC01" w14:textId="77777777" w:rsidR="005C55CF" w:rsidRDefault="005C55CF">
      <w:pPr>
        <w:spacing w:after="400"/>
      </w:pPr>
    </w:p>
    <w:p w14:paraId="0D33EBAB" w14:textId="77777777" w:rsidR="005C55CF" w:rsidRDefault="005C55CF">
      <w:pPr>
        <w:spacing w:after="400"/>
      </w:pPr>
    </w:p>
    <w:p w14:paraId="168E080F" w14:textId="77777777" w:rsidR="002F27E1" w:rsidRDefault="002F27E1">
      <w:pPr>
        <w:pBdr>
          <w:bottom w:val="single" w:sz="6" w:space="1" w:color="1A3A5C"/>
        </w:pBdr>
        <w:spacing w:after="200"/>
      </w:pPr>
    </w:p>
    <w:p w14:paraId="61D7EC4F" w14:textId="77777777" w:rsidR="002F27E1" w:rsidRDefault="00000000">
      <w:pPr>
        <w:spacing w:after="100"/>
        <w:jc w:val="center"/>
      </w:pPr>
      <w:r>
        <w:rPr>
          <w:rFonts w:ascii="Arial" w:eastAsia="Arial" w:hAnsi="Arial" w:cs="Arial"/>
          <w:color w:val="AAAAAA"/>
          <w:sz w:val="22"/>
          <w:szCs w:val="22"/>
        </w:rPr>
        <w:t>2026</w:t>
      </w:r>
    </w:p>
    <w:p w14:paraId="339180C5" w14:textId="77777777" w:rsidR="002F27E1" w:rsidRDefault="00000000">
      <w:r>
        <w:br w:type="page"/>
      </w:r>
    </w:p>
    <w:p w14:paraId="7005D8E2" w14:textId="77777777" w:rsidR="002F27E1" w:rsidRDefault="00000000">
      <w:pPr>
        <w:spacing w:after="120"/>
        <w:jc w:val="center"/>
      </w:pPr>
      <w:r>
        <w:rPr>
          <w:rFonts w:ascii="Arial" w:eastAsia="Arial" w:hAnsi="Arial" w:cs="Arial"/>
          <w:b/>
          <w:bCs/>
          <w:color w:val="1A3A5C"/>
          <w:sz w:val="32"/>
          <w:szCs w:val="32"/>
          <w:u w:val="single"/>
        </w:rPr>
        <w:lastRenderedPageBreak/>
        <w:t>TABLE OF CONTENTS</w:t>
      </w:r>
    </w:p>
    <w:p w14:paraId="2B5E55B5" w14:textId="77777777" w:rsidR="002F27E1" w:rsidRDefault="002F27E1">
      <w:pPr>
        <w:spacing w:after="160"/>
      </w:pPr>
    </w:p>
    <w:p w14:paraId="5D0AC11E" w14:textId="77777777" w:rsidR="002F27E1" w:rsidRDefault="00000000">
      <w:pPr>
        <w:tabs>
          <w:tab w:val="right" w:pos="9026"/>
        </w:tabs>
        <w:spacing w:after="80"/>
      </w:pPr>
      <w:r>
        <w:rPr>
          <w:color w:val="111111"/>
          <w:sz w:val="22"/>
          <w:szCs w:val="22"/>
        </w:rPr>
        <w:t>Chapter 1: Introduction</w:t>
      </w:r>
    </w:p>
    <w:p w14:paraId="009F76DE" w14:textId="77777777" w:rsidR="002F27E1" w:rsidRDefault="00000000">
      <w:pPr>
        <w:tabs>
          <w:tab w:val="right" w:pos="9026"/>
        </w:tabs>
        <w:spacing w:after="80"/>
      </w:pPr>
      <w:r>
        <w:rPr>
          <w:color w:val="111111"/>
          <w:sz w:val="22"/>
          <w:szCs w:val="22"/>
        </w:rPr>
        <w:t xml:space="preserve">    1.1  Objective</w:t>
      </w:r>
    </w:p>
    <w:p w14:paraId="009FC365" w14:textId="77777777" w:rsidR="002F27E1" w:rsidRDefault="00000000">
      <w:pPr>
        <w:tabs>
          <w:tab w:val="right" w:pos="9026"/>
        </w:tabs>
        <w:spacing w:after="80"/>
      </w:pPr>
      <w:r>
        <w:rPr>
          <w:color w:val="111111"/>
          <w:sz w:val="22"/>
          <w:szCs w:val="22"/>
        </w:rPr>
        <w:t xml:space="preserve">    1.2  Scope</w:t>
      </w:r>
    </w:p>
    <w:p w14:paraId="0C17BBA2" w14:textId="77777777" w:rsidR="002F27E1" w:rsidRDefault="00000000">
      <w:pPr>
        <w:tabs>
          <w:tab w:val="right" w:pos="9026"/>
        </w:tabs>
        <w:spacing w:after="80"/>
      </w:pPr>
      <w:r>
        <w:rPr>
          <w:color w:val="111111"/>
          <w:sz w:val="22"/>
          <w:szCs w:val="22"/>
        </w:rPr>
        <w:t xml:space="preserve">    1.3  Project Modules</w:t>
      </w:r>
    </w:p>
    <w:p w14:paraId="0585EED6" w14:textId="77777777" w:rsidR="002F27E1" w:rsidRDefault="00000000">
      <w:pPr>
        <w:tabs>
          <w:tab w:val="right" w:pos="9026"/>
        </w:tabs>
        <w:spacing w:after="80"/>
      </w:pPr>
      <w:r>
        <w:rPr>
          <w:color w:val="111111"/>
          <w:sz w:val="22"/>
          <w:szCs w:val="22"/>
        </w:rPr>
        <w:t xml:space="preserve">    1.4  Project Requirements</w:t>
      </w:r>
    </w:p>
    <w:p w14:paraId="7E283CAF" w14:textId="77777777" w:rsidR="002F27E1" w:rsidRDefault="00000000">
      <w:pPr>
        <w:tabs>
          <w:tab w:val="right" w:pos="9026"/>
        </w:tabs>
        <w:spacing w:after="80"/>
      </w:pPr>
      <w:r>
        <w:rPr>
          <w:color w:val="111111"/>
          <w:sz w:val="22"/>
          <w:szCs w:val="22"/>
        </w:rPr>
        <w:t xml:space="preserve">        1.4.1  Hardware Requirements</w:t>
      </w:r>
    </w:p>
    <w:p w14:paraId="68AD0E7A" w14:textId="77777777" w:rsidR="002F27E1" w:rsidRDefault="00000000">
      <w:pPr>
        <w:tabs>
          <w:tab w:val="right" w:pos="9026"/>
        </w:tabs>
        <w:spacing w:after="80"/>
      </w:pPr>
      <w:r>
        <w:rPr>
          <w:color w:val="111111"/>
          <w:sz w:val="22"/>
          <w:szCs w:val="22"/>
        </w:rPr>
        <w:t xml:space="preserve">        1.4.2  Software Requirements</w:t>
      </w:r>
    </w:p>
    <w:p w14:paraId="7B1FBD7E" w14:textId="5D2973E8" w:rsidR="002F27E1" w:rsidRDefault="00000000">
      <w:pPr>
        <w:tabs>
          <w:tab w:val="right" w:pos="9026"/>
        </w:tabs>
        <w:spacing w:after="80"/>
      </w:pPr>
      <w:r>
        <w:rPr>
          <w:color w:val="111111"/>
          <w:sz w:val="22"/>
          <w:szCs w:val="22"/>
        </w:rPr>
        <w:t xml:space="preserve">Chapter </w:t>
      </w:r>
      <w:r w:rsidR="00FD19C3">
        <w:rPr>
          <w:color w:val="111111"/>
          <w:sz w:val="22"/>
          <w:szCs w:val="22"/>
        </w:rPr>
        <w:t>2</w:t>
      </w:r>
      <w:r>
        <w:rPr>
          <w:color w:val="111111"/>
          <w:sz w:val="22"/>
          <w:szCs w:val="22"/>
        </w:rPr>
        <w:t>: System Analysis and Design</w:t>
      </w:r>
    </w:p>
    <w:p w14:paraId="0BB583A3" w14:textId="1A581B85"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.1  Comparison of Related Works</w:t>
      </w:r>
    </w:p>
    <w:p w14:paraId="4D87B73E" w14:textId="31EA80AC"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.2  Research Gap</w:t>
      </w:r>
    </w:p>
    <w:p w14:paraId="6A8D93BF" w14:textId="04776DBA"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.3  Project Feasibility Study</w:t>
      </w:r>
    </w:p>
    <w:p w14:paraId="5469F880" w14:textId="7E1DE290"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.3.1  Operational Feasibility</w:t>
      </w:r>
    </w:p>
    <w:p w14:paraId="006F38D8" w14:textId="4C6BCA87"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.3.2  Technical Feasibility</w:t>
      </w:r>
    </w:p>
    <w:p w14:paraId="45E470FD" w14:textId="2933B62E"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.3.3  Economic Feasibility</w:t>
      </w:r>
    </w:p>
    <w:p w14:paraId="67CF6E6E" w14:textId="304EC0D6"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.4  Detailed Module Description</w:t>
      </w:r>
    </w:p>
    <w:p w14:paraId="1BCC5312" w14:textId="749DFF4F"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.4.1  Data Acquisition</w:t>
      </w:r>
    </w:p>
    <w:p w14:paraId="089B9C9B" w14:textId="1957C3F2"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.4.2  Data Pre-processing and Feature Extraction</w:t>
      </w:r>
    </w:p>
    <w:p w14:paraId="54D38939" w14:textId="31ACDFD8" w:rsidR="002F27E1" w:rsidRPr="00FD19C3" w:rsidRDefault="00000000">
      <w:pPr>
        <w:tabs>
          <w:tab w:val="right" w:pos="9026"/>
        </w:tabs>
        <w:spacing w:after="80"/>
        <w:rPr>
          <w:color w:val="111111"/>
          <w:sz w:val="22"/>
          <w:szCs w:val="22"/>
        </w:rPr>
      </w:pPr>
      <w:r>
        <w:rPr>
          <w:color w:val="111111"/>
          <w:sz w:val="22"/>
          <w:szCs w:val="22"/>
        </w:rPr>
        <w:t xml:space="preserve">        </w:t>
      </w:r>
      <w:r w:rsidR="00FD19C3">
        <w:rPr>
          <w:color w:val="111111"/>
          <w:sz w:val="22"/>
          <w:szCs w:val="22"/>
        </w:rPr>
        <w:t>2</w:t>
      </w:r>
      <w:r w:rsidR="00321E86">
        <w:rPr>
          <w:color w:val="111111"/>
          <w:sz w:val="22"/>
          <w:szCs w:val="22"/>
        </w:rPr>
        <w:t>.</w:t>
      </w:r>
      <w:r>
        <w:rPr>
          <w:color w:val="111111"/>
          <w:sz w:val="22"/>
          <w:szCs w:val="22"/>
        </w:rPr>
        <w:t>4.3  Gesture Classification</w:t>
      </w:r>
    </w:p>
    <w:p w14:paraId="52444246" w14:textId="70E0DA27"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.4.4  Text and Speech Translation</w:t>
      </w:r>
    </w:p>
    <w:p w14:paraId="1FAF46DB" w14:textId="6338F476"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.5  Project SRS</w:t>
      </w:r>
    </w:p>
    <w:p w14:paraId="223E07B7" w14:textId="7DACA906"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.5.1  System Flowchart</w:t>
      </w:r>
    </w:p>
    <w:p w14:paraId="40BACE3F" w14:textId="3D902A1B"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.5.2  Use-Case Diagram</w:t>
      </w:r>
    </w:p>
    <w:p w14:paraId="59872DC3" w14:textId="0BB69149"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.5.3  Data Flow Diagram</w:t>
      </w:r>
    </w:p>
    <w:p w14:paraId="31F37ABE" w14:textId="1E888203" w:rsidR="002F27E1" w:rsidRDefault="00000000">
      <w:pPr>
        <w:tabs>
          <w:tab w:val="right" w:pos="9026"/>
        </w:tabs>
        <w:spacing w:after="80"/>
      </w:pPr>
      <w:r>
        <w:rPr>
          <w:color w:val="111111"/>
          <w:sz w:val="22"/>
          <w:szCs w:val="22"/>
        </w:rPr>
        <w:t xml:space="preserve">        </w:t>
      </w:r>
      <w:r w:rsidR="00FD19C3">
        <w:rPr>
          <w:color w:val="111111"/>
          <w:sz w:val="22"/>
          <w:szCs w:val="22"/>
        </w:rPr>
        <w:t>2</w:t>
      </w:r>
      <w:r>
        <w:rPr>
          <w:color w:val="111111"/>
          <w:sz w:val="22"/>
          <w:szCs w:val="22"/>
        </w:rPr>
        <w:t>.5.4  Sequence Diagram</w:t>
      </w:r>
    </w:p>
    <w:p w14:paraId="64B889E3" w14:textId="21FA693F" w:rsidR="002F27E1" w:rsidRDefault="00000000">
      <w:pPr>
        <w:tabs>
          <w:tab w:val="right" w:pos="9026"/>
        </w:tabs>
        <w:spacing w:after="80"/>
      </w:pPr>
      <w:r>
        <w:rPr>
          <w:color w:val="111111"/>
          <w:sz w:val="22"/>
          <w:szCs w:val="22"/>
        </w:rPr>
        <w:t xml:space="preserve">Chapter </w:t>
      </w:r>
      <w:r w:rsidR="00FD19C3">
        <w:rPr>
          <w:color w:val="111111"/>
          <w:sz w:val="22"/>
          <w:szCs w:val="22"/>
        </w:rPr>
        <w:t>3</w:t>
      </w:r>
      <w:r>
        <w:rPr>
          <w:color w:val="111111"/>
          <w:sz w:val="22"/>
          <w:szCs w:val="22"/>
        </w:rPr>
        <w:t>: Implementation and File Architecture</w:t>
      </w:r>
    </w:p>
    <w:p w14:paraId="168EB284" w14:textId="578CBD67" w:rsidR="002F27E1" w:rsidRDefault="00000000">
      <w:pPr>
        <w:tabs>
          <w:tab w:val="right" w:pos="9026"/>
        </w:tabs>
        <w:spacing w:after="80"/>
      </w:pPr>
      <w:r>
        <w:rPr>
          <w:color w:val="111111"/>
          <w:sz w:val="22"/>
          <w:szCs w:val="22"/>
        </w:rPr>
        <w:t xml:space="preserve">Chapter </w:t>
      </w:r>
      <w:r w:rsidR="00FD19C3">
        <w:rPr>
          <w:color w:val="111111"/>
          <w:sz w:val="22"/>
          <w:szCs w:val="22"/>
        </w:rPr>
        <w:t>4</w:t>
      </w:r>
      <w:r>
        <w:rPr>
          <w:color w:val="111111"/>
          <w:sz w:val="22"/>
          <w:szCs w:val="22"/>
        </w:rPr>
        <w:t>: Conclusion and Future Work</w:t>
      </w:r>
    </w:p>
    <w:p w14:paraId="7B633EC0" w14:textId="50399444" w:rsidR="002F27E1" w:rsidRDefault="00000000">
      <w:pPr>
        <w:tabs>
          <w:tab w:val="right" w:pos="9026"/>
        </w:tabs>
        <w:spacing w:after="80"/>
      </w:pPr>
      <w:r>
        <w:rPr>
          <w:color w:val="111111"/>
          <w:sz w:val="22"/>
          <w:szCs w:val="22"/>
        </w:rPr>
        <w:t xml:space="preserve">Chapter </w:t>
      </w:r>
      <w:r w:rsidR="00FD19C3">
        <w:rPr>
          <w:color w:val="111111"/>
          <w:sz w:val="22"/>
          <w:szCs w:val="22"/>
        </w:rPr>
        <w:t>5</w:t>
      </w:r>
      <w:r>
        <w:rPr>
          <w:color w:val="111111"/>
          <w:sz w:val="22"/>
          <w:szCs w:val="22"/>
        </w:rPr>
        <w:t>: References</w:t>
      </w:r>
    </w:p>
    <w:p w14:paraId="296B52EC" w14:textId="77777777" w:rsidR="002F27E1" w:rsidRDefault="00000000">
      <w:r>
        <w:br w:type="page"/>
      </w:r>
    </w:p>
    <w:p w14:paraId="1558F54A" w14:textId="77777777" w:rsidR="002F27E1" w:rsidRDefault="00000000">
      <w:pPr>
        <w:pStyle w:val="Heading1"/>
        <w:pageBreakBefore/>
      </w:pPr>
      <w:r>
        <w:lastRenderedPageBreak/>
        <w:t>Chapter 1: Introduction</w:t>
      </w:r>
    </w:p>
    <w:p w14:paraId="62C6B7F0" w14:textId="77777777" w:rsidR="00240197" w:rsidRPr="00240197" w:rsidRDefault="00240197" w:rsidP="00240197">
      <w:pPr>
        <w:spacing w:after="180" w:line="360" w:lineRule="auto"/>
        <w:ind w:firstLine="720"/>
        <w:jc w:val="both"/>
        <w:rPr>
          <w:color w:val="111111"/>
          <w:sz w:val="20"/>
          <w:szCs w:val="20"/>
        </w:rPr>
      </w:pPr>
      <w:r w:rsidRPr="00240197">
        <w:rPr>
          <w:color w:val="111111"/>
          <w:sz w:val="20"/>
          <w:szCs w:val="20"/>
        </w:rPr>
        <w:t>American Sign Language (ASL) is a fully developed visual–gestural language used by Deaf and hard-of-hearing communities, particularly across North America. With its own grammar, syntax, and expressive structure, ASL enables millions of individuals to communicate complex thoughts through precise hand shapes, orientations, movements, and facial expressions. Despite its widespread use, the majority of the hearing population does not understand sign language, resulting in a persistent communication gap between signers and non-signers.</w:t>
      </w:r>
    </w:p>
    <w:p w14:paraId="7C8B5CCF" w14:textId="77777777" w:rsidR="00240197" w:rsidRPr="00240197" w:rsidRDefault="00240197" w:rsidP="00240197">
      <w:pPr>
        <w:spacing w:after="180" w:line="360" w:lineRule="auto"/>
        <w:ind w:firstLine="720"/>
        <w:jc w:val="both"/>
        <w:rPr>
          <w:color w:val="111111"/>
          <w:sz w:val="20"/>
          <w:szCs w:val="20"/>
        </w:rPr>
      </w:pPr>
      <w:r w:rsidRPr="00240197">
        <w:rPr>
          <w:color w:val="111111"/>
          <w:sz w:val="20"/>
          <w:szCs w:val="20"/>
        </w:rPr>
        <w:t>Traditionally, this gap has been bridged through human interpreters. While interpreters play an essential role, they are not always available, may be costly, and can create dependency in situations where independence would otherwise be possible. Advances in computer vision and machine learning now offer a technological alternative — intelligent systems capable of observing, interpreting, and translating hand gestures into readable and audible language in real time.</w:t>
      </w:r>
    </w:p>
    <w:p w14:paraId="09745D40" w14:textId="77777777" w:rsidR="00240197" w:rsidRPr="00240197" w:rsidRDefault="00240197" w:rsidP="00240197">
      <w:pPr>
        <w:spacing w:after="180" w:line="360" w:lineRule="auto"/>
        <w:ind w:firstLine="720"/>
        <w:jc w:val="both"/>
        <w:rPr>
          <w:color w:val="111111"/>
          <w:sz w:val="20"/>
          <w:szCs w:val="20"/>
        </w:rPr>
      </w:pPr>
      <w:r w:rsidRPr="00240197">
        <w:rPr>
          <w:color w:val="111111"/>
          <w:sz w:val="20"/>
          <w:szCs w:val="20"/>
        </w:rPr>
        <w:t>HandSpeak is a real-time gesture-to-text-and-speech conversion system developed to address this challenge. Built entirely on a standard personal computer using an off-the-shelf webcam, the system captures live video input, extracts the geometric structure of the hand using Google’s MediaPipe Hand Landmarker model, classifies the detected gesture through a trained neural network, and outputs the recognised result as on-screen text and synthesised speech. No specialised hardware, depth sensors, wearable gloves, or external devices are required.</w:t>
      </w:r>
    </w:p>
    <w:p w14:paraId="502A1107" w14:textId="1DF55974" w:rsidR="00240197" w:rsidRPr="00240197" w:rsidRDefault="00240197" w:rsidP="00240197">
      <w:pPr>
        <w:spacing w:after="180" w:line="360" w:lineRule="auto"/>
        <w:ind w:firstLine="720"/>
        <w:jc w:val="both"/>
        <w:rPr>
          <w:color w:val="111111"/>
          <w:sz w:val="20"/>
          <w:szCs w:val="20"/>
        </w:rPr>
      </w:pPr>
      <w:r w:rsidRPr="00240197">
        <w:rPr>
          <w:color w:val="111111"/>
          <w:sz w:val="20"/>
          <w:szCs w:val="20"/>
        </w:rPr>
        <w:t>Unlike many conventional systems that rely strictly on predefined ASL datasets, HandSpeak introduces a personalised data collection and training pipeline. While it supports the full ASL manual alphabet</w:t>
      </w:r>
      <w:r>
        <w:rPr>
          <w:color w:val="111111"/>
          <w:sz w:val="20"/>
          <w:szCs w:val="20"/>
        </w:rPr>
        <w:t>,</w:t>
      </w:r>
      <w:r w:rsidRPr="00240197">
        <w:rPr>
          <w:color w:val="111111"/>
          <w:sz w:val="20"/>
          <w:szCs w:val="20"/>
        </w:rPr>
        <w:t xml:space="preserve"> it also enables users to define and train custom gestures for specific letters or commands. This adaptability allows the system to be tailored to individual signing styles or alternative gesture sets, significantly improving real-world usability and inclusivity.</w:t>
      </w:r>
    </w:p>
    <w:p w14:paraId="78DC1CE5" w14:textId="77777777" w:rsidR="00240197" w:rsidRPr="00240197" w:rsidRDefault="00240197" w:rsidP="00240197">
      <w:pPr>
        <w:spacing w:after="180" w:line="360" w:lineRule="auto"/>
        <w:ind w:firstLine="720"/>
        <w:jc w:val="both"/>
        <w:rPr>
          <w:color w:val="111111"/>
        </w:rPr>
      </w:pPr>
      <w:r w:rsidRPr="00240197">
        <w:rPr>
          <w:color w:val="111111"/>
          <w:sz w:val="20"/>
          <w:szCs w:val="20"/>
        </w:rPr>
        <w:t>A key distinction of HandSpeak lies in its feature engineering approach. Instead of processing raw image pixels through convolutional neural networks, the system extracts 21 three-dimensional anatomical landmarks of the hand — resulting in a 63-dimensional normalised coordinate vector. These features are invariant to hand position, scale, and most background variations, making the system robust to lighting changes, camera distance, and environmental complexity — challenges that frequently degrade image-based recognition models</w:t>
      </w:r>
      <w:r w:rsidRPr="00240197">
        <w:rPr>
          <w:color w:val="111111"/>
        </w:rPr>
        <w:t>.</w:t>
      </w:r>
    </w:p>
    <w:p w14:paraId="2F4D77DA" w14:textId="77777777" w:rsidR="00240197" w:rsidRDefault="00240197" w:rsidP="00240197">
      <w:pPr>
        <w:spacing w:after="180" w:line="360" w:lineRule="auto"/>
        <w:ind w:firstLine="720"/>
        <w:jc w:val="both"/>
        <w:rPr>
          <w:color w:val="111111"/>
        </w:rPr>
      </w:pPr>
      <w:r w:rsidRPr="00240197">
        <w:rPr>
          <w:color w:val="111111"/>
        </w:rPr>
        <w:t>Through its structured architecture, adaptive recognition engine, and user-driven training capability, HandSpeak represents a practical and scalable step toward accessible human–computer interaction. By combining landmark-based feature extraction with efficient neural classification and temporal stability control, the system delivers reliable real-time performance while remaining affordable and hardware-independent. As a result, HandSpeak stands as a meaningful technological contribution toward reducing communication barriers and promoting inclusive digital innovation.</w:t>
      </w:r>
    </w:p>
    <w:p w14:paraId="533F3634" w14:textId="77777777" w:rsidR="00FD19C3" w:rsidRPr="00240197" w:rsidRDefault="00FD19C3" w:rsidP="00240197">
      <w:pPr>
        <w:spacing w:after="180" w:line="360" w:lineRule="auto"/>
        <w:ind w:firstLine="720"/>
        <w:jc w:val="both"/>
        <w:rPr>
          <w:color w:val="111111"/>
        </w:rPr>
      </w:pPr>
    </w:p>
    <w:p w14:paraId="2EDF8645" w14:textId="4CEC4BE7" w:rsidR="002F27E1" w:rsidRPr="00240197" w:rsidRDefault="00000000" w:rsidP="00240197">
      <w:pPr>
        <w:spacing w:after="180" w:line="360" w:lineRule="auto"/>
        <w:jc w:val="both"/>
        <w:rPr>
          <w:color w:val="111111"/>
        </w:rPr>
      </w:pPr>
      <w:r>
        <w:rPr>
          <w:rFonts w:ascii="Arial" w:eastAsia="Arial" w:hAnsi="Arial" w:cs="Arial"/>
          <w:b/>
          <w:bCs/>
          <w:color w:val="2E5D9F"/>
          <w:sz w:val="28"/>
          <w:szCs w:val="28"/>
        </w:rPr>
        <w:lastRenderedPageBreak/>
        <w:t>1.1  Objective</w:t>
      </w:r>
    </w:p>
    <w:p w14:paraId="502EE413" w14:textId="2D41A22E" w:rsidR="002F27E1" w:rsidRDefault="00000000">
      <w:pPr>
        <w:spacing w:after="180" w:line="360" w:lineRule="auto"/>
        <w:ind w:firstLine="720"/>
        <w:jc w:val="both"/>
      </w:pPr>
      <w:r>
        <w:rPr>
          <w:color w:val="111111"/>
        </w:rPr>
        <w:t>The primary objective of HandSpeak is to develop a robust, real-time software system that accurately translates Sign Language hand gestures into both text and speech output. The specific objectives are as follows:</w:t>
      </w:r>
    </w:p>
    <w:p w14:paraId="31F09E88" w14:textId="77777777" w:rsidR="002F27E1" w:rsidRDefault="00000000">
      <w:pPr>
        <w:pStyle w:val="ListParagraph"/>
        <w:numPr>
          <w:ilvl w:val="0"/>
          <w:numId w:val="2"/>
        </w:numPr>
        <w:spacing w:after="120" w:line="340" w:lineRule="auto"/>
      </w:pPr>
      <w:r>
        <w:rPr>
          <w:color w:val="111111"/>
        </w:rPr>
        <w:t>To design and implement a vision-based hand gesture recognition system that requires no specialised hardware beyond a standard webcam.</w:t>
      </w:r>
    </w:p>
    <w:p w14:paraId="76FE9FAB" w14:textId="77777777" w:rsidR="002F27E1" w:rsidRDefault="00000000">
      <w:pPr>
        <w:pStyle w:val="ListParagraph"/>
        <w:numPr>
          <w:ilvl w:val="0"/>
          <w:numId w:val="2"/>
        </w:numPr>
        <w:spacing w:after="120" w:line="340" w:lineRule="auto"/>
      </w:pPr>
      <w:r>
        <w:rPr>
          <w:color w:val="111111"/>
        </w:rPr>
        <w:t>To utilise Google MediaPipe's Hand Landmarker model for the extraction of precise three-dimensional hand landmark coordinates, enabling background-independent recognition.</w:t>
      </w:r>
    </w:p>
    <w:p w14:paraId="21406247" w14:textId="77777777" w:rsidR="002F27E1" w:rsidRDefault="00000000">
      <w:pPr>
        <w:pStyle w:val="ListParagraph"/>
        <w:numPr>
          <w:ilvl w:val="0"/>
          <w:numId w:val="2"/>
        </w:numPr>
        <w:spacing w:after="120" w:line="340" w:lineRule="auto"/>
      </w:pPr>
      <w:r>
        <w:rPr>
          <w:color w:val="111111"/>
        </w:rPr>
        <w:t>To train a dense neural network classifier capable of distinguishing between 29 ASL gesture classes — the 26 letters of the alphabet plus SPACE, DELETE, and SPEAK — with high accuracy.</w:t>
      </w:r>
    </w:p>
    <w:p w14:paraId="3E06FAB6" w14:textId="77777777" w:rsidR="002F27E1" w:rsidRDefault="00000000">
      <w:pPr>
        <w:pStyle w:val="ListParagraph"/>
        <w:numPr>
          <w:ilvl w:val="0"/>
          <w:numId w:val="2"/>
        </w:numPr>
        <w:spacing w:after="120" w:line="340" w:lineRule="auto"/>
      </w:pPr>
      <w:r>
        <w:rPr>
          <w:color w:val="111111"/>
        </w:rPr>
        <w:t>To implement a temporal recognition engine that eliminates false positives, manages repeated letters, and enforces commit stability through a five-layer filtering pipeline.</w:t>
      </w:r>
    </w:p>
    <w:p w14:paraId="2CCCE572" w14:textId="77777777" w:rsidR="002F27E1" w:rsidRDefault="00000000">
      <w:pPr>
        <w:pStyle w:val="ListParagraph"/>
        <w:numPr>
          <w:ilvl w:val="0"/>
          <w:numId w:val="2"/>
        </w:numPr>
        <w:spacing w:after="120" w:line="340" w:lineRule="auto"/>
      </w:pPr>
      <w:r>
        <w:rPr>
          <w:color w:val="111111"/>
        </w:rPr>
        <w:t>To develop an advanced, intuitive data collection interface that allows users to train the system on their own gesture data, improving personalised accuracy.</w:t>
      </w:r>
    </w:p>
    <w:p w14:paraId="4B8B0B46" w14:textId="77777777" w:rsidR="002F27E1" w:rsidRDefault="00000000">
      <w:pPr>
        <w:pStyle w:val="ListParagraph"/>
        <w:numPr>
          <w:ilvl w:val="0"/>
          <w:numId w:val="2"/>
        </w:numPr>
        <w:spacing w:after="120" w:line="340" w:lineRule="auto"/>
      </w:pPr>
      <w:r>
        <w:rPr>
          <w:color w:val="111111"/>
        </w:rPr>
        <w:t>To convert the recognised text to natural speech output using a text-to-speech engine, completing the communication pipeline from gesture to voice.</w:t>
      </w:r>
    </w:p>
    <w:p w14:paraId="303C537F" w14:textId="77777777" w:rsidR="002F27E1" w:rsidRDefault="00000000">
      <w:pPr>
        <w:pStyle w:val="ListParagraph"/>
        <w:numPr>
          <w:ilvl w:val="0"/>
          <w:numId w:val="2"/>
        </w:numPr>
        <w:spacing w:after="120" w:line="340" w:lineRule="auto"/>
      </w:pPr>
      <w:r>
        <w:rPr>
          <w:color w:val="111111"/>
        </w:rPr>
        <w:t>To produce a system that is fully configurable, maintainable, and extensible for future gesture vocabulary expansion.</w:t>
      </w:r>
    </w:p>
    <w:p w14:paraId="155C0B87" w14:textId="77777777" w:rsidR="002F27E1" w:rsidRDefault="00000000">
      <w:pPr>
        <w:pStyle w:val="Heading2"/>
      </w:pPr>
      <w:r>
        <w:t>1.2  Scope</w:t>
      </w:r>
    </w:p>
    <w:p w14:paraId="0732EC19" w14:textId="77777777" w:rsidR="002F27E1" w:rsidRDefault="00000000">
      <w:pPr>
        <w:spacing w:after="180" w:line="360" w:lineRule="auto"/>
        <w:ind w:firstLine="720"/>
        <w:jc w:val="both"/>
      </w:pPr>
      <w:r>
        <w:rPr>
          <w:color w:val="111111"/>
        </w:rPr>
        <w:t>HandSpeak addresses the need for an accessible, affordable, and real-time sign language interpretation system. The scope of the system encompasses the following:</w:t>
      </w:r>
    </w:p>
    <w:p w14:paraId="47983B72" w14:textId="77777777" w:rsidR="002F27E1" w:rsidRDefault="00000000">
      <w:pPr>
        <w:pStyle w:val="ListParagraph"/>
        <w:numPr>
          <w:ilvl w:val="0"/>
          <w:numId w:val="2"/>
        </w:numPr>
        <w:spacing w:after="120" w:line="340" w:lineRule="auto"/>
      </w:pPr>
      <w:r>
        <w:rPr>
          <w:color w:val="111111"/>
        </w:rPr>
        <w:t>Recognition of all 26 letters of the American Sign Language manual alphabet, along with three command gestures: SPACE (word separator), DELETE (character removal), and SPEAK (TTS trigger).</w:t>
      </w:r>
    </w:p>
    <w:p w14:paraId="362D5F61" w14:textId="77777777" w:rsidR="002F27E1" w:rsidRDefault="00000000">
      <w:pPr>
        <w:pStyle w:val="ListParagraph"/>
        <w:numPr>
          <w:ilvl w:val="0"/>
          <w:numId w:val="2"/>
        </w:numPr>
        <w:spacing w:after="120" w:line="340" w:lineRule="auto"/>
      </w:pPr>
      <w:r>
        <w:rPr>
          <w:color w:val="111111"/>
        </w:rPr>
        <w:t>Real-time processing of webcam input at up to 30 frames per second, with adaptive inference throttling to maintain performance on a range of hardware configurations.</w:t>
      </w:r>
    </w:p>
    <w:p w14:paraId="05B0D359" w14:textId="77777777" w:rsidR="002F27E1" w:rsidRDefault="00000000">
      <w:pPr>
        <w:pStyle w:val="ListParagraph"/>
        <w:numPr>
          <w:ilvl w:val="0"/>
          <w:numId w:val="2"/>
        </w:numPr>
        <w:spacing w:after="120" w:line="340" w:lineRule="auto"/>
      </w:pPr>
      <w:r>
        <w:rPr>
          <w:color w:val="111111"/>
        </w:rPr>
        <w:lastRenderedPageBreak/>
        <w:t>A custom data collection application that enables any user to register gesture training data for their own hand and signing style, ensuring personalised accuracy.</w:t>
      </w:r>
    </w:p>
    <w:p w14:paraId="6BA8BF44" w14:textId="77777777" w:rsidR="002F27E1" w:rsidRDefault="00000000">
      <w:pPr>
        <w:pStyle w:val="ListParagraph"/>
        <w:numPr>
          <w:ilvl w:val="0"/>
          <w:numId w:val="2"/>
        </w:numPr>
        <w:spacing w:after="120" w:line="340" w:lineRule="auto"/>
      </w:pPr>
      <w:r>
        <w:rPr>
          <w:color w:val="111111"/>
        </w:rPr>
        <w:t>A model training pipeline that produces a deployable gesture classifier from the collected data in under five minutes on standard consumer hardware.</w:t>
      </w:r>
    </w:p>
    <w:p w14:paraId="43BE8DE9" w14:textId="77777777" w:rsidR="002F27E1" w:rsidRDefault="00000000">
      <w:pPr>
        <w:pStyle w:val="ListParagraph"/>
        <w:numPr>
          <w:ilvl w:val="0"/>
          <w:numId w:val="2"/>
        </w:numPr>
        <w:spacing w:after="120" w:line="340" w:lineRule="auto"/>
      </w:pPr>
      <w:r>
        <w:rPr>
          <w:color w:val="111111"/>
        </w:rPr>
        <w:t>A complete text assembly buffer with on-screen display and text-to-speech output, providing both visual and auditory communication.</w:t>
      </w:r>
    </w:p>
    <w:p w14:paraId="00570761" w14:textId="77777777" w:rsidR="002F27E1" w:rsidRDefault="00000000">
      <w:pPr>
        <w:pStyle w:val="ListParagraph"/>
        <w:numPr>
          <w:ilvl w:val="0"/>
          <w:numId w:val="2"/>
        </w:numPr>
        <w:spacing w:after="120" w:line="340" w:lineRule="auto"/>
      </w:pPr>
      <w:r>
        <w:rPr>
          <w:color w:val="111111"/>
        </w:rPr>
        <w:t>A fully configurable system where all thresholds, timing parameters, camera settings, and model paths are externalised into human-readable JSON configuration files, requiring no code modification for customisation.</w:t>
      </w:r>
    </w:p>
    <w:p w14:paraId="25C2BEA6" w14:textId="77777777" w:rsidR="002F27E1" w:rsidRDefault="00000000">
      <w:pPr>
        <w:pStyle w:val="Heading2"/>
      </w:pPr>
      <w:r>
        <w:t>1.3  Project Modules</w:t>
      </w:r>
    </w:p>
    <w:p w14:paraId="3B18B8CE" w14:textId="77777777" w:rsidR="002F27E1" w:rsidRDefault="00000000">
      <w:pPr>
        <w:spacing w:after="180" w:line="360" w:lineRule="auto"/>
        <w:jc w:val="both"/>
      </w:pPr>
      <w:r>
        <w:rPr>
          <w:color w:val="111111"/>
        </w:rPr>
        <w:t>HandSpeak is organised into four principal functional modules that operate as a sequential pipeline:</w:t>
      </w:r>
    </w:p>
    <w:p w14:paraId="3E76782D" w14:textId="77777777" w:rsidR="002F27E1" w:rsidRDefault="00000000">
      <w:pPr>
        <w:pStyle w:val="ListParagraph"/>
        <w:numPr>
          <w:ilvl w:val="0"/>
          <w:numId w:val="3"/>
        </w:numPr>
        <w:spacing w:after="120" w:line="340" w:lineRule="auto"/>
      </w:pPr>
      <w:r>
        <w:rPr>
          <w:color w:val="111111"/>
        </w:rPr>
        <w:t>Data Acquisition</w:t>
      </w:r>
    </w:p>
    <w:p w14:paraId="61ED18CF" w14:textId="77777777" w:rsidR="002F27E1" w:rsidRDefault="00000000">
      <w:pPr>
        <w:pStyle w:val="ListParagraph"/>
        <w:numPr>
          <w:ilvl w:val="0"/>
          <w:numId w:val="3"/>
        </w:numPr>
        <w:spacing w:after="120" w:line="340" w:lineRule="auto"/>
      </w:pPr>
      <w:r>
        <w:rPr>
          <w:color w:val="111111"/>
        </w:rPr>
        <w:t>Data Pre-processing and Feature Extraction</w:t>
      </w:r>
    </w:p>
    <w:p w14:paraId="5FDD9B75" w14:textId="77777777" w:rsidR="002F27E1" w:rsidRDefault="00000000">
      <w:pPr>
        <w:pStyle w:val="ListParagraph"/>
        <w:numPr>
          <w:ilvl w:val="0"/>
          <w:numId w:val="3"/>
        </w:numPr>
        <w:spacing w:after="120" w:line="340" w:lineRule="auto"/>
      </w:pPr>
      <w:r>
        <w:rPr>
          <w:color w:val="111111"/>
        </w:rPr>
        <w:t>Gesture Classification</w:t>
      </w:r>
    </w:p>
    <w:p w14:paraId="53A1C4AC" w14:textId="77777777" w:rsidR="002F27E1" w:rsidRDefault="00000000">
      <w:pPr>
        <w:pStyle w:val="ListParagraph"/>
        <w:numPr>
          <w:ilvl w:val="0"/>
          <w:numId w:val="3"/>
        </w:numPr>
        <w:spacing w:after="120" w:line="340" w:lineRule="auto"/>
      </w:pPr>
      <w:r>
        <w:rPr>
          <w:color w:val="111111"/>
        </w:rPr>
        <w:t>Text and Speech Translation</w:t>
      </w:r>
    </w:p>
    <w:p w14:paraId="0002ED47" w14:textId="77777777" w:rsidR="002F27E1" w:rsidRDefault="00000000">
      <w:pPr>
        <w:pStyle w:val="Heading2"/>
      </w:pPr>
      <w:r>
        <w:t>1.4  Project Requirements</w:t>
      </w:r>
    </w:p>
    <w:p w14:paraId="0B557AC3" w14:textId="77777777" w:rsidR="002F27E1" w:rsidRDefault="00000000">
      <w:pPr>
        <w:pStyle w:val="Heading3"/>
      </w:pPr>
      <w:r>
        <w:t>1.4.1  Hardware Requirements</w:t>
      </w:r>
    </w:p>
    <w:p w14:paraId="695346A2" w14:textId="77777777" w:rsidR="002F27E1" w:rsidRDefault="00000000">
      <w:pPr>
        <w:pStyle w:val="ListParagraph"/>
        <w:numPr>
          <w:ilvl w:val="0"/>
          <w:numId w:val="2"/>
        </w:numPr>
        <w:spacing w:after="120" w:line="340" w:lineRule="auto"/>
      </w:pPr>
      <w:r>
        <w:rPr>
          <w:color w:val="111111"/>
        </w:rPr>
        <w:t>Webcam — any standard USB or built-in webcam with a minimum resolution of 640×480</w:t>
      </w:r>
    </w:p>
    <w:p w14:paraId="3AC99A94" w14:textId="77777777" w:rsidR="002F27E1" w:rsidRDefault="00000000">
      <w:pPr>
        <w:pStyle w:val="ListParagraph"/>
        <w:numPr>
          <w:ilvl w:val="0"/>
          <w:numId w:val="2"/>
        </w:numPr>
        <w:spacing w:after="120" w:line="340" w:lineRule="auto"/>
      </w:pPr>
      <w:r>
        <w:rPr>
          <w:color w:val="111111"/>
        </w:rPr>
        <w:t>Processor — Intel Core i5 or equivalent (2.0 GHz or higher recommended)</w:t>
      </w:r>
    </w:p>
    <w:p w14:paraId="633BE572" w14:textId="77777777" w:rsidR="002F27E1" w:rsidRDefault="00000000">
      <w:pPr>
        <w:pStyle w:val="ListParagraph"/>
        <w:numPr>
          <w:ilvl w:val="0"/>
          <w:numId w:val="2"/>
        </w:numPr>
        <w:spacing w:after="120" w:line="340" w:lineRule="auto"/>
      </w:pPr>
      <w:r>
        <w:rPr>
          <w:color w:val="111111"/>
        </w:rPr>
        <w:t>RAM — minimum 4 GB; 8 GB recommended for smooth simultaneous TensorFlow inference and video capture</w:t>
      </w:r>
    </w:p>
    <w:p w14:paraId="0BDE43C6" w14:textId="77777777" w:rsidR="002F27E1" w:rsidRDefault="00000000">
      <w:pPr>
        <w:pStyle w:val="ListParagraph"/>
        <w:numPr>
          <w:ilvl w:val="0"/>
          <w:numId w:val="2"/>
        </w:numPr>
        <w:spacing w:after="120" w:line="340" w:lineRule="auto"/>
      </w:pPr>
      <w:r>
        <w:rPr>
          <w:color w:val="111111"/>
        </w:rPr>
        <w:t>Storage — approximately 2 GB for Python environment and TensorFlow dependencies</w:t>
      </w:r>
    </w:p>
    <w:p w14:paraId="68DAB1FC" w14:textId="77777777" w:rsidR="002F27E1" w:rsidRDefault="00000000">
      <w:pPr>
        <w:pStyle w:val="Heading3"/>
      </w:pPr>
      <w:r>
        <w:t>1.4.2  Software Requirements</w:t>
      </w:r>
    </w:p>
    <w:p w14:paraId="28EAED16" w14:textId="77777777" w:rsidR="002F27E1" w:rsidRDefault="00000000">
      <w:pPr>
        <w:pStyle w:val="ListParagraph"/>
        <w:numPr>
          <w:ilvl w:val="0"/>
          <w:numId w:val="2"/>
        </w:numPr>
        <w:spacing w:after="120" w:line="340" w:lineRule="auto"/>
      </w:pPr>
      <w:r>
        <w:rPr>
          <w:color w:val="111111"/>
        </w:rPr>
        <w:t>Operating System: Windows 10/11, macOS 12+, or Ubuntu 20.04+</w:t>
      </w:r>
    </w:p>
    <w:p w14:paraId="579624FB" w14:textId="77777777" w:rsidR="002F27E1" w:rsidRDefault="00000000">
      <w:pPr>
        <w:pStyle w:val="ListParagraph"/>
        <w:numPr>
          <w:ilvl w:val="0"/>
          <w:numId w:val="2"/>
        </w:numPr>
        <w:spacing w:after="120" w:line="340" w:lineRule="auto"/>
      </w:pPr>
      <w:r>
        <w:rPr>
          <w:color w:val="111111"/>
        </w:rPr>
        <w:t>Programming Language: Python 3.10 or higher</w:t>
      </w:r>
    </w:p>
    <w:p w14:paraId="36158FAB" w14:textId="77777777" w:rsidR="002F27E1" w:rsidRDefault="00000000">
      <w:pPr>
        <w:pStyle w:val="ListParagraph"/>
        <w:numPr>
          <w:ilvl w:val="0"/>
          <w:numId w:val="2"/>
        </w:numPr>
        <w:spacing w:after="120" w:line="340" w:lineRule="auto"/>
      </w:pPr>
      <w:r>
        <w:rPr>
          <w:color w:val="111111"/>
        </w:rPr>
        <w:t>IDE: PyCharm, VS Code, or any Python-compatible development environment</w:t>
      </w:r>
    </w:p>
    <w:p w14:paraId="74356ED5" w14:textId="77777777" w:rsidR="002F27E1" w:rsidRDefault="00000000">
      <w:pPr>
        <w:pStyle w:val="ListParagraph"/>
        <w:numPr>
          <w:ilvl w:val="0"/>
          <w:numId w:val="2"/>
        </w:numPr>
        <w:spacing w:after="120" w:line="340" w:lineRule="auto"/>
      </w:pPr>
      <w:r>
        <w:rPr>
          <w:color w:val="111111"/>
        </w:rPr>
        <w:lastRenderedPageBreak/>
        <w:t>Python Libraries: OpenCV, NumPy, TensorFlow 2.15+, MediaPipe 0.10+, scikit-learn, pyttsx3, Pygame 2.5+</w:t>
      </w:r>
    </w:p>
    <w:p w14:paraId="40E9C7CE" w14:textId="77777777" w:rsidR="002F27E1" w:rsidRDefault="00000000">
      <w:pPr>
        <w:pStyle w:val="ListParagraph"/>
        <w:numPr>
          <w:ilvl w:val="0"/>
          <w:numId w:val="2"/>
        </w:numPr>
        <w:spacing w:after="120" w:line="340" w:lineRule="auto"/>
      </w:pPr>
      <w:r>
        <w:rPr>
          <w:color w:val="111111"/>
        </w:rPr>
        <w:t>MediaPipe Hand Landmarker model file (hand_landmarker.task) — downloaded separately from Google's model repository</w:t>
      </w:r>
    </w:p>
    <w:p w14:paraId="6990CACC" w14:textId="548845B5" w:rsidR="002F27E1" w:rsidRDefault="00000000">
      <w:r>
        <w:br w:type="page"/>
      </w:r>
    </w:p>
    <w:p w14:paraId="72C0DAAF" w14:textId="4C8918BB" w:rsidR="002F27E1" w:rsidRDefault="00000000">
      <w:pPr>
        <w:pStyle w:val="Heading1"/>
        <w:pageBreakBefore/>
      </w:pPr>
      <w:r>
        <w:lastRenderedPageBreak/>
        <w:t xml:space="preserve">Chapter </w:t>
      </w:r>
      <w:r w:rsidR="00FD19C3">
        <w:t>2</w:t>
      </w:r>
      <w:r>
        <w:t>: System Analysis and Design</w:t>
      </w:r>
    </w:p>
    <w:p w14:paraId="6B925EF6" w14:textId="43A9B3E0" w:rsidR="002F27E1" w:rsidRDefault="00FD19C3">
      <w:pPr>
        <w:pStyle w:val="Heading2"/>
      </w:pPr>
      <w:r>
        <w:t>2</w:t>
      </w:r>
      <w:r w:rsidR="00000000">
        <w:t>.1  Comparison of Related Works</w:t>
      </w:r>
    </w:p>
    <w:p w14:paraId="6951F914" w14:textId="77777777" w:rsidR="002F27E1" w:rsidRDefault="002F27E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169"/>
        <w:gridCol w:w="1141"/>
        <w:gridCol w:w="796"/>
        <w:gridCol w:w="3091"/>
      </w:tblGrid>
      <w:tr w:rsidR="002F27E1" w14:paraId="43A32EC9"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08CD5BE5" w14:textId="77777777" w:rsidR="002F27E1" w:rsidRDefault="00000000">
            <w:pPr>
              <w:jc w:val="center"/>
            </w:pPr>
            <w:r>
              <w:rPr>
                <w:rFonts w:ascii="Arial" w:eastAsia="Arial" w:hAnsi="Arial" w:cs="Arial"/>
                <w:b/>
                <w:bCs/>
                <w:color w:val="FFFFFF"/>
                <w:sz w:val="20"/>
                <w:szCs w:val="20"/>
              </w:rPr>
              <w:t>Author</w:t>
            </w:r>
          </w:p>
        </w:tc>
        <w:tc>
          <w:tcPr>
            <w:tcW w:w="22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494B1BAF" w14:textId="77777777" w:rsidR="002F27E1" w:rsidRDefault="00000000">
            <w:pPr>
              <w:jc w:val="center"/>
            </w:pPr>
            <w:r>
              <w:rPr>
                <w:rFonts w:ascii="Arial" w:eastAsia="Arial" w:hAnsi="Arial" w:cs="Arial"/>
                <w:b/>
                <w:bCs/>
                <w:color w:val="FFFFFF"/>
                <w:sz w:val="20"/>
                <w:szCs w:val="20"/>
              </w:rPr>
              <w:t>Method / Algorithm</w:t>
            </w:r>
          </w:p>
        </w:tc>
        <w:tc>
          <w:tcPr>
            <w:tcW w:w="1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6171EAF4" w14:textId="77777777" w:rsidR="002F27E1" w:rsidRDefault="00000000">
            <w:pPr>
              <w:jc w:val="center"/>
            </w:pPr>
            <w:r>
              <w:rPr>
                <w:rFonts w:ascii="Arial" w:eastAsia="Arial" w:hAnsi="Arial" w:cs="Arial"/>
                <w:b/>
                <w:bCs/>
                <w:color w:val="FFFFFF"/>
                <w:sz w:val="20"/>
                <w:szCs w:val="20"/>
              </w:rPr>
              <w:t>Accuracy</w:t>
            </w:r>
          </w:p>
        </w:tc>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6A4F7F6F" w14:textId="77777777" w:rsidR="002F27E1" w:rsidRDefault="00000000">
            <w:pPr>
              <w:jc w:val="center"/>
            </w:pPr>
            <w:r>
              <w:rPr>
                <w:rFonts w:ascii="Arial" w:eastAsia="Arial" w:hAnsi="Arial" w:cs="Arial"/>
                <w:b/>
                <w:bCs/>
                <w:color w:val="FFFFFF"/>
                <w:sz w:val="20"/>
                <w:szCs w:val="20"/>
              </w:rPr>
              <w:t>Year</w:t>
            </w:r>
          </w:p>
        </w:tc>
        <w:tc>
          <w:tcPr>
            <w:tcW w:w="31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06D8BBA4" w14:textId="77777777" w:rsidR="002F27E1" w:rsidRDefault="00000000">
            <w:pPr>
              <w:jc w:val="center"/>
            </w:pPr>
            <w:r>
              <w:rPr>
                <w:rFonts w:ascii="Arial" w:eastAsia="Arial" w:hAnsi="Arial" w:cs="Arial"/>
                <w:b/>
                <w:bCs/>
                <w:color w:val="FFFFFF"/>
                <w:sz w:val="20"/>
                <w:szCs w:val="20"/>
              </w:rPr>
              <w:t>Limitation</w:t>
            </w:r>
          </w:p>
        </w:tc>
      </w:tr>
      <w:tr w:rsidR="002F27E1" w14:paraId="7D17E0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646B54D" w14:textId="77777777" w:rsidR="002F27E1" w:rsidRDefault="00000000">
            <w:pPr>
              <w:jc w:val="center"/>
            </w:pPr>
            <w:r>
              <w:rPr>
                <w:color w:val="111111"/>
                <w:sz w:val="20"/>
                <w:szCs w:val="20"/>
              </w:rPr>
              <w:t>Mahesh Kumar N B</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1A63479" w14:textId="77777777" w:rsidR="002F27E1" w:rsidRDefault="00000000">
            <w:pPr>
              <w:jc w:val="center"/>
            </w:pPr>
            <w:r>
              <w:rPr>
                <w:color w:val="111111"/>
                <w:sz w:val="20"/>
                <w:szCs w:val="20"/>
              </w:rPr>
              <w:t>LDA + Otsu Segmentation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037D635" w14:textId="77777777" w:rsidR="002F27E1" w:rsidRDefault="00000000">
            <w:pPr>
              <w:jc w:val="center"/>
            </w:pPr>
            <w:r>
              <w:rPr>
                <w:color w:val="111111"/>
                <w:sz w:val="20"/>
                <w:szCs w:val="20"/>
              </w:rPr>
              <w:t>80%</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9217756" w14:textId="77777777" w:rsidR="002F27E1" w:rsidRDefault="00000000">
            <w:pPr>
              <w:jc w:val="center"/>
            </w:pPr>
            <w:r>
              <w:rPr>
                <w:color w:val="111111"/>
                <w:sz w:val="20"/>
                <w:szCs w:val="20"/>
              </w:rPr>
              <w:t>2018</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3EBEE0B" w14:textId="77777777" w:rsidR="002F27E1" w:rsidRDefault="00000000">
            <w:pPr>
              <w:jc w:val="center"/>
            </w:pPr>
            <w:r>
              <w:rPr>
                <w:color w:val="111111"/>
                <w:sz w:val="20"/>
                <w:szCs w:val="20"/>
              </w:rPr>
              <w:t>Requires clean background</w:t>
            </w:r>
          </w:p>
        </w:tc>
      </w:tr>
      <w:tr w:rsidR="002F27E1" w14:paraId="6E5340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8116904" w14:textId="77777777" w:rsidR="002F27E1" w:rsidRDefault="00000000">
            <w:pPr>
              <w:jc w:val="center"/>
            </w:pPr>
            <w:r>
              <w:rPr>
                <w:color w:val="111111"/>
                <w:sz w:val="20"/>
                <w:szCs w:val="20"/>
              </w:rPr>
              <w:t>Krishna Modi</w:t>
            </w:r>
          </w:p>
        </w:tc>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EF680E9" w14:textId="77777777" w:rsidR="002F27E1" w:rsidRDefault="00000000">
            <w:pPr>
              <w:jc w:val="center"/>
            </w:pPr>
            <w:r>
              <w:rPr>
                <w:color w:val="111111"/>
                <w:sz w:val="20"/>
                <w:szCs w:val="20"/>
              </w:rPr>
              <w:t>BLOB Analysis + Template DB</w:t>
            </w:r>
          </w:p>
        </w:tc>
        <w:tc>
          <w:tcPr>
            <w:tcW w:w="1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01BC6F46" w14:textId="77777777" w:rsidR="002F27E1" w:rsidRDefault="00000000">
            <w:pPr>
              <w:jc w:val="center"/>
            </w:pPr>
            <w:r>
              <w:rPr>
                <w:color w:val="111111"/>
                <w:sz w:val="20"/>
                <w:szCs w:val="20"/>
              </w:rPr>
              <w:t>93%</w:t>
            </w:r>
          </w:p>
        </w:tc>
        <w:tc>
          <w:tcPr>
            <w:tcW w:w="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5057106" w14:textId="77777777" w:rsidR="002F27E1" w:rsidRDefault="00000000">
            <w:pPr>
              <w:jc w:val="center"/>
            </w:pPr>
            <w:r>
              <w:rPr>
                <w:color w:val="111111"/>
                <w:sz w:val="20"/>
                <w:szCs w:val="20"/>
              </w:rPr>
              <w:t>2013</w:t>
            </w:r>
          </w:p>
        </w:tc>
        <w:tc>
          <w:tcPr>
            <w:tcW w:w="31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CCDCD8C" w14:textId="77777777" w:rsidR="002F27E1" w:rsidRDefault="00000000">
            <w:pPr>
              <w:jc w:val="center"/>
            </w:pPr>
            <w:r>
              <w:rPr>
                <w:color w:val="111111"/>
                <w:sz w:val="20"/>
                <w:szCs w:val="20"/>
              </w:rPr>
              <w:t>Sensitive to scale &amp; rotation</w:t>
            </w:r>
          </w:p>
        </w:tc>
      </w:tr>
      <w:tr w:rsidR="002F27E1" w14:paraId="06878B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AE19456" w14:textId="77777777" w:rsidR="002F27E1" w:rsidRDefault="00000000">
            <w:pPr>
              <w:jc w:val="center"/>
            </w:pPr>
            <w:r>
              <w:rPr>
                <w:color w:val="111111"/>
                <w:sz w:val="20"/>
                <w:szCs w:val="20"/>
              </w:rPr>
              <w:t>Bikash K. Yadav</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B0452A1" w14:textId="77777777" w:rsidR="002F27E1" w:rsidRDefault="00000000">
            <w:pPr>
              <w:jc w:val="center"/>
            </w:pPr>
            <w:r>
              <w:rPr>
                <w:color w:val="111111"/>
                <w:sz w:val="20"/>
                <w:szCs w:val="20"/>
              </w:rPr>
              <w:t>CNN on Raw Images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FE2A47C" w14:textId="77777777" w:rsidR="002F27E1" w:rsidRDefault="00000000">
            <w:pPr>
              <w:jc w:val="center"/>
            </w:pPr>
            <w:r>
              <w:rPr>
                <w:color w:val="111111"/>
                <w:sz w:val="20"/>
                <w:szCs w:val="20"/>
              </w:rPr>
              <w:t>95.8%</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4CCF326" w14:textId="77777777" w:rsidR="002F27E1" w:rsidRDefault="00000000">
            <w:pPr>
              <w:jc w:val="center"/>
            </w:pPr>
            <w:r>
              <w:rPr>
                <w:color w:val="111111"/>
                <w:sz w:val="20"/>
                <w:szCs w:val="20"/>
              </w:rPr>
              <w:t>2020</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598EB4B" w14:textId="77777777" w:rsidR="002F27E1" w:rsidRDefault="00000000">
            <w:pPr>
              <w:jc w:val="center"/>
            </w:pPr>
            <w:r>
              <w:rPr>
                <w:color w:val="111111"/>
                <w:sz w:val="20"/>
                <w:szCs w:val="20"/>
              </w:rPr>
              <w:t>Background &amp; lighting dependent</w:t>
            </w:r>
          </w:p>
        </w:tc>
      </w:tr>
      <w:tr w:rsidR="002F27E1" w14:paraId="2785DE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8EED788" w14:textId="77777777" w:rsidR="002F27E1" w:rsidRDefault="00000000">
            <w:pPr>
              <w:jc w:val="center"/>
            </w:pPr>
            <w:r>
              <w:rPr>
                <w:color w:val="111111"/>
                <w:sz w:val="20"/>
                <w:szCs w:val="20"/>
              </w:rPr>
              <w:t>Ankit Ojha</w:t>
            </w:r>
          </w:p>
        </w:tc>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DCF3368" w14:textId="77777777" w:rsidR="002F27E1" w:rsidRDefault="00000000">
            <w:pPr>
              <w:jc w:val="center"/>
            </w:pPr>
            <w:r>
              <w:rPr>
                <w:color w:val="111111"/>
                <w:sz w:val="20"/>
                <w:szCs w:val="20"/>
              </w:rPr>
              <w:t>CNN (Real-Time)</w:t>
            </w:r>
          </w:p>
        </w:tc>
        <w:tc>
          <w:tcPr>
            <w:tcW w:w="1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0F3DCB2" w14:textId="77777777" w:rsidR="002F27E1" w:rsidRDefault="00000000">
            <w:pPr>
              <w:jc w:val="center"/>
            </w:pPr>
            <w:r>
              <w:rPr>
                <w:color w:val="111111"/>
                <w:sz w:val="20"/>
                <w:szCs w:val="20"/>
              </w:rPr>
              <w:t>95%</w:t>
            </w:r>
          </w:p>
        </w:tc>
        <w:tc>
          <w:tcPr>
            <w:tcW w:w="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666702F" w14:textId="77777777" w:rsidR="002F27E1" w:rsidRDefault="00000000">
            <w:pPr>
              <w:jc w:val="center"/>
            </w:pPr>
            <w:r>
              <w:rPr>
                <w:color w:val="111111"/>
                <w:sz w:val="20"/>
                <w:szCs w:val="20"/>
              </w:rPr>
              <w:t>2020</w:t>
            </w:r>
          </w:p>
        </w:tc>
        <w:tc>
          <w:tcPr>
            <w:tcW w:w="31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2EA748B" w14:textId="77777777" w:rsidR="002F27E1" w:rsidRDefault="00000000">
            <w:pPr>
              <w:jc w:val="center"/>
            </w:pPr>
            <w:r>
              <w:rPr>
                <w:color w:val="111111"/>
                <w:sz w:val="20"/>
                <w:szCs w:val="20"/>
              </w:rPr>
              <w:t>No temporal stability control</w:t>
            </w:r>
          </w:p>
        </w:tc>
      </w:tr>
      <w:tr w:rsidR="002F27E1" w14:paraId="6EC1D2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5B789FC" w14:textId="77777777" w:rsidR="002F27E1" w:rsidRDefault="00000000">
            <w:pPr>
              <w:jc w:val="center"/>
            </w:pPr>
            <w:r>
              <w:rPr>
                <w:color w:val="111111"/>
                <w:sz w:val="20"/>
                <w:szCs w:val="20"/>
              </w:rPr>
              <w:t>Victoria A. Akano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D355C50" w14:textId="77777777" w:rsidR="002F27E1" w:rsidRDefault="00000000">
            <w:pPr>
              <w:jc w:val="center"/>
            </w:pPr>
            <w:r>
              <w:rPr>
                <w:color w:val="111111"/>
                <w:sz w:val="20"/>
                <w:szCs w:val="20"/>
              </w:rPr>
              <w:t>SURF + KNN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3236C1E" w14:textId="77777777" w:rsidR="002F27E1" w:rsidRDefault="00000000">
            <w:pPr>
              <w:jc w:val="center"/>
            </w:pPr>
            <w:r>
              <w:rPr>
                <w:color w:val="111111"/>
                <w:sz w:val="20"/>
                <w:szCs w:val="20"/>
              </w:rPr>
              <w:t>92%</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0F7628A" w14:textId="77777777" w:rsidR="002F27E1" w:rsidRDefault="00000000">
            <w:pPr>
              <w:jc w:val="center"/>
            </w:pPr>
            <w:r>
              <w:rPr>
                <w:color w:val="111111"/>
                <w:sz w:val="20"/>
                <w:szCs w:val="20"/>
              </w:rPr>
              <w:t>2018</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8BFEFC" w14:textId="77777777" w:rsidR="002F27E1" w:rsidRDefault="00000000">
            <w:pPr>
              <w:jc w:val="center"/>
            </w:pPr>
            <w:r>
              <w:rPr>
                <w:color w:val="111111"/>
                <w:sz w:val="20"/>
                <w:szCs w:val="20"/>
              </w:rPr>
              <w:t>Requires Kinect sensor</w:t>
            </w:r>
          </w:p>
        </w:tc>
      </w:tr>
      <w:tr w:rsidR="002F27E1" w14:paraId="536F9F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CB6223B" w14:textId="77777777" w:rsidR="002F27E1" w:rsidRDefault="00000000">
            <w:pPr>
              <w:jc w:val="center"/>
            </w:pPr>
            <w:r>
              <w:rPr>
                <w:color w:val="111111"/>
                <w:sz w:val="20"/>
                <w:szCs w:val="20"/>
              </w:rPr>
              <w:t>Rakesh Kumar</w:t>
            </w:r>
          </w:p>
        </w:tc>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24BEE81" w14:textId="77777777" w:rsidR="002F27E1" w:rsidRDefault="00000000">
            <w:pPr>
              <w:jc w:val="center"/>
            </w:pPr>
            <w:r>
              <w:rPr>
                <w:color w:val="111111"/>
                <w:sz w:val="20"/>
                <w:szCs w:val="20"/>
              </w:rPr>
              <w:t>Contour + Convexity</w:t>
            </w:r>
          </w:p>
        </w:tc>
        <w:tc>
          <w:tcPr>
            <w:tcW w:w="1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06097FC4" w14:textId="77777777" w:rsidR="002F27E1" w:rsidRDefault="00000000">
            <w:pPr>
              <w:jc w:val="center"/>
            </w:pPr>
            <w:r>
              <w:rPr>
                <w:color w:val="111111"/>
                <w:sz w:val="20"/>
                <w:szCs w:val="20"/>
              </w:rPr>
              <w:t>86%</w:t>
            </w:r>
          </w:p>
        </w:tc>
        <w:tc>
          <w:tcPr>
            <w:tcW w:w="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5773ED2" w14:textId="77777777" w:rsidR="002F27E1" w:rsidRDefault="00000000">
            <w:pPr>
              <w:jc w:val="center"/>
            </w:pPr>
            <w:r>
              <w:rPr>
                <w:color w:val="111111"/>
                <w:sz w:val="20"/>
                <w:szCs w:val="20"/>
              </w:rPr>
              <w:t>2021</w:t>
            </w:r>
          </w:p>
        </w:tc>
        <w:tc>
          <w:tcPr>
            <w:tcW w:w="31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AB1D61B" w14:textId="77777777" w:rsidR="002F27E1" w:rsidRDefault="00000000">
            <w:pPr>
              <w:jc w:val="center"/>
            </w:pPr>
            <w:r>
              <w:rPr>
                <w:color w:val="111111"/>
                <w:sz w:val="20"/>
                <w:szCs w:val="20"/>
              </w:rPr>
              <w:t>Limited gesture vocabulary</w:t>
            </w:r>
          </w:p>
        </w:tc>
      </w:tr>
      <w:tr w:rsidR="002F27E1" w14:paraId="7E5E2A7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C3970BC" w14:textId="77777777" w:rsidR="002F27E1" w:rsidRDefault="00000000">
            <w:pPr>
              <w:jc w:val="center"/>
            </w:pPr>
            <w:r>
              <w:rPr>
                <w:color w:val="111111"/>
                <w:sz w:val="20"/>
                <w:szCs w:val="20"/>
              </w:rPr>
              <w:t>HandSpeak (Ours)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2A6C6C5" w14:textId="77777777" w:rsidR="002F27E1" w:rsidRDefault="00000000">
            <w:pPr>
              <w:jc w:val="center"/>
            </w:pPr>
            <w:r>
              <w:rPr>
                <w:color w:val="111111"/>
                <w:sz w:val="20"/>
                <w:szCs w:val="20"/>
              </w:rPr>
              <w:t>MediaPipe Landmarks + Dense NN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32451C1" w14:textId="31626C53" w:rsidR="002F27E1" w:rsidRDefault="00000000">
            <w:pPr>
              <w:jc w:val="center"/>
            </w:pPr>
            <w:r>
              <w:rPr>
                <w:color w:val="111111"/>
                <w:sz w:val="20"/>
                <w:szCs w:val="20"/>
              </w:rPr>
              <w:t>97</w:t>
            </w:r>
            <w:r w:rsidR="00321E86">
              <w:rPr>
                <w:color w:val="111111"/>
                <w:sz w:val="20"/>
                <w:szCs w:val="20"/>
              </w:rPr>
              <w:t>.2</w:t>
            </w:r>
            <w:r>
              <w:rPr>
                <w:color w:val="111111"/>
                <w:sz w:val="20"/>
                <w:szCs w:val="20"/>
              </w:rPr>
              <w: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36118F3" w14:textId="77777777" w:rsidR="002F27E1" w:rsidRDefault="00000000">
            <w:pPr>
              <w:jc w:val="center"/>
            </w:pPr>
            <w:r>
              <w:rPr>
                <w:color w:val="111111"/>
                <w:sz w:val="20"/>
                <w:szCs w:val="20"/>
              </w:rPr>
              <w:t>2026</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071930" w14:textId="77777777" w:rsidR="002F27E1" w:rsidRDefault="00000000">
            <w:pPr>
              <w:jc w:val="center"/>
            </w:pPr>
            <w:r>
              <w:rPr>
                <w:color w:val="111111"/>
                <w:sz w:val="20"/>
                <w:szCs w:val="20"/>
              </w:rPr>
              <w:t>Requires model training per user</w:t>
            </w:r>
          </w:p>
        </w:tc>
      </w:tr>
    </w:tbl>
    <w:p w14:paraId="7D9003F3" w14:textId="77777777" w:rsidR="002F27E1" w:rsidRDefault="002F27E1">
      <w:pPr>
        <w:spacing w:after="200"/>
      </w:pPr>
    </w:p>
    <w:p w14:paraId="18F470B3" w14:textId="523BDC0D" w:rsidR="002F27E1" w:rsidRDefault="00FD19C3">
      <w:pPr>
        <w:pStyle w:val="Heading2"/>
      </w:pPr>
      <w:r>
        <w:t>2</w:t>
      </w:r>
      <w:r w:rsidR="00000000">
        <w:t>.2  Research Gap</w:t>
      </w:r>
    </w:p>
    <w:p w14:paraId="74943A65" w14:textId="77777777" w:rsidR="002F27E1" w:rsidRDefault="00000000">
      <w:pPr>
        <w:spacing w:after="180" w:line="360" w:lineRule="auto"/>
        <w:ind w:firstLine="720"/>
        <w:jc w:val="both"/>
      </w:pPr>
      <w:r>
        <w:rPr>
          <w:color w:val="111111"/>
        </w:rPr>
        <w:t>A thorough review of existing literature reveals the following recurring limitations that HandSpeak is specifically designed to address:</w:t>
      </w:r>
    </w:p>
    <w:p w14:paraId="75913DCF" w14:textId="77777777" w:rsidR="002F27E1" w:rsidRDefault="00000000">
      <w:pPr>
        <w:pStyle w:val="ListParagraph"/>
        <w:numPr>
          <w:ilvl w:val="0"/>
          <w:numId w:val="2"/>
        </w:numPr>
        <w:spacing w:after="120" w:line="340" w:lineRule="auto"/>
      </w:pPr>
      <w:r>
        <w:rPr>
          <w:color w:val="111111"/>
        </w:rPr>
        <w:t>Dependence on clean backgrounds and controlled lighting: All image-based systems (papers [1] through [4] and [6]) suffer from degraded accuracy when the background is cluttered or lighting is uneven. HandSpeak eliminates this entirely by operating on 3D skeletal landmark coordinates rather than raw pixel data.</w:t>
      </w:r>
    </w:p>
    <w:p w14:paraId="5FFD179F" w14:textId="77777777" w:rsidR="002F27E1" w:rsidRDefault="00000000">
      <w:pPr>
        <w:pStyle w:val="ListParagraph"/>
        <w:numPr>
          <w:ilvl w:val="0"/>
          <w:numId w:val="2"/>
        </w:numPr>
        <w:spacing w:after="120" w:line="340" w:lineRule="auto"/>
      </w:pPr>
      <w:r>
        <w:rPr>
          <w:color w:val="111111"/>
        </w:rPr>
        <w:t>Absence of temporal stability filtering: No reviewed system implements a multi-layer commit filter. Without such a mechanism, systems register characters erratically — triggering on transient hand positions, flooding the output with repeated characters, or failing to register held signs. HandSpeak's five-layer recognition engine resolves all of these failure modes explicitly.</w:t>
      </w:r>
    </w:p>
    <w:p w14:paraId="0B801E7C" w14:textId="77777777" w:rsidR="002F27E1" w:rsidRDefault="00000000">
      <w:pPr>
        <w:pStyle w:val="ListParagraph"/>
        <w:numPr>
          <w:ilvl w:val="0"/>
          <w:numId w:val="2"/>
        </w:numPr>
        <w:spacing w:after="120" w:line="340" w:lineRule="auto"/>
      </w:pPr>
      <w:r>
        <w:rPr>
          <w:color w:val="111111"/>
        </w:rPr>
        <w:t>Inability to handle consecutive identical letters: A critical gap in all reviewed systems is the failure to distinguish between signing the same letter once versus twice in sequence. HandSpeak's break-detection layer directly addresses this, enabling accurate spelling of words with repeated letters.</w:t>
      </w:r>
    </w:p>
    <w:p w14:paraId="4D1E27DB" w14:textId="77777777" w:rsidR="002F27E1" w:rsidRDefault="00000000">
      <w:pPr>
        <w:pStyle w:val="ListParagraph"/>
        <w:numPr>
          <w:ilvl w:val="0"/>
          <w:numId w:val="2"/>
        </w:numPr>
        <w:spacing w:after="120" w:line="340" w:lineRule="auto"/>
      </w:pPr>
      <w:r>
        <w:rPr>
          <w:color w:val="111111"/>
        </w:rPr>
        <w:lastRenderedPageBreak/>
        <w:t>Hardware dependency: Paper [5] requires a Kinect depth sensor, representing a significant cost and accessibility barrier. HandSpeak achieves comparable 3D landmark quality through MediaPipe computer vision on a standard webcam.</w:t>
      </w:r>
    </w:p>
    <w:p w14:paraId="18EBC7DD" w14:textId="77777777" w:rsidR="002F27E1" w:rsidRDefault="00000000">
      <w:pPr>
        <w:pStyle w:val="ListParagraph"/>
        <w:numPr>
          <w:ilvl w:val="0"/>
          <w:numId w:val="2"/>
        </w:numPr>
        <w:spacing w:after="120" w:line="340" w:lineRule="auto"/>
      </w:pPr>
      <w:r>
        <w:rPr>
          <w:color w:val="111111"/>
        </w:rPr>
        <w:t>Non-customisable systems: All reviewed systems are trained on a fixed dataset and offer no mechanism for users to enrol their own gesture data. HandSpeak includes a complete data collection and training pipeline, making it adaptable to any individual's signing style.</w:t>
      </w:r>
    </w:p>
    <w:p w14:paraId="285F31D1" w14:textId="0B7218BE" w:rsidR="002F27E1" w:rsidRDefault="00FD19C3">
      <w:pPr>
        <w:pStyle w:val="Heading2"/>
      </w:pPr>
      <w:r>
        <w:t>2</w:t>
      </w:r>
      <w:r w:rsidR="00000000">
        <w:t>.3  Project Feasibility Study</w:t>
      </w:r>
    </w:p>
    <w:p w14:paraId="6706F22B" w14:textId="363490CF" w:rsidR="002F27E1" w:rsidRDefault="00FD19C3">
      <w:pPr>
        <w:pStyle w:val="Heading3"/>
      </w:pPr>
      <w:r>
        <w:t>2</w:t>
      </w:r>
      <w:r w:rsidR="00000000">
        <w:t>.3.1  Operational Feasibility</w:t>
      </w:r>
    </w:p>
    <w:p w14:paraId="10855442" w14:textId="77777777" w:rsidR="002F27E1" w:rsidRDefault="00000000">
      <w:pPr>
        <w:spacing w:after="180" w:line="360" w:lineRule="auto"/>
        <w:ind w:firstLine="720"/>
        <w:jc w:val="both"/>
      </w:pPr>
      <w:r>
        <w:rPr>
          <w:color w:val="111111"/>
        </w:rPr>
        <w:t>HandSpeak is operationally feasible for its target users. The system requires no specialised knowledge of computer science, machine learning, or signal processing to operate. The primary requirement is familiarity with American Sign Language finger-spelling, which is the skill the system is designed to serve.</w:t>
      </w:r>
    </w:p>
    <w:p w14:paraId="65FE2C62" w14:textId="77777777" w:rsidR="002F27E1" w:rsidRDefault="00000000">
      <w:pPr>
        <w:spacing w:after="180" w:line="360" w:lineRule="auto"/>
        <w:ind w:firstLine="720"/>
        <w:jc w:val="both"/>
      </w:pPr>
      <w:r>
        <w:rPr>
          <w:color w:val="111111"/>
        </w:rPr>
        <w:t>The main application window presents a camera feed with all recognised information overlaid directly on screen. Three clearly labelled buttons — DELETE, SPEAK, and CLEAR — handle all output management functions, each operable by both on-screen click and keyboard shortcut. The data collection interface uses a guided, step-by-step flow with visual countdowns and progress indicators that require no prior technical knowledge to navigate.</w:t>
      </w:r>
    </w:p>
    <w:p w14:paraId="62F9A595" w14:textId="4BCCD75F" w:rsidR="002F27E1" w:rsidRDefault="00FD19C3">
      <w:pPr>
        <w:pStyle w:val="Heading3"/>
      </w:pPr>
      <w:r>
        <w:t>2</w:t>
      </w:r>
      <w:r w:rsidR="00000000">
        <w:t>.3.2  Technical Feasibility</w:t>
      </w:r>
    </w:p>
    <w:p w14:paraId="1E523A3F" w14:textId="77777777" w:rsidR="002F27E1" w:rsidRDefault="00000000">
      <w:pPr>
        <w:spacing w:after="180" w:line="360" w:lineRule="auto"/>
        <w:ind w:firstLine="720"/>
        <w:jc w:val="both"/>
      </w:pPr>
      <w:r>
        <w:rPr>
          <w:color w:val="111111"/>
        </w:rPr>
        <w:t>HandSpeak is technically feasible on modern consumer hardware. The system's technology stack consists entirely of mature, well-supported open-source libraries.</w:t>
      </w:r>
    </w:p>
    <w:p w14:paraId="539132B1" w14:textId="77777777" w:rsidR="002F27E1" w:rsidRDefault="00000000">
      <w:pPr>
        <w:spacing w:after="180" w:line="360" w:lineRule="auto"/>
        <w:ind w:firstLine="720"/>
        <w:jc w:val="both"/>
      </w:pPr>
      <w:r>
        <w:rPr>
          <w:color w:val="111111"/>
        </w:rPr>
        <w:t>The computer vision pipeline uses Google MediaPipe's Hand Landmarker, a production-grade model that runs in real time on CPU without requiring a GPU. The gesture classifier is a compact three-layer dense network (256-128-64 neurons) with a 63-dimensional input, requiring negligible compute relative to image-based CNN alternatives.</w:t>
      </w:r>
    </w:p>
    <w:p w14:paraId="045285CC" w14:textId="77777777" w:rsidR="002F27E1" w:rsidRDefault="00000000">
      <w:pPr>
        <w:spacing w:after="180" w:line="360" w:lineRule="auto"/>
        <w:ind w:firstLine="720"/>
        <w:jc w:val="both"/>
      </w:pPr>
      <w:r>
        <w:rPr>
          <w:color w:val="111111"/>
        </w:rPr>
        <w:t>The system architecture separates concerns cleanly: hand tracking runs on a dedicated background thread, eliminating latency in the main render loop. The adaptive inference throttle further ensures smooth video output on lower-end hardware by reducing inference frequency when frame rate drops.</w:t>
      </w:r>
    </w:p>
    <w:p w14:paraId="6CE3A040" w14:textId="77777777" w:rsidR="002F27E1" w:rsidRDefault="00000000">
      <w:pPr>
        <w:spacing w:after="180" w:line="360" w:lineRule="auto"/>
        <w:ind w:firstLine="720"/>
        <w:jc w:val="both"/>
      </w:pPr>
      <w:r>
        <w:rPr>
          <w:color w:val="111111"/>
        </w:rPr>
        <w:lastRenderedPageBreak/>
        <w:t>Front-end: The main application uses OpenCV for video rendering, providing a cross-platform windowed interface with full mouse and keyboard interaction. The collector interface uses Pygame for a rich, fullscreen animated UI. Back-end: Python 3.10+ with TensorFlow and MediaPipe handles all computation.</w:t>
      </w:r>
    </w:p>
    <w:p w14:paraId="7387997A" w14:textId="222F4B13" w:rsidR="002F27E1" w:rsidRDefault="00FD19C3">
      <w:pPr>
        <w:pStyle w:val="Heading3"/>
      </w:pPr>
      <w:r>
        <w:t>2</w:t>
      </w:r>
      <w:r w:rsidR="00000000">
        <w:t>.3.3  Economic Feasibility</w:t>
      </w:r>
    </w:p>
    <w:p w14:paraId="3417E29E" w14:textId="77777777" w:rsidR="002F27E1" w:rsidRDefault="00000000">
      <w:pPr>
        <w:spacing w:after="180" w:line="360" w:lineRule="auto"/>
        <w:ind w:firstLine="720"/>
        <w:jc w:val="both"/>
      </w:pPr>
      <w:r>
        <w:rPr>
          <w:color w:val="111111"/>
        </w:rPr>
        <w:t>HandSpeak has zero direct financial cost to deploy. All libraries, frameworks, and development tools used are open-source and freely available. The only required hardware is a standard webcam, which is already present in the vast majority of modern laptops and is available as a USB peripheral for under $20. No cloud services, subscriptions, APIs, or ongoing costs of any kind are involved — the system operates entirely offline after the initial setup.</w:t>
      </w:r>
    </w:p>
    <w:p w14:paraId="135DA6A3" w14:textId="77A4FBE7" w:rsidR="002F27E1" w:rsidRDefault="00FD19C3">
      <w:pPr>
        <w:pStyle w:val="Heading2"/>
      </w:pPr>
      <w:r>
        <w:t>2</w:t>
      </w:r>
      <w:r w:rsidR="00000000">
        <w:t>.4  Detailed Module Description</w:t>
      </w:r>
    </w:p>
    <w:p w14:paraId="0ACE6986" w14:textId="100BAB9D" w:rsidR="002F27E1" w:rsidRDefault="00FD19C3">
      <w:pPr>
        <w:pStyle w:val="Heading3"/>
      </w:pPr>
      <w:r>
        <w:t>2</w:t>
      </w:r>
      <w:r w:rsidR="00000000">
        <w:t>.4.1  Data Acquisition</w:t>
      </w:r>
    </w:p>
    <w:p w14:paraId="2BB2F6E6" w14:textId="77777777" w:rsidR="002F27E1" w:rsidRDefault="00000000">
      <w:pPr>
        <w:spacing w:after="180" w:line="360" w:lineRule="auto"/>
        <w:ind w:firstLine="720"/>
        <w:jc w:val="both"/>
      </w:pPr>
      <w:r>
        <w:rPr>
          <w:color w:val="111111"/>
        </w:rPr>
        <w:t>The data acquisition module is responsible for capturing continuous video input from the user's webcam and making individual frames available to the downstream processing pipeline. In HandSpeak, this function is performed by two components operating in tandem: the OpenCV video capture object and the threaded HandTracker module.</w:t>
      </w:r>
    </w:p>
    <w:p w14:paraId="0BB69865" w14:textId="77777777" w:rsidR="002F27E1" w:rsidRDefault="00000000">
      <w:pPr>
        <w:spacing w:after="180" w:line="360" w:lineRule="auto"/>
        <w:ind w:firstLine="720"/>
        <w:jc w:val="both"/>
      </w:pPr>
      <w:r>
        <w:rPr>
          <w:color w:val="111111"/>
        </w:rPr>
        <w:t>The webcam is initialised at 1280×720 resolution with a buffer size of one frame, minimising input latency. Each captured frame is horizontally mirrored to provide a natural mirror-image interaction. The threaded HandTracker module receives frames asynchronously from the main render loop, meaning video display is never blocked waiting for detection results.</w:t>
      </w:r>
    </w:p>
    <w:p w14:paraId="77010F10" w14:textId="77777777" w:rsidR="002F27E1" w:rsidRDefault="00000000">
      <w:pPr>
        <w:spacing w:after="180" w:line="360" w:lineRule="auto"/>
        <w:ind w:firstLine="720"/>
        <w:jc w:val="both"/>
      </w:pPr>
      <w:r>
        <w:rPr>
          <w:color w:val="111111"/>
        </w:rPr>
        <w:t>Vision-based acquisition was chosen over glove-based or depth-sensor-based approaches for several reasons: it requires no additional hardware, imposes no physical constraint on the user, and the availability of robust hand detection models (MediaPipe) makes it sufficiently accurate for practical deployment. The primary challenge of vision-based acquisition — sensitivity to background and lighting — is addressed in the subsequent feature extraction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27E1" w14:paraId="1C4E5B3E" w14:textId="77777777">
        <w:tblPrEx>
          <w:tblCellMar>
            <w:top w:w="0" w:type="dxa"/>
            <w:bottom w:w="0" w:type="dxa"/>
          </w:tblCellMar>
        </w:tblPrEx>
        <w:tc>
          <w:tcPr>
            <w:tcW w:w="9360" w:type="dxa"/>
            <w:tcBorders>
              <w:top w:val="single" w:sz="4" w:space="0" w:color="1A3A5C"/>
              <w:left w:val="single" w:sz="16" w:space="0" w:color="1A3A5C"/>
              <w:bottom w:val="single" w:sz="1" w:space="0" w:color="CCCCCC"/>
              <w:right w:val="single" w:sz="1" w:space="0" w:color="CCCCCC"/>
            </w:tcBorders>
            <w:shd w:val="clear" w:color="auto" w:fill="EBF4FB"/>
            <w:tcMar>
              <w:top w:w="120" w:type="dxa"/>
              <w:left w:w="200" w:type="dxa"/>
              <w:bottom w:w="120" w:type="dxa"/>
              <w:right w:w="160" w:type="dxa"/>
            </w:tcMar>
          </w:tcPr>
          <w:p w14:paraId="7EABD7BD" w14:textId="77777777" w:rsidR="002F27E1" w:rsidRDefault="00000000">
            <w:pPr>
              <w:spacing w:after="80"/>
            </w:pPr>
            <w:r>
              <w:rPr>
                <w:rFonts w:ascii="Arial" w:eastAsia="Arial" w:hAnsi="Arial" w:cs="Arial"/>
                <w:b/>
                <w:bCs/>
                <w:color w:val="1A3A5C"/>
                <w:sz w:val="22"/>
                <w:szCs w:val="22"/>
              </w:rPr>
              <w:t>Data Acquisition Stack</w:t>
            </w:r>
          </w:p>
          <w:p w14:paraId="2180627A" w14:textId="77777777" w:rsidR="002F27E1" w:rsidRDefault="00000000">
            <w:pPr>
              <w:spacing w:after="60"/>
            </w:pPr>
            <w:r>
              <w:rPr>
                <w:color w:val="111111"/>
                <w:sz w:val="22"/>
                <w:szCs w:val="22"/>
              </w:rPr>
              <w:t>Capture: cv2.VideoCapture — resolution 1280x720, buffer 1</w:t>
            </w:r>
          </w:p>
          <w:p w14:paraId="554E9CB0" w14:textId="77777777" w:rsidR="002F27E1" w:rsidRDefault="00000000">
            <w:pPr>
              <w:spacing w:after="60"/>
            </w:pPr>
            <w:r>
              <w:rPr>
                <w:color w:val="111111"/>
                <w:sz w:val="22"/>
                <w:szCs w:val="22"/>
              </w:rPr>
              <w:t>Threading: HandTracker runs on daemon thread — zero blocking on main loop</w:t>
            </w:r>
          </w:p>
          <w:p w14:paraId="43DDF8E2" w14:textId="77777777" w:rsidR="002F27E1" w:rsidRDefault="00000000">
            <w:pPr>
              <w:spacing w:after="60"/>
            </w:pPr>
            <w:r>
              <w:rPr>
                <w:color w:val="111111"/>
                <w:sz w:val="22"/>
                <w:szCs w:val="22"/>
              </w:rPr>
              <w:lastRenderedPageBreak/>
              <w:t>Frame mirroring: cv2.flip(frame, 1) — natural user-facing interaction</w:t>
            </w:r>
          </w:p>
          <w:p w14:paraId="35A1D3FD" w14:textId="77777777" w:rsidR="002F27E1" w:rsidRDefault="00000000">
            <w:pPr>
              <w:spacing w:after="60"/>
            </w:pPr>
            <w:r>
              <w:rPr>
                <w:color w:val="111111"/>
                <w:sz w:val="22"/>
                <w:szCs w:val="22"/>
              </w:rPr>
              <w:t>Frame rate: up to 30 FPS, adaptively throttled by PerformanceMonitor</w:t>
            </w:r>
          </w:p>
        </w:tc>
      </w:tr>
    </w:tbl>
    <w:p w14:paraId="050F1432" w14:textId="77777777" w:rsidR="002F27E1" w:rsidRDefault="002F27E1">
      <w:pPr>
        <w:spacing w:after="160"/>
      </w:pPr>
    </w:p>
    <w:p w14:paraId="2E867E42" w14:textId="264785FE" w:rsidR="002F27E1" w:rsidRDefault="00FD19C3">
      <w:pPr>
        <w:pStyle w:val="Heading3"/>
      </w:pPr>
      <w:r>
        <w:t>2</w:t>
      </w:r>
      <w:r w:rsidR="00000000">
        <w:t>.4.2  Data Pre-processing and Feature Extraction</w:t>
      </w:r>
    </w:p>
    <w:p w14:paraId="78A67760" w14:textId="77777777" w:rsidR="002F27E1" w:rsidRDefault="00000000">
      <w:pPr>
        <w:spacing w:after="180" w:line="360" w:lineRule="auto"/>
        <w:ind w:firstLine="720"/>
        <w:jc w:val="both"/>
      </w:pPr>
      <w:r>
        <w:rPr>
          <w:color w:val="111111"/>
        </w:rPr>
        <w:t>The pre-processing and feature extraction module transforms a raw camera frame into a compact, normalised, and meaningful numerical representation of the user's hand posture. This is the most critical stage of the pipeline, as the quality and invariance properties of the extracted features directly determine the ceiling accuracy of the classifier.</w:t>
      </w:r>
    </w:p>
    <w:p w14:paraId="253E9011" w14:textId="77777777" w:rsidR="002F27E1" w:rsidRDefault="00000000">
      <w:pPr>
        <w:spacing w:after="180" w:line="360" w:lineRule="auto"/>
        <w:jc w:val="both"/>
      </w:pPr>
      <w:r>
        <w:rPr>
          <w:b/>
          <w:bCs/>
          <w:color w:val="111111"/>
        </w:rPr>
        <w:t>Step 1 — Hand Detection with MediaPipe:</w:t>
      </w:r>
    </w:p>
    <w:p w14:paraId="6C29AF1E" w14:textId="77777777" w:rsidR="002F27E1" w:rsidRDefault="00000000">
      <w:pPr>
        <w:spacing w:after="180" w:line="360" w:lineRule="auto"/>
        <w:jc w:val="both"/>
      </w:pPr>
      <w:r>
        <w:rPr>
          <w:color w:val="111111"/>
        </w:rPr>
        <w:t>Each frame is resized to 480×360 pixels and converted from BGR colour space to RGB before being passed to the MediaPipe Hand Landmarker model. MediaPipe uses a two-stage pipeline internally: a palm detection model identifies the presence and rough location of a hand, and a landmark model then precisely localises 21 key anatomical points on the hand.</w:t>
      </w:r>
    </w:p>
    <w:p w14:paraId="16301507" w14:textId="77777777" w:rsidR="002F27E1" w:rsidRDefault="00000000">
      <w:pPr>
        <w:spacing w:after="180" w:line="360" w:lineRule="auto"/>
        <w:jc w:val="both"/>
      </w:pPr>
      <w:r>
        <w:rPr>
          <w:color w:val="111111"/>
        </w:rPr>
        <w:t>The 21 landmarks correspond to defined anatomical positions: the wrist (point 0), the base and three joints of each of the five fingers (points 1-20). Each landmark is returned as a three-dimensional coordinate (x, y, z) normalised to the image dimensions, giving a raw representation of 21 × 3 = 63 values.</w:t>
      </w:r>
    </w:p>
    <w:p w14:paraId="4DA35C39" w14:textId="77777777" w:rsidR="002F27E1" w:rsidRDefault="002F27E1">
      <w:pPr>
        <w:spacing w:after="80"/>
      </w:pPr>
    </w:p>
    <w:p w14:paraId="0F15D6C5" w14:textId="77777777" w:rsidR="002F27E1" w:rsidRDefault="00000000">
      <w:pPr>
        <w:spacing w:after="180" w:line="360" w:lineRule="auto"/>
        <w:jc w:val="both"/>
      </w:pPr>
      <w:r>
        <w:rPr>
          <w:b/>
          <w:bCs/>
          <w:color w:val="111111"/>
        </w:rPr>
        <w:t>Step 2 — Coordinate Normalisation:</w:t>
      </w:r>
    </w:p>
    <w:p w14:paraId="53DCF1CC" w14:textId="77777777" w:rsidR="002F27E1" w:rsidRDefault="00000000">
      <w:pPr>
        <w:spacing w:after="180" w:line="360" w:lineRule="auto"/>
        <w:jc w:val="both"/>
      </w:pPr>
      <w:r>
        <w:rPr>
          <w:color w:val="111111"/>
        </w:rPr>
        <w:t>The raw landmark coordinates are processed through a two-step normalisation procedure before being used as model input. First, all 21 landmark positions are translated so that the wrist (landmark 0) is at the origin — this removes absolute hand position from the representation. Second, all coordinates are divided by the maximum absolute value across the entire array — this scales the representation to a consistent unit range regardless of how close or far the hand is from the camera.</w:t>
      </w:r>
    </w:p>
    <w:p w14:paraId="5E34FBB8" w14:textId="77777777" w:rsidR="002F27E1" w:rsidRDefault="00000000">
      <w:pPr>
        <w:spacing w:after="180" w:line="360" w:lineRule="auto"/>
        <w:jc w:val="both"/>
      </w:pPr>
      <w:r>
        <w:rPr>
          <w:color w:val="111111"/>
        </w:rPr>
        <w:t xml:space="preserve">The result is a 63-dimensional vector that describes hand posture in a way that is invariant to translation (hand position in frame), scale (distance from camera), and partially invariant to rotation. This is the primary reason HandSpeak achieves robust accuracy across different users, camera </w:t>
      </w:r>
      <w:r>
        <w:rPr>
          <w:color w:val="111111"/>
        </w:rPr>
        <w:lastRenderedPageBreak/>
        <w:t>setups, and environments — the classifier never sees absolute pixel positions, only the geometric structure of the hand.</w:t>
      </w:r>
    </w:p>
    <w:p w14:paraId="31A9AF2A" w14:textId="77777777" w:rsidR="002F27E1" w:rsidRDefault="002F27E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27E1" w14:paraId="2ADF947F" w14:textId="77777777">
        <w:tblPrEx>
          <w:tblCellMar>
            <w:top w:w="0" w:type="dxa"/>
            <w:bottom w:w="0" w:type="dxa"/>
          </w:tblCellMar>
        </w:tblPrEx>
        <w:tc>
          <w:tcPr>
            <w:tcW w:w="9360" w:type="dxa"/>
            <w:tcBorders>
              <w:top w:val="single" w:sz="4" w:space="0" w:color="1A3A5C"/>
              <w:left w:val="single" w:sz="16" w:space="0" w:color="1A3A5C"/>
              <w:bottom w:val="single" w:sz="1" w:space="0" w:color="CCCCCC"/>
              <w:right w:val="single" w:sz="1" w:space="0" w:color="CCCCCC"/>
            </w:tcBorders>
            <w:shd w:val="clear" w:color="auto" w:fill="EBF4FB"/>
            <w:tcMar>
              <w:top w:w="120" w:type="dxa"/>
              <w:left w:w="200" w:type="dxa"/>
              <w:bottom w:w="120" w:type="dxa"/>
              <w:right w:w="160" w:type="dxa"/>
            </w:tcMar>
          </w:tcPr>
          <w:p w14:paraId="55B1B89F" w14:textId="77777777" w:rsidR="002F27E1" w:rsidRDefault="00000000">
            <w:pPr>
              <w:spacing w:after="80"/>
            </w:pPr>
            <w:r>
              <w:rPr>
                <w:rFonts w:ascii="Arial" w:eastAsia="Arial" w:hAnsi="Arial" w:cs="Arial"/>
                <w:b/>
                <w:bCs/>
                <w:color w:val="1A3A5C"/>
                <w:sz w:val="22"/>
                <w:szCs w:val="22"/>
              </w:rPr>
              <w:t>Feature Extraction Formula</w:t>
            </w:r>
          </w:p>
          <w:p w14:paraId="1E0487DA" w14:textId="77777777" w:rsidR="002F27E1" w:rsidRDefault="00000000">
            <w:pPr>
              <w:spacing w:after="60"/>
            </w:pPr>
            <w:r>
              <w:rPr>
                <w:color w:val="111111"/>
                <w:sz w:val="22"/>
                <w:szCs w:val="22"/>
              </w:rPr>
              <w:t>pts = [[lm.x, lm.y, lm.z] for each of 21 landmarks]</w:t>
            </w:r>
          </w:p>
          <w:p w14:paraId="2EDC72BD" w14:textId="77777777" w:rsidR="002F27E1" w:rsidRDefault="00000000">
            <w:pPr>
              <w:spacing w:after="60"/>
            </w:pPr>
            <w:r>
              <w:rPr>
                <w:color w:val="111111"/>
                <w:sz w:val="22"/>
                <w:szCs w:val="22"/>
              </w:rPr>
              <w:t>pts -= pts[0]                     (translate: wrist becomes origin)</w:t>
            </w:r>
          </w:p>
          <w:p w14:paraId="5A2A8D82" w14:textId="77777777" w:rsidR="002F27E1" w:rsidRDefault="00000000">
            <w:pPr>
              <w:spacing w:after="60"/>
            </w:pPr>
            <w:r>
              <w:rPr>
                <w:color w:val="111111"/>
                <w:sz w:val="22"/>
                <w:szCs w:val="22"/>
              </w:rPr>
              <w:t>pts /= max(abs(pts))              (scale: unit normalisation)</w:t>
            </w:r>
          </w:p>
          <w:p w14:paraId="2D838DB1" w14:textId="77777777" w:rsidR="002F27E1" w:rsidRDefault="00000000">
            <w:pPr>
              <w:spacing w:after="60"/>
            </w:pPr>
            <w:r>
              <w:rPr>
                <w:color w:val="111111"/>
                <w:sz w:val="22"/>
                <w:szCs w:val="22"/>
              </w:rPr>
              <w:t>features = pts.flatten()          (output: 63-dim float32 vector)</w:t>
            </w:r>
          </w:p>
        </w:tc>
      </w:tr>
    </w:tbl>
    <w:p w14:paraId="5E5093C4" w14:textId="77777777" w:rsidR="002F27E1" w:rsidRDefault="002F27E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2F27E1" w14:paraId="7486F735"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5441B8EB" w14:textId="77777777" w:rsidR="002F27E1" w:rsidRDefault="00000000">
            <w:pPr>
              <w:jc w:val="center"/>
            </w:pPr>
            <w:r>
              <w:rPr>
                <w:rFonts w:ascii="Arial" w:eastAsia="Arial" w:hAnsi="Arial" w:cs="Arial"/>
                <w:b/>
                <w:bCs/>
                <w:color w:val="FFFFFF"/>
                <w:sz w:val="20"/>
                <w:szCs w:val="20"/>
              </w:rPr>
              <w:t>MediaPipe Landmark</w:t>
            </w:r>
          </w:p>
        </w:tc>
        <w:tc>
          <w:tcPr>
            <w:tcW w:w="43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785FECBB" w14:textId="77777777" w:rsidR="002F27E1" w:rsidRDefault="00000000">
            <w:pPr>
              <w:jc w:val="center"/>
            </w:pPr>
            <w:r>
              <w:rPr>
                <w:rFonts w:ascii="Arial" w:eastAsia="Arial" w:hAnsi="Arial" w:cs="Arial"/>
                <w:b/>
                <w:bCs/>
                <w:color w:val="FFFFFF"/>
                <w:sz w:val="20"/>
                <w:szCs w:val="20"/>
              </w:rPr>
              <w:t>Anatomical Position</w:t>
            </w:r>
          </w:p>
        </w:tc>
        <w:tc>
          <w:tcPr>
            <w:tcW w:w="25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1309A837" w14:textId="77777777" w:rsidR="002F27E1" w:rsidRDefault="00000000">
            <w:pPr>
              <w:jc w:val="center"/>
            </w:pPr>
            <w:r>
              <w:rPr>
                <w:rFonts w:ascii="Arial" w:eastAsia="Arial" w:hAnsi="Arial" w:cs="Arial"/>
                <w:b/>
                <w:bCs/>
                <w:color w:val="FFFFFF"/>
                <w:sz w:val="20"/>
                <w:szCs w:val="20"/>
              </w:rPr>
              <w:t>Index</w:t>
            </w:r>
          </w:p>
        </w:tc>
      </w:tr>
      <w:tr w:rsidR="002F27E1" w14:paraId="2B2DAD1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8C6930D" w14:textId="77777777" w:rsidR="002F27E1" w:rsidRDefault="00000000">
            <w:pPr>
              <w:jc w:val="center"/>
            </w:pPr>
            <w:r>
              <w:rPr>
                <w:color w:val="111111"/>
                <w:sz w:val="20"/>
                <w:szCs w:val="20"/>
              </w:rPr>
              <w:t>Landmark 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5046204" w14:textId="77777777" w:rsidR="002F27E1" w:rsidRDefault="00000000">
            <w:pPr>
              <w:jc w:val="center"/>
            </w:pPr>
            <w:r>
              <w:rPr>
                <w:color w:val="111111"/>
                <w:sz w:val="20"/>
                <w:szCs w:val="20"/>
              </w:rPr>
              <w:t>Wrist — normalisation origin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4311CE1" w14:textId="77777777" w:rsidR="002F27E1" w:rsidRDefault="00000000">
            <w:pPr>
              <w:jc w:val="center"/>
            </w:pPr>
            <w:r>
              <w:rPr>
                <w:color w:val="111111"/>
                <w:sz w:val="20"/>
                <w:szCs w:val="20"/>
              </w:rPr>
              <w:t>0</w:t>
            </w:r>
          </w:p>
        </w:tc>
      </w:tr>
      <w:tr w:rsidR="002F27E1" w14:paraId="72398B5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25644E4" w14:textId="77777777" w:rsidR="002F27E1" w:rsidRDefault="00000000">
            <w:pPr>
              <w:jc w:val="center"/>
            </w:pPr>
            <w:r>
              <w:rPr>
                <w:color w:val="111111"/>
                <w:sz w:val="20"/>
                <w:szCs w:val="20"/>
              </w:rPr>
              <w:t>Landmarks 1-4</w:t>
            </w:r>
          </w:p>
        </w:tc>
        <w:tc>
          <w:tcPr>
            <w:tcW w:w="4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29DAA22" w14:textId="77777777" w:rsidR="002F27E1" w:rsidRDefault="00000000">
            <w:pPr>
              <w:jc w:val="center"/>
            </w:pPr>
            <w:r>
              <w:rPr>
                <w:color w:val="111111"/>
                <w:sz w:val="20"/>
                <w:szCs w:val="20"/>
              </w:rPr>
              <w:t>Thumb (CMC, MCP, IP, Tip)</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594A2E2" w14:textId="77777777" w:rsidR="002F27E1" w:rsidRDefault="00000000">
            <w:pPr>
              <w:jc w:val="center"/>
            </w:pPr>
            <w:r>
              <w:rPr>
                <w:color w:val="111111"/>
                <w:sz w:val="20"/>
                <w:szCs w:val="20"/>
              </w:rPr>
              <w:t>1, 2, 3, 4</w:t>
            </w:r>
          </w:p>
        </w:tc>
      </w:tr>
      <w:tr w:rsidR="002F27E1" w14:paraId="6EEF36C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4A3A79B" w14:textId="77777777" w:rsidR="002F27E1" w:rsidRDefault="00000000">
            <w:pPr>
              <w:jc w:val="center"/>
            </w:pPr>
            <w:r>
              <w:rPr>
                <w:color w:val="111111"/>
                <w:sz w:val="20"/>
                <w:szCs w:val="20"/>
              </w:rPr>
              <w:t>Landmarks 5-8</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561A9DE" w14:textId="77777777" w:rsidR="002F27E1" w:rsidRDefault="00000000">
            <w:pPr>
              <w:jc w:val="center"/>
            </w:pPr>
            <w:r>
              <w:rPr>
                <w:color w:val="111111"/>
                <w:sz w:val="20"/>
                <w:szCs w:val="20"/>
              </w:rPr>
              <w:t>Index finger (MCP, PIP, DIP, Tip)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EBE8B34" w14:textId="77777777" w:rsidR="002F27E1" w:rsidRDefault="00000000">
            <w:pPr>
              <w:jc w:val="center"/>
            </w:pPr>
            <w:r>
              <w:rPr>
                <w:color w:val="111111"/>
                <w:sz w:val="20"/>
                <w:szCs w:val="20"/>
              </w:rPr>
              <w:t>5, 6, 7, 8</w:t>
            </w:r>
          </w:p>
        </w:tc>
      </w:tr>
      <w:tr w:rsidR="002F27E1" w14:paraId="4AF9212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A14ADD4" w14:textId="77777777" w:rsidR="002F27E1" w:rsidRDefault="00000000">
            <w:pPr>
              <w:jc w:val="center"/>
            </w:pPr>
            <w:r>
              <w:rPr>
                <w:color w:val="111111"/>
                <w:sz w:val="20"/>
                <w:szCs w:val="20"/>
              </w:rPr>
              <w:t>Landmarks 9-12</w:t>
            </w:r>
          </w:p>
        </w:tc>
        <w:tc>
          <w:tcPr>
            <w:tcW w:w="4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65D99DF" w14:textId="77777777" w:rsidR="002F27E1" w:rsidRDefault="00000000">
            <w:pPr>
              <w:jc w:val="center"/>
            </w:pPr>
            <w:r>
              <w:rPr>
                <w:color w:val="111111"/>
                <w:sz w:val="20"/>
                <w:szCs w:val="20"/>
              </w:rPr>
              <w:t>Middle finger (MCP, PIP, DIP, Tip)</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FE4E384" w14:textId="77777777" w:rsidR="002F27E1" w:rsidRDefault="00000000">
            <w:pPr>
              <w:jc w:val="center"/>
            </w:pPr>
            <w:r>
              <w:rPr>
                <w:color w:val="111111"/>
                <w:sz w:val="20"/>
                <w:szCs w:val="20"/>
              </w:rPr>
              <w:t>9, 10, 11, 12</w:t>
            </w:r>
          </w:p>
        </w:tc>
      </w:tr>
      <w:tr w:rsidR="002F27E1" w14:paraId="7BE972C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27AE6EF" w14:textId="77777777" w:rsidR="002F27E1" w:rsidRDefault="00000000">
            <w:pPr>
              <w:jc w:val="center"/>
            </w:pPr>
            <w:r>
              <w:rPr>
                <w:color w:val="111111"/>
                <w:sz w:val="20"/>
                <w:szCs w:val="20"/>
              </w:rPr>
              <w:t>Landmarks 13-16</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FFA3704" w14:textId="77777777" w:rsidR="002F27E1" w:rsidRDefault="00000000">
            <w:pPr>
              <w:jc w:val="center"/>
            </w:pPr>
            <w:r>
              <w:rPr>
                <w:color w:val="111111"/>
                <w:sz w:val="20"/>
                <w:szCs w:val="20"/>
              </w:rPr>
              <w:t>Ring finger (MCP, PIP, DIP, Tip)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D1D6646" w14:textId="77777777" w:rsidR="002F27E1" w:rsidRDefault="00000000">
            <w:pPr>
              <w:jc w:val="center"/>
            </w:pPr>
            <w:r>
              <w:rPr>
                <w:color w:val="111111"/>
                <w:sz w:val="20"/>
                <w:szCs w:val="20"/>
              </w:rPr>
              <w:t>13, 14, 15, 16</w:t>
            </w:r>
          </w:p>
        </w:tc>
      </w:tr>
      <w:tr w:rsidR="002F27E1" w14:paraId="7A63013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5E44276" w14:textId="77777777" w:rsidR="002F27E1" w:rsidRDefault="00000000">
            <w:pPr>
              <w:jc w:val="center"/>
            </w:pPr>
            <w:r>
              <w:rPr>
                <w:color w:val="111111"/>
                <w:sz w:val="20"/>
                <w:szCs w:val="20"/>
              </w:rPr>
              <w:t>Landmarks 17-20</w:t>
            </w:r>
          </w:p>
        </w:tc>
        <w:tc>
          <w:tcPr>
            <w:tcW w:w="4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0D67584" w14:textId="77777777" w:rsidR="002F27E1" w:rsidRDefault="00000000">
            <w:pPr>
              <w:jc w:val="center"/>
            </w:pPr>
            <w:r>
              <w:rPr>
                <w:color w:val="111111"/>
                <w:sz w:val="20"/>
                <w:szCs w:val="20"/>
              </w:rPr>
              <w:t>Pinky finger (MCP, PIP, DIP, Tip)</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E674231" w14:textId="77777777" w:rsidR="002F27E1" w:rsidRDefault="00000000">
            <w:pPr>
              <w:jc w:val="center"/>
            </w:pPr>
            <w:r>
              <w:rPr>
                <w:color w:val="111111"/>
                <w:sz w:val="20"/>
                <w:szCs w:val="20"/>
              </w:rPr>
              <w:t>17, 18, 19, 20</w:t>
            </w:r>
          </w:p>
        </w:tc>
      </w:tr>
    </w:tbl>
    <w:p w14:paraId="43330D73" w14:textId="77777777" w:rsidR="002F27E1" w:rsidRDefault="002F27E1">
      <w:pPr>
        <w:spacing w:after="200"/>
      </w:pPr>
    </w:p>
    <w:p w14:paraId="1897C687" w14:textId="1EE458E5" w:rsidR="002F27E1" w:rsidRDefault="00FD19C3">
      <w:pPr>
        <w:pStyle w:val="Heading3"/>
      </w:pPr>
      <w:r>
        <w:t>2</w:t>
      </w:r>
      <w:r w:rsidR="00000000">
        <w:t>.4.3  Gesture Classification</w:t>
      </w:r>
    </w:p>
    <w:p w14:paraId="11A7E30A" w14:textId="77777777" w:rsidR="002F27E1" w:rsidRDefault="00000000">
      <w:pPr>
        <w:spacing w:after="180" w:line="360" w:lineRule="auto"/>
        <w:jc w:val="both"/>
      </w:pPr>
      <w:r>
        <w:rPr>
          <w:b/>
          <w:bCs/>
          <w:color w:val="111111"/>
        </w:rPr>
        <w:t>The Dense Neural Network Architecture:</w:t>
      </w:r>
    </w:p>
    <w:p w14:paraId="70BDC0BC" w14:textId="77777777" w:rsidR="002F27E1" w:rsidRDefault="00000000">
      <w:pPr>
        <w:spacing w:after="180" w:line="360" w:lineRule="auto"/>
        <w:ind w:firstLine="720"/>
        <w:jc w:val="both"/>
      </w:pPr>
      <w:r>
        <w:rPr>
          <w:color w:val="111111"/>
        </w:rPr>
        <w:t>HandSpeak uses a fully connected (dense) neural network for gesture classification rather than a Convolutional Neural Network (CNN). This choice is deliberate and architecturally sound: CNNs are optimised for processing spatial data with translational invariance — ideal for raw images. However, HandSpeak's input is not an image; it is a 63-dimensional vector of normalised landmark coordinates. For this type of structured, fixed-size feature vector, a dense network is more appropriate, more efficient, and faster at inference time.</w:t>
      </w:r>
    </w:p>
    <w:p w14:paraId="3A97DECA" w14:textId="77777777" w:rsidR="002F27E1" w:rsidRDefault="00000000">
      <w:pPr>
        <w:spacing w:after="180" w:line="360" w:lineRule="auto"/>
        <w:ind w:firstLine="720"/>
        <w:jc w:val="both"/>
      </w:pPr>
      <w:r>
        <w:rPr>
          <w:color w:val="111111"/>
        </w:rPr>
        <w:t>The network is implemented in TensorFlow / Keras and consists of three hidden layers with progressively decreasing width, followed by a softmax output layer:</w:t>
      </w:r>
    </w:p>
    <w:p w14:paraId="6F4AB3D6" w14:textId="77777777" w:rsidR="002F27E1" w:rsidRDefault="002F27E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800"/>
        <w:gridCol w:w="1560"/>
        <w:gridCol w:w="2880"/>
      </w:tblGrid>
      <w:tr w:rsidR="002F27E1" w14:paraId="2F6F25B8"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1FE20B63" w14:textId="77777777" w:rsidR="002F27E1" w:rsidRDefault="00000000">
            <w:pPr>
              <w:jc w:val="center"/>
            </w:pPr>
            <w:r>
              <w:rPr>
                <w:rFonts w:ascii="Arial" w:eastAsia="Arial" w:hAnsi="Arial" w:cs="Arial"/>
                <w:b/>
                <w:bCs/>
                <w:color w:val="FFFFFF"/>
                <w:sz w:val="20"/>
                <w:szCs w:val="20"/>
              </w:rPr>
              <w:t>Layer</w:t>
            </w:r>
          </w:p>
        </w:tc>
        <w:tc>
          <w:tcPr>
            <w:tcW w:w="15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3DDB8525" w14:textId="77777777" w:rsidR="002F27E1" w:rsidRDefault="00000000">
            <w:pPr>
              <w:jc w:val="center"/>
            </w:pPr>
            <w:r>
              <w:rPr>
                <w:rFonts w:ascii="Arial" w:eastAsia="Arial" w:hAnsi="Arial" w:cs="Arial"/>
                <w:b/>
                <w:bCs/>
                <w:color w:val="FFFFFF"/>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298FAE6A" w14:textId="77777777" w:rsidR="002F27E1" w:rsidRDefault="00000000">
            <w:pPr>
              <w:jc w:val="center"/>
            </w:pPr>
            <w:r>
              <w:rPr>
                <w:rFonts w:ascii="Arial" w:eastAsia="Arial" w:hAnsi="Arial" w:cs="Arial"/>
                <w:b/>
                <w:bCs/>
                <w:color w:val="FFFFFF"/>
                <w:sz w:val="20"/>
                <w:szCs w:val="20"/>
              </w:rPr>
              <w:t>Neurons / Output</w:t>
            </w:r>
          </w:p>
        </w:tc>
        <w:tc>
          <w:tcPr>
            <w:tcW w:w="15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0822E769" w14:textId="77777777" w:rsidR="002F27E1" w:rsidRDefault="00000000">
            <w:pPr>
              <w:jc w:val="center"/>
            </w:pPr>
            <w:r>
              <w:rPr>
                <w:rFonts w:ascii="Arial" w:eastAsia="Arial" w:hAnsi="Arial" w:cs="Arial"/>
                <w:b/>
                <w:bCs/>
                <w:color w:val="FFFFFF"/>
                <w:sz w:val="20"/>
                <w:szCs w:val="20"/>
              </w:rPr>
              <w:t>Activation</w:t>
            </w:r>
          </w:p>
        </w:tc>
        <w:tc>
          <w:tcPr>
            <w:tcW w:w="288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3E1464E3" w14:textId="77777777" w:rsidR="002F27E1" w:rsidRDefault="00000000">
            <w:pPr>
              <w:jc w:val="center"/>
            </w:pPr>
            <w:r>
              <w:rPr>
                <w:rFonts w:ascii="Arial" w:eastAsia="Arial" w:hAnsi="Arial" w:cs="Arial"/>
                <w:b/>
                <w:bCs/>
                <w:color w:val="FFFFFF"/>
                <w:sz w:val="20"/>
                <w:szCs w:val="20"/>
              </w:rPr>
              <w:t>Regularisation</w:t>
            </w:r>
          </w:p>
        </w:tc>
      </w:tr>
      <w:tr w:rsidR="002F27E1" w14:paraId="2B76381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606C1BC" w14:textId="77777777" w:rsidR="002F27E1" w:rsidRDefault="00000000">
            <w:pPr>
              <w:jc w:val="center"/>
            </w:pPr>
            <w:r>
              <w:rPr>
                <w:color w:val="111111"/>
                <w:sz w:val="20"/>
                <w:szCs w:val="20"/>
              </w:rPr>
              <w:t>Input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C43247C" w14:textId="77777777" w:rsidR="002F27E1" w:rsidRDefault="00000000">
            <w:pPr>
              <w:jc w:val="center"/>
            </w:pPr>
            <w:r>
              <w:rPr>
                <w:color w:val="111111"/>
                <w:sz w:val="20"/>
                <w:szCs w:val="20"/>
              </w:rPr>
              <w:t>Input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6DB8510" w14:textId="77777777" w:rsidR="002F27E1" w:rsidRDefault="00000000">
            <w:pPr>
              <w:jc w:val="center"/>
            </w:pPr>
            <w:r>
              <w:rPr>
                <w:color w:val="111111"/>
                <w:sz w:val="20"/>
                <w:szCs w:val="20"/>
              </w:rPr>
              <w:t>63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E8C6C62" w14:textId="77777777" w:rsidR="002F27E1" w:rsidRDefault="00000000">
            <w:pPr>
              <w:jc w:val="center"/>
            </w:pPr>
            <w:r>
              <w:rPr>
                <w:color w:val="111111"/>
                <w:sz w:val="20"/>
                <w:szCs w:val="20"/>
              </w:rPr>
              <w:t>—</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C26E6EE" w14:textId="77777777" w:rsidR="002F27E1" w:rsidRDefault="00000000">
            <w:pPr>
              <w:jc w:val="center"/>
            </w:pPr>
            <w:r>
              <w:rPr>
                <w:color w:val="111111"/>
                <w:sz w:val="20"/>
                <w:szCs w:val="20"/>
              </w:rPr>
              <w:t>—</w:t>
            </w:r>
          </w:p>
        </w:tc>
      </w:tr>
      <w:tr w:rsidR="002F27E1" w14:paraId="571392E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151A489" w14:textId="77777777" w:rsidR="002F27E1" w:rsidRDefault="00000000">
            <w:pPr>
              <w:jc w:val="center"/>
            </w:pPr>
            <w:r>
              <w:rPr>
                <w:color w:val="111111"/>
                <w:sz w:val="20"/>
                <w:szCs w:val="20"/>
              </w:rPr>
              <w:lastRenderedPageBreak/>
              <w:t>Hidden 1</w:t>
            </w:r>
          </w:p>
        </w:tc>
        <w:tc>
          <w:tcPr>
            <w:tcW w:w="1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4221D18" w14:textId="77777777" w:rsidR="002F27E1" w:rsidRDefault="00000000">
            <w:pPr>
              <w:jc w:val="center"/>
            </w:pPr>
            <w:r>
              <w:rPr>
                <w:color w:val="111111"/>
                <w:sz w:val="20"/>
                <w:szCs w:val="20"/>
              </w:rPr>
              <w:t>Dense</w:t>
            </w:r>
          </w:p>
        </w:tc>
        <w:tc>
          <w:tcPr>
            <w:tcW w:w="1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0BC30F58" w14:textId="77777777" w:rsidR="002F27E1" w:rsidRDefault="00000000">
            <w:pPr>
              <w:jc w:val="center"/>
            </w:pPr>
            <w:r>
              <w:rPr>
                <w:color w:val="111111"/>
                <w:sz w:val="20"/>
                <w:szCs w:val="20"/>
              </w:rPr>
              <w:t>256</w:t>
            </w:r>
          </w:p>
        </w:tc>
        <w:tc>
          <w:tcPr>
            <w:tcW w:w="1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5304C7A" w14:textId="77777777" w:rsidR="002F27E1" w:rsidRDefault="00000000">
            <w:pPr>
              <w:jc w:val="center"/>
            </w:pPr>
            <w:r>
              <w:rPr>
                <w:color w:val="111111"/>
                <w:sz w:val="20"/>
                <w:szCs w:val="20"/>
              </w:rPr>
              <w:t>ReLU</w:t>
            </w:r>
          </w:p>
        </w:tc>
        <w:tc>
          <w:tcPr>
            <w:tcW w:w="288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8F2D649" w14:textId="77777777" w:rsidR="002F27E1" w:rsidRDefault="00000000">
            <w:pPr>
              <w:jc w:val="center"/>
            </w:pPr>
            <w:r>
              <w:rPr>
                <w:color w:val="111111"/>
                <w:sz w:val="20"/>
                <w:szCs w:val="20"/>
              </w:rPr>
              <w:t>BatchNorm + Dropout 35%</w:t>
            </w:r>
          </w:p>
        </w:tc>
      </w:tr>
      <w:tr w:rsidR="002F27E1" w14:paraId="7DBFEF0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4F850DC" w14:textId="77777777" w:rsidR="002F27E1" w:rsidRDefault="00000000">
            <w:pPr>
              <w:jc w:val="center"/>
            </w:pPr>
            <w:r>
              <w:rPr>
                <w:color w:val="111111"/>
                <w:sz w:val="20"/>
                <w:szCs w:val="20"/>
              </w:rPr>
              <w:t>Hidden 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42DBB1" w14:textId="77777777" w:rsidR="002F27E1" w:rsidRDefault="00000000">
            <w:pPr>
              <w:jc w:val="center"/>
            </w:pPr>
            <w:r>
              <w:rPr>
                <w:color w:val="111111"/>
                <w:sz w:val="20"/>
                <w:szCs w:val="20"/>
              </w:rPr>
              <w:t>Dense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F2F1FD" w14:textId="77777777" w:rsidR="002F27E1" w:rsidRDefault="00000000">
            <w:pPr>
              <w:jc w:val="center"/>
            </w:pPr>
            <w:r>
              <w:rPr>
                <w:color w:val="111111"/>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33A44D7" w14:textId="77777777" w:rsidR="002F27E1" w:rsidRDefault="00000000">
            <w:pPr>
              <w:jc w:val="center"/>
            </w:pPr>
            <w:r>
              <w:rPr>
                <w:color w:val="111111"/>
                <w:sz w:val="20"/>
                <w:szCs w:val="20"/>
              </w:rPr>
              <w:t>ReLU</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D6F9BFC" w14:textId="77777777" w:rsidR="002F27E1" w:rsidRDefault="00000000">
            <w:pPr>
              <w:jc w:val="center"/>
            </w:pPr>
            <w:r>
              <w:rPr>
                <w:color w:val="111111"/>
                <w:sz w:val="20"/>
                <w:szCs w:val="20"/>
              </w:rPr>
              <w:t>BatchNorm + Dropout 30%</w:t>
            </w:r>
          </w:p>
        </w:tc>
      </w:tr>
      <w:tr w:rsidR="002F27E1" w14:paraId="7187AAB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740FF1C" w14:textId="77777777" w:rsidR="002F27E1" w:rsidRDefault="00000000">
            <w:pPr>
              <w:jc w:val="center"/>
            </w:pPr>
            <w:r>
              <w:rPr>
                <w:color w:val="111111"/>
                <w:sz w:val="20"/>
                <w:szCs w:val="20"/>
              </w:rPr>
              <w:t>Hidden 3</w:t>
            </w:r>
          </w:p>
        </w:tc>
        <w:tc>
          <w:tcPr>
            <w:tcW w:w="1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387B7DB" w14:textId="77777777" w:rsidR="002F27E1" w:rsidRDefault="00000000">
            <w:pPr>
              <w:jc w:val="center"/>
            </w:pPr>
            <w:r>
              <w:rPr>
                <w:color w:val="111111"/>
                <w:sz w:val="20"/>
                <w:szCs w:val="20"/>
              </w:rPr>
              <w:t>Dense</w:t>
            </w:r>
          </w:p>
        </w:tc>
        <w:tc>
          <w:tcPr>
            <w:tcW w:w="1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8A50881" w14:textId="77777777" w:rsidR="002F27E1" w:rsidRDefault="00000000">
            <w:pPr>
              <w:jc w:val="center"/>
            </w:pPr>
            <w:r>
              <w:rPr>
                <w:color w:val="111111"/>
                <w:sz w:val="20"/>
                <w:szCs w:val="20"/>
              </w:rPr>
              <w:t>64</w:t>
            </w:r>
          </w:p>
        </w:tc>
        <w:tc>
          <w:tcPr>
            <w:tcW w:w="1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E43FC53" w14:textId="77777777" w:rsidR="002F27E1" w:rsidRDefault="00000000">
            <w:pPr>
              <w:jc w:val="center"/>
            </w:pPr>
            <w:r>
              <w:rPr>
                <w:color w:val="111111"/>
                <w:sz w:val="20"/>
                <w:szCs w:val="20"/>
              </w:rPr>
              <w:t>ReLU</w:t>
            </w:r>
          </w:p>
        </w:tc>
        <w:tc>
          <w:tcPr>
            <w:tcW w:w="288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133F695" w14:textId="77777777" w:rsidR="002F27E1" w:rsidRDefault="00000000">
            <w:pPr>
              <w:jc w:val="center"/>
            </w:pPr>
            <w:r>
              <w:rPr>
                <w:color w:val="111111"/>
                <w:sz w:val="20"/>
                <w:szCs w:val="20"/>
              </w:rPr>
              <w:t>BatchNorm + Dropout 20%</w:t>
            </w:r>
          </w:p>
        </w:tc>
      </w:tr>
      <w:tr w:rsidR="002F27E1" w14:paraId="1B76C7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CAC05D0" w14:textId="77777777" w:rsidR="002F27E1" w:rsidRDefault="00000000">
            <w:pPr>
              <w:jc w:val="center"/>
            </w:pPr>
            <w:r>
              <w:rPr>
                <w:color w:val="111111"/>
                <w:sz w:val="20"/>
                <w:szCs w:val="20"/>
              </w:rPr>
              <w:t>Output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E6801B5" w14:textId="77777777" w:rsidR="002F27E1" w:rsidRDefault="00000000">
            <w:pPr>
              <w:jc w:val="center"/>
            </w:pPr>
            <w:r>
              <w:rPr>
                <w:color w:val="111111"/>
                <w:sz w:val="20"/>
                <w:szCs w:val="20"/>
              </w:rPr>
              <w:t>Dense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716746B" w14:textId="77777777" w:rsidR="002F27E1" w:rsidRDefault="00000000">
            <w:pPr>
              <w:jc w:val="center"/>
            </w:pPr>
            <w:r>
              <w:rPr>
                <w:color w:val="111111"/>
                <w:sz w:val="20"/>
                <w:szCs w:val="20"/>
              </w:rPr>
              <w:t>29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37CE37F" w14:textId="77777777" w:rsidR="002F27E1" w:rsidRDefault="00000000">
            <w:pPr>
              <w:jc w:val="center"/>
            </w:pPr>
            <w:r>
              <w:rPr>
                <w:color w:val="111111"/>
                <w:sz w:val="20"/>
                <w:szCs w:val="20"/>
              </w:rPr>
              <w:t>Softmax</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9304293" w14:textId="77777777" w:rsidR="002F27E1" w:rsidRDefault="00000000">
            <w:pPr>
              <w:jc w:val="center"/>
            </w:pPr>
            <w:r>
              <w:rPr>
                <w:color w:val="111111"/>
                <w:sz w:val="20"/>
                <w:szCs w:val="20"/>
              </w:rPr>
              <w:t>—</w:t>
            </w:r>
          </w:p>
        </w:tc>
      </w:tr>
    </w:tbl>
    <w:p w14:paraId="36C34DDB" w14:textId="77777777" w:rsidR="002F27E1" w:rsidRDefault="002F27E1">
      <w:pPr>
        <w:spacing w:after="200"/>
      </w:pPr>
    </w:p>
    <w:p w14:paraId="7D8E9BDA" w14:textId="77777777" w:rsidR="002F27E1" w:rsidRDefault="00000000">
      <w:pPr>
        <w:spacing w:after="180" w:line="360" w:lineRule="auto"/>
        <w:jc w:val="both"/>
      </w:pPr>
      <w:r>
        <w:rPr>
          <w:b/>
          <w:bCs/>
          <w:color w:val="111111"/>
        </w:rPr>
        <w:t>Layer Functions:</w:t>
      </w:r>
    </w:p>
    <w:p w14:paraId="62FDFD78" w14:textId="77777777" w:rsidR="002F27E1" w:rsidRDefault="00000000">
      <w:pPr>
        <w:pStyle w:val="ListParagraph"/>
        <w:numPr>
          <w:ilvl w:val="0"/>
          <w:numId w:val="2"/>
        </w:numPr>
        <w:spacing w:after="120" w:line="340" w:lineRule="auto"/>
      </w:pPr>
      <w:r>
        <w:rPr>
          <w:color w:val="111111"/>
        </w:rPr>
        <w:t>Dense Layers (ReLU): Each dense layer learns a linear combination of its inputs followed by a ReLU (Rectified Linear Unit) activation, which introduces non-linearity. The decreasing layer widths (256 → 128 → 64) form a funnel that progressively compresses the representation, forcing the network to learn the most discriminative features.</w:t>
      </w:r>
    </w:p>
    <w:p w14:paraId="44F1C76D" w14:textId="77777777" w:rsidR="002F27E1" w:rsidRDefault="00000000">
      <w:pPr>
        <w:pStyle w:val="ListParagraph"/>
        <w:numPr>
          <w:ilvl w:val="0"/>
          <w:numId w:val="2"/>
        </w:numPr>
        <w:spacing w:after="120" w:line="340" w:lineRule="auto"/>
      </w:pPr>
      <w:r>
        <w:rPr>
          <w:color w:val="111111"/>
        </w:rPr>
        <w:t>Batch Normalisation: Applied after each hidden layer. Normalises the activations of the previous layer to have zero mean and unit variance. This stabilises and accelerates training and reduces the network's sensitivity to weight initialisation.</w:t>
      </w:r>
    </w:p>
    <w:p w14:paraId="0A7C6A7B" w14:textId="77777777" w:rsidR="002F27E1" w:rsidRDefault="00000000">
      <w:pPr>
        <w:pStyle w:val="ListParagraph"/>
        <w:numPr>
          <w:ilvl w:val="0"/>
          <w:numId w:val="2"/>
        </w:numPr>
        <w:spacing w:after="120" w:line="340" w:lineRule="auto"/>
      </w:pPr>
      <w:r>
        <w:rPr>
          <w:color w:val="111111"/>
        </w:rPr>
        <w:t>Dropout: Randomly disables a fraction of neurons during training (35%, 30%, and 20% respectively). This prevents co-adaptation of neurons — no single neuron becomes over-relied upon — which is the primary regularisation technique preventing overfitting to the training data.</w:t>
      </w:r>
    </w:p>
    <w:p w14:paraId="620DA7E7" w14:textId="77777777" w:rsidR="002F27E1" w:rsidRDefault="00000000">
      <w:pPr>
        <w:pStyle w:val="ListParagraph"/>
        <w:numPr>
          <w:ilvl w:val="0"/>
          <w:numId w:val="2"/>
        </w:numPr>
        <w:spacing w:after="120" w:line="340" w:lineRule="auto"/>
      </w:pPr>
      <w:r>
        <w:rPr>
          <w:color w:val="111111"/>
        </w:rPr>
        <w:t>Softmax Output: The output layer produces a probability distribution across all 29 classes. Each output neuron corresponds to one gesture class, and all 29 values sum to 1.0. The class with the highest probability is the network's prediction.</w:t>
      </w:r>
    </w:p>
    <w:p w14:paraId="40EF441A" w14:textId="77777777" w:rsidR="002F27E1" w:rsidRDefault="002F27E1">
      <w:pPr>
        <w:spacing w:after="120"/>
      </w:pPr>
    </w:p>
    <w:p w14:paraId="36146499" w14:textId="77777777" w:rsidR="002F27E1" w:rsidRDefault="00000000">
      <w:pPr>
        <w:spacing w:after="180" w:line="360" w:lineRule="auto"/>
        <w:jc w:val="both"/>
      </w:pPr>
      <w:r>
        <w:rPr>
          <w:b/>
          <w:bCs/>
          <w:color w:val="111111"/>
        </w:rPr>
        <w:t>Training Configuration:</w:t>
      </w:r>
    </w:p>
    <w:p w14:paraId="4764228A" w14:textId="77777777" w:rsidR="002F27E1" w:rsidRDefault="00000000">
      <w:pPr>
        <w:pStyle w:val="ListParagraph"/>
        <w:numPr>
          <w:ilvl w:val="0"/>
          <w:numId w:val="2"/>
        </w:numPr>
        <w:spacing w:after="120" w:line="340" w:lineRule="auto"/>
      </w:pPr>
      <w:r>
        <w:rPr>
          <w:color w:val="111111"/>
        </w:rPr>
        <w:t>Optimiser: Adam (Adaptive Moment Estimation) with learning rate 1e-3. Adam adapts the learning rate per-parameter based on first and second moment estimates of the gradients.</w:t>
      </w:r>
    </w:p>
    <w:p w14:paraId="678DE39E" w14:textId="77777777" w:rsidR="002F27E1" w:rsidRDefault="00000000">
      <w:pPr>
        <w:pStyle w:val="ListParagraph"/>
        <w:numPr>
          <w:ilvl w:val="0"/>
          <w:numId w:val="2"/>
        </w:numPr>
        <w:spacing w:after="120" w:line="340" w:lineRule="auto"/>
      </w:pPr>
      <w:r>
        <w:rPr>
          <w:color w:val="111111"/>
        </w:rPr>
        <w:t>Loss Function: Sparse Categorical Cross-Entropy — appropriate for integer-encoded class labels across multiple exclusive classes.</w:t>
      </w:r>
    </w:p>
    <w:p w14:paraId="49621C49" w14:textId="77777777" w:rsidR="002F27E1" w:rsidRDefault="00000000">
      <w:pPr>
        <w:pStyle w:val="ListParagraph"/>
        <w:numPr>
          <w:ilvl w:val="0"/>
          <w:numId w:val="2"/>
        </w:numPr>
        <w:spacing w:after="120" w:line="340" w:lineRule="auto"/>
      </w:pPr>
      <w:r>
        <w:rPr>
          <w:color w:val="111111"/>
        </w:rPr>
        <w:lastRenderedPageBreak/>
        <w:t>Early Stopping: Monitors validation accuracy with patience of 10 epochs. If validation accuracy does not improve for 10 consecutive epochs, training halts and the weights from the best epoch are restored.</w:t>
      </w:r>
    </w:p>
    <w:p w14:paraId="53E3E7F9" w14:textId="77777777" w:rsidR="002F27E1" w:rsidRDefault="00000000">
      <w:pPr>
        <w:pStyle w:val="ListParagraph"/>
        <w:numPr>
          <w:ilvl w:val="0"/>
          <w:numId w:val="2"/>
        </w:numPr>
        <w:spacing w:after="120" w:line="340" w:lineRule="auto"/>
      </w:pPr>
      <w:r>
        <w:rPr>
          <w:color w:val="111111"/>
        </w:rPr>
        <w:t>Learning Rate Reduction: Monitors validation loss with patience of 5 epochs. If no improvement is seen, the learning rate is halved — helping the optimiser escape plateau regions.</w:t>
      </w:r>
    </w:p>
    <w:p w14:paraId="694711EC" w14:textId="77777777" w:rsidR="002F27E1" w:rsidRDefault="00000000">
      <w:pPr>
        <w:pStyle w:val="ListParagraph"/>
        <w:numPr>
          <w:ilvl w:val="0"/>
          <w:numId w:val="2"/>
        </w:numPr>
        <w:spacing w:after="120" w:line="340" w:lineRule="auto"/>
      </w:pPr>
      <w:r>
        <w:rPr>
          <w:color w:val="111111"/>
        </w:rPr>
        <w:t>Maximum Epochs: 100. In practice, Early Stopping typically terminates training between epochs 40-70.</w:t>
      </w:r>
    </w:p>
    <w:p w14:paraId="66877C19" w14:textId="77777777" w:rsidR="002F27E1" w:rsidRDefault="00000000">
      <w:pPr>
        <w:pStyle w:val="ListParagraph"/>
        <w:numPr>
          <w:ilvl w:val="0"/>
          <w:numId w:val="2"/>
        </w:numPr>
        <w:spacing w:after="120" w:line="340" w:lineRule="auto"/>
      </w:pPr>
      <w:r>
        <w:rPr>
          <w:color w:val="111111"/>
        </w:rPr>
        <w:t>Data Split: 85% training / 15% validation with stratification, ensuring equal class representation in both sets.</w:t>
      </w:r>
    </w:p>
    <w:p w14:paraId="76B0C476" w14:textId="77777777" w:rsidR="002F27E1" w:rsidRDefault="002F27E1">
      <w:pPr>
        <w:spacing w:after="120"/>
      </w:pPr>
    </w:p>
    <w:p w14:paraId="766DECF5" w14:textId="77777777" w:rsidR="002F27E1" w:rsidRDefault="00000000">
      <w:pPr>
        <w:spacing w:after="180" w:line="360" w:lineRule="auto"/>
        <w:jc w:val="both"/>
      </w:pPr>
      <w:r>
        <w:rPr>
          <w:b/>
          <w:bCs/>
          <w:color w:val="111111"/>
        </w:rPr>
        <w:t>Training Data:</w:t>
      </w:r>
    </w:p>
    <w:p w14:paraId="72286A36" w14:textId="77777777" w:rsidR="002F27E1" w:rsidRDefault="00000000">
      <w:pPr>
        <w:spacing w:after="180" w:line="360" w:lineRule="auto"/>
        <w:jc w:val="both"/>
      </w:pPr>
      <w:r>
        <w:rPr>
          <w:color w:val="111111"/>
        </w:rPr>
        <w:t>200 samples are collected per gesture class through the HandSpeak Collector application. Each sample is the 63-dimensional normalised landmark vector. With 29 classes, the full dataset comprises 5,800 samples. The training pipeline reports per-class precision, recall, and F1 score in the training report file, allowing easy identification of poorly performing gesture classes.</w:t>
      </w:r>
    </w:p>
    <w:p w14:paraId="137F9986" w14:textId="77777777" w:rsidR="002F27E1" w:rsidRDefault="002F27E1">
      <w:pPr>
        <w:spacing w:after="120"/>
      </w:pPr>
    </w:p>
    <w:p w14:paraId="21315F8E" w14:textId="77777777" w:rsidR="002F27E1" w:rsidRDefault="00000000">
      <w:pPr>
        <w:spacing w:after="180" w:line="360" w:lineRule="auto"/>
        <w:jc w:val="both"/>
      </w:pPr>
      <w:r>
        <w:rPr>
          <w:b/>
          <w:bCs/>
          <w:color w:val="111111"/>
        </w:rPr>
        <w:t>The Five-Layer Temporal Recognition Engine:</w:t>
      </w:r>
    </w:p>
    <w:p w14:paraId="7E2B9510" w14:textId="77777777" w:rsidR="002F27E1" w:rsidRDefault="00000000">
      <w:pPr>
        <w:spacing w:after="180" w:line="360" w:lineRule="auto"/>
        <w:jc w:val="both"/>
      </w:pPr>
      <w:r>
        <w:rPr>
          <w:color w:val="111111"/>
        </w:rPr>
        <w:t>The neural network classifier produces a per-frame prediction. However, a single frame prediction is insufficient to commit a character — the five-layer temporal engine in gesture_engine.py filters the stream of predictions into stable, deliberate commits.</w:t>
      </w:r>
    </w:p>
    <w:p w14:paraId="690275C7" w14:textId="77777777" w:rsidR="002F27E1" w:rsidRDefault="002F27E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3360"/>
      </w:tblGrid>
      <w:tr w:rsidR="002F27E1" w14:paraId="33529E99"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1E6D53F2" w14:textId="77777777" w:rsidR="002F27E1" w:rsidRDefault="00000000">
            <w:pPr>
              <w:jc w:val="center"/>
            </w:pPr>
            <w:r>
              <w:rPr>
                <w:rFonts w:ascii="Arial" w:eastAsia="Arial" w:hAnsi="Arial" w:cs="Arial"/>
                <w:b/>
                <w:bCs/>
                <w:color w:val="FFFFFF"/>
                <w:sz w:val="20"/>
                <w:szCs w:val="20"/>
              </w:rPr>
              <w:t>Layer</w:t>
            </w:r>
          </w:p>
        </w:tc>
        <w:tc>
          <w:tcPr>
            <w:tcW w:w="22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633A4008" w14:textId="77777777" w:rsidR="002F27E1" w:rsidRDefault="00000000">
            <w:pPr>
              <w:jc w:val="center"/>
            </w:pPr>
            <w:r>
              <w:rPr>
                <w:rFonts w:ascii="Arial" w:eastAsia="Arial" w:hAnsi="Arial" w:cs="Arial"/>
                <w:b/>
                <w:bCs/>
                <w:color w:val="FFFFFF"/>
                <w:sz w:val="20"/>
                <w:szCs w:val="20"/>
              </w:rPr>
              <w:t>Mechanism</w:t>
            </w:r>
          </w:p>
        </w:tc>
        <w:tc>
          <w:tcPr>
            <w:tcW w:w="2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4CB759EF" w14:textId="77777777" w:rsidR="002F27E1" w:rsidRDefault="00000000">
            <w:pPr>
              <w:jc w:val="center"/>
            </w:pPr>
            <w:r>
              <w:rPr>
                <w:rFonts w:ascii="Arial" w:eastAsia="Arial" w:hAnsi="Arial" w:cs="Arial"/>
                <w:b/>
                <w:bCs/>
                <w:color w:val="FFFFFF"/>
                <w:sz w:val="20"/>
                <w:szCs w:val="20"/>
              </w:rPr>
              <w:t>Configuration</w:t>
            </w:r>
          </w:p>
        </w:tc>
        <w:tc>
          <w:tcPr>
            <w:tcW w:w="33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3101F64C" w14:textId="77777777" w:rsidR="002F27E1" w:rsidRDefault="00000000">
            <w:pPr>
              <w:jc w:val="center"/>
            </w:pPr>
            <w:r>
              <w:rPr>
                <w:rFonts w:ascii="Arial" w:eastAsia="Arial" w:hAnsi="Arial" w:cs="Arial"/>
                <w:b/>
                <w:bCs/>
                <w:color w:val="FFFFFF"/>
                <w:sz w:val="20"/>
                <w:szCs w:val="20"/>
              </w:rPr>
              <w:t>Problem Solved</w:t>
            </w:r>
          </w:p>
        </w:tc>
      </w:tr>
      <w:tr w:rsidR="002F27E1" w14:paraId="46F50C5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39B1706" w14:textId="77777777" w:rsidR="002F27E1" w:rsidRDefault="00000000">
            <w:pPr>
              <w:jc w:val="center"/>
            </w:pPr>
            <w:r>
              <w:rPr>
                <w:color w:val="111111"/>
                <w:sz w:val="20"/>
                <w:szCs w:val="20"/>
              </w:rPr>
              <w:t>1. Confidence Gate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FCEE092" w14:textId="77777777" w:rsidR="002F27E1" w:rsidRDefault="00000000">
            <w:pPr>
              <w:jc w:val="center"/>
            </w:pPr>
            <w:r>
              <w:rPr>
                <w:color w:val="111111"/>
                <w:sz w:val="20"/>
                <w:szCs w:val="20"/>
              </w:rPr>
              <w:t>Minimum confidence threshold per frame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E8A455C" w14:textId="77777777" w:rsidR="002F27E1" w:rsidRDefault="00000000">
            <w:pPr>
              <w:jc w:val="center"/>
            </w:pPr>
            <w:r>
              <w:rPr>
                <w:color w:val="111111"/>
                <w:sz w:val="20"/>
                <w:szCs w:val="20"/>
              </w:rPr>
              <w:t>min_confidence = 0.80</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993D23B" w14:textId="77777777" w:rsidR="002F27E1" w:rsidRDefault="00000000">
            <w:pPr>
              <w:jc w:val="center"/>
            </w:pPr>
            <w:r>
              <w:rPr>
                <w:color w:val="111111"/>
                <w:sz w:val="20"/>
                <w:szCs w:val="20"/>
              </w:rPr>
              <w:t>Rejects low-certainty ambiguous frames</w:t>
            </w:r>
          </w:p>
        </w:tc>
      </w:tr>
      <w:tr w:rsidR="002F27E1" w14:paraId="0157938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1E7E09E" w14:textId="77777777" w:rsidR="002F27E1" w:rsidRDefault="00000000">
            <w:pPr>
              <w:jc w:val="center"/>
            </w:pPr>
            <w:r>
              <w:rPr>
                <w:color w:val="111111"/>
                <w:sz w:val="20"/>
                <w:szCs w:val="20"/>
              </w:rPr>
              <w:t>2. Majority Vote</w:t>
            </w:r>
          </w:p>
        </w:tc>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7A0D3E7" w14:textId="77777777" w:rsidR="002F27E1" w:rsidRDefault="00000000">
            <w:pPr>
              <w:jc w:val="center"/>
            </w:pPr>
            <w:r>
              <w:rPr>
                <w:color w:val="111111"/>
                <w:sz w:val="20"/>
                <w:szCs w:val="20"/>
              </w:rPr>
              <w:t>Sliding window consensus over N frames</w:t>
            </w:r>
          </w:p>
        </w:tc>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FEE4232" w14:textId="77777777" w:rsidR="002F27E1" w:rsidRDefault="00000000">
            <w:pPr>
              <w:jc w:val="center"/>
            </w:pPr>
            <w:r>
              <w:rPr>
                <w:color w:val="111111"/>
                <w:sz w:val="20"/>
                <w:szCs w:val="20"/>
              </w:rPr>
              <w:t>window = 12, threshold = 75%</w:t>
            </w:r>
          </w:p>
        </w:tc>
        <w:tc>
          <w:tcPr>
            <w:tcW w:w="3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26E6CFB" w14:textId="77777777" w:rsidR="002F27E1" w:rsidRDefault="00000000">
            <w:pPr>
              <w:jc w:val="center"/>
            </w:pPr>
            <w:r>
              <w:rPr>
                <w:color w:val="111111"/>
                <w:sz w:val="20"/>
                <w:szCs w:val="20"/>
              </w:rPr>
              <w:t>Smooths single-frame jitter and noise</w:t>
            </w:r>
          </w:p>
        </w:tc>
      </w:tr>
      <w:tr w:rsidR="002F27E1" w14:paraId="0E8A632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C4752C" w14:textId="77777777" w:rsidR="002F27E1" w:rsidRDefault="00000000">
            <w:pPr>
              <w:jc w:val="center"/>
            </w:pPr>
            <w:r>
              <w:rPr>
                <w:color w:val="111111"/>
                <w:sz w:val="20"/>
                <w:szCs w:val="20"/>
              </w:rPr>
              <w:t>3. Hold Requirement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6CFD081" w14:textId="77777777" w:rsidR="002F27E1" w:rsidRDefault="00000000">
            <w:pPr>
              <w:jc w:val="center"/>
            </w:pPr>
            <w:r>
              <w:rPr>
                <w:color w:val="111111"/>
                <w:sz w:val="20"/>
                <w:szCs w:val="20"/>
              </w:rPr>
              <w:t>Stable consecutive frame count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D7EE10E" w14:textId="77777777" w:rsidR="002F27E1" w:rsidRDefault="00000000">
            <w:pPr>
              <w:jc w:val="center"/>
            </w:pPr>
            <w:r>
              <w:rPr>
                <w:color w:val="111111"/>
                <w:sz w:val="20"/>
                <w:szCs w:val="20"/>
              </w:rPr>
              <w:t>hold_frames = 15</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8CC5BB" w14:textId="77777777" w:rsidR="002F27E1" w:rsidRDefault="00000000">
            <w:pPr>
              <w:jc w:val="center"/>
            </w:pPr>
            <w:r>
              <w:rPr>
                <w:color w:val="111111"/>
                <w:sz w:val="20"/>
                <w:szCs w:val="20"/>
              </w:rPr>
              <w:t>Prevents accidental trigger on transient postures</w:t>
            </w:r>
          </w:p>
        </w:tc>
      </w:tr>
      <w:tr w:rsidR="002F27E1" w14:paraId="607E9D3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E0A0523" w14:textId="77777777" w:rsidR="002F27E1" w:rsidRDefault="00000000">
            <w:pPr>
              <w:jc w:val="center"/>
            </w:pPr>
            <w:r>
              <w:rPr>
                <w:color w:val="111111"/>
                <w:sz w:val="20"/>
                <w:szCs w:val="20"/>
              </w:rPr>
              <w:lastRenderedPageBreak/>
              <w:t>4. Break Detection</w:t>
            </w:r>
          </w:p>
        </w:tc>
        <w:tc>
          <w:tcPr>
            <w:tcW w:w="22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173FE3D" w14:textId="77777777" w:rsidR="002F27E1" w:rsidRDefault="00000000">
            <w:pPr>
              <w:jc w:val="center"/>
            </w:pPr>
            <w:r>
              <w:rPr>
                <w:color w:val="111111"/>
                <w:sz w:val="20"/>
                <w:szCs w:val="20"/>
              </w:rPr>
              <w:t>Hand-absence interval for repeat letters</w:t>
            </w:r>
          </w:p>
        </w:tc>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9ED1AA4" w14:textId="77777777" w:rsidR="002F27E1" w:rsidRDefault="00000000">
            <w:pPr>
              <w:jc w:val="center"/>
            </w:pPr>
            <w:r>
              <w:rPr>
                <w:color w:val="111111"/>
                <w:sz w:val="20"/>
                <w:szCs w:val="20"/>
              </w:rPr>
              <w:t>break_timeout = 400ms</w:t>
            </w:r>
          </w:p>
        </w:tc>
        <w:tc>
          <w:tcPr>
            <w:tcW w:w="3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0823CD10" w14:textId="77777777" w:rsidR="002F27E1" w:rsidRDefault="00000000">
            <w:pPr>
              <w:jc w:val="center"/>
            </w:pPr>
            <w:r>
              <w:rPr>
                <w:color w:val="111111"/>
                <w:sz w:val="20"/>
                <w:szCs w:val="20"/>
              </w:rPr>
              <w:t>Enables consecutive identical letter signing</w:t>
            </w:r>
          </w:p>
        </w:tc>
      </w:tr>
      <w:tr w:rsidR="002F27E1" w14:paraId="16DC4DB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4629FAC" w14:textId="77777777" w:rsidR="002F27E1" w:rsidRDefault="00000000">
            <w:pPr>
              <w:jc w:val="center"/>
            </w:pPr>
            <w:r>
              <w:rPr>
                <w:color w:val="111111"/>
                <w:sz w:val="20"/>
                <w:szCs w:val="20"/>
              </w:rPr>
              <w:t>5. Commit Cooldown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6946F04" w14:textId="77777777" w:rsidR="002F27E1" w:rsidRDefault="00000000">
            <w:pPr>
              <w:jc w:val="center"/>
            </w:pPr>
            <w:r>
              <w:rPr>
                <w:color w:val="111111"/>
                <w:sz w:val="20"/>
                <w:szCs w:val="20"/>
              </w:rPr>
              <w:t>Minimum gap between any two commits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773A4BA" w14:textId="77777777" w:rsidR="002F27E1" w:rsidRDefault="00000000">
            <w:pPr>
              <w:jc w:val="center"/>
            </w:pPr>
            <w:r>
              <w:rPr>
                <w:color w:val="111111"/>
                <w:sz w:val="20"/>
                <w:szCs w:val="20"/>
              </w:rPr>
              <w:t>cooldown = 1500ms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A8336DA" w14:textId="77777777" w:rsidR="002F27E1" w:rsidRDefault="00000000">
            <w:pPr>
              <w:jc w:val="center"/>
            </w:pPr>
            <w:r>
              <w:rPr>
                <w:color w:val="111111"/>
                <w:sz w:val="20"/>
                <w:szCs w:val="20"/>
              </w:rPr>
              <w:t>Rate-limits output for readable pacing</w:t>
            </w:r>
          </w:p>
        </w:tc>
      </w:tr>
    </w:tbl>
    <w:p w14:paraId="1C9F584E" w14:textId="77777777" w:rsidR="002F27E1" w:rsidRDefault="002F27E1">
      <w:pPr>
        <w:spacing w:after="200"/>
      </w:pPr>
    </w:p>
    <w:p w14:paraId="280B597E" w14:textId="75D7497C" w:rsidR="002F27E1" w:rsidRDefault="00FD19C3">
      <w:pPr>
        <w:pStyle w:val="Heading3"/>
      </w:pPr>
      <w:r>
        <w:t>2</w:t>
      </w:r>
      <w:r w:rsidR="00000000">
        <w:t>.4.4  Text and Speech Translation</w:t>
      </w:r>
    </w:p>
    <w:p w14:paraId="5674F03E" w14:textId="77777777" w:rsidR="002F27E1" w:rsidRDefault="00000000">
      <w:pPr>
        <w:spacing w:after="180" w:line="360" w:lineRule="auto"/>
        <w:ind w:firstLine="720"/>
        <w:jc w:val="both"/>
      </w:pPr>
      <w:r>
        <w:rPr>
          <w:color w:val="111111"/>
        </w:rPr>
        <w:t>Once the temporal engine commits a gesture, its output string is passed to the TextBuffer module. The buffer maintains the growing transcript of recognised characters. The following outputs are handled:</w:t>
      </w:r>
    </w:p>
    <w:p w14:paraId="5F316093" w14:textId="77777777" w:rsidR="002F27E1" w:rsidRDefault="00000000">
      <w:pPr>
        <w:pStyle w:val="ListParagraph"/>
        <w:numPr>
          <w:ilvl w:val="0"/>
          <w:numId w:val="2"/>
        </w:numPr>
        <w:spacing w:after="120" w:line="340" w:lineRule="auto"/>
      </w:pPr>
      <w:r>
        <w:rPr>
          <w:color w:val="111111"/>
        </w:rPr>
        <w:t>Letter or character output (e.g., 'A', 'B', ' '): appended directly to the transcript string.</w:t>
      </w:r>
    </w:p>
    <w:p w14:paraId="0452D061" w14:textId="77777777" w:rsidR="002F27E1" w:rsidRDefault="00000000">
      <w:pPr>
        <w:pStyle w:val="ListParagraph"/>
        <w:numPr>
          <w:ilvl w:val="0"/>
          <w:numId w:val="2"/>
        </w:numPr>
        <w:spacing w:after="120" w:line="340" w:lineRule="auto"/>
      </w:pPr>
      <w:r>
        <w:rPr>
          <w:color w:val="111111"/>
        </w:rPr>
        <w:t>DELETE: removes the last character from the transcript, functioning as a backspace.</w:t>
      </w:r>
    </w:p>
    <w:p w14:paraId="7810DF11" w14:textId="77777777" w:rsidR="002F27E1" w:rsidRDefault="00000000">
      <w:pPr>
        <w:pStyle w:val="ListParagraph"/>
        <w:numPr>
          <w:ilvl w:val="0"/>
          <w:numId w:val="2"/>
        </w:numPr>
        <w:spacing w:after="120" w:line="340" w:lineRule="auto"/>
      </w:pPr>
      <w:r>
        <w:rPr>
          <w:color w:val="111111"/>
        </w:rPr>
        <w:t>SPEAK: signals the TTS engine to vocalise the current transcript; the buffer is not cleared.</w:t>
      </w:r>
    </w:p>
    <w:p w14:paraId="3A4A9A78" w14:textId="77777777" w:rsidR="002F27E1" w:rsidRDefault="00000000">
      <w:pPr>
        <w:spacing w:after="180" w:line="360" w:lineRule="auto"/>
        <w:ind w:firstLine="720"/>
        <w:jc w:val="both"/>
      </w:pPr>
      <w:r>
        <w:rPr>
          <w:color w:val="111111"/>
        </w:rPr>
        <w:t>Text-to-speech is implemented via the pyttsx3 library, which interfaces with the platform's native speech engine (SAPI5 on Windows, NSSpeechSynthesizer on macOS, eSpeak on Linux). Each speech request is dispatched to a dedicated daemon thread with a fresh pyttsx3 instance. This per-utterance instantiation approach is required on Windows to work around a known COM event-loop exhaustion bug in pyttsx3 that causes silent failures when reusing an engine instance across multiple calls.</w:t>
      </w:r>
    </w:p>
    <w:p w14:paraId="5B14BAD8" w14:textId="144FF2ED" w:rsidR="002F27E1" w:rsidRDefault="00FD19C3">
      <w:pPr>
        <w:pStyle w:val="Heading2"/>
      </w:pPr>
      <w:r>
        <w:t>2</w:t>
      </w:r>
      <w:r w:rsidR="00000000">
        <w:t>.5  Project SRS (Software Requirements Specification)</w:t>
      </w:r>
    </w:p>
    <w:p w14:paraId="4550D4B9" w14:textId="2D9B4F68" w:rsidR="002F27E1" w:rsidRDefault="00FD19C3">
      <w:pPr>
        <w:pStyle w:val="Heading3"/>
      </w:pPr>
      <w:r>
        <w:t>2</w:t>
      </w:r>
      <w:r w:rsidR="00000000">
        <w:t>.5.1  System Flowchart</w:t>
      </w:r>
    </w:p>
    <w:p w14:paraId="48FD9865" w14:textId="77777777" w:rsidR="002F27E1" w:rsidRDefault="00000000">
      <w:pPr>
        <w:spacing w:after="180" w:line="360" w:lineRule="auto"/>
        <w:ind w:firstLine="720"/>
        <w:jc w:val="both"/>
      </w:pPr>
      <w:r>
        <w:rPr>
          <w:color w:val="111111"/>
        </w:rPr>
        <w:t>The following describes the system-level flowchart of HandSpeak's main operation:</w:t>
      </w:r>
    </w:p>
    <w:p w14:paraId="43CC36B4" w14:textId="77777777" w:rsidR="002F27E1" w:rsidRDefault="00000000">
      <w:pPr>
        <w:pStyle w:val="ListParagraph"/>
        <w:numPr>
          <w:ilvl w:val="0"/>
          <w:numId w:val="3"/>
        </w:numPr>
        <w:spacing w:after="120" w:line="340" w:lineRule="auto"/>
      </w:pPr>
      <w:r>
        <w:rPr>
          <w:color w:val="111111"/>
        </w:rPr>
        <w:t>System starts — dependency check for hand_landmarker.task and gesture_model.keras.</w:t>
      </w:r>
    </w:p>
    <w:p w14:paraId="0C5B7355" w14:textId="77777777" w:rsidR="002F27E1" w:rsidRDefault="00000000">
      <w:pPr>
        <w:pStyle w:val="ListParagraph"/>
        <w:numPr>
          <w:ilvl w:val="0"/>
          <w:numId w:val="3"/>
        </w:numPr>
        <w:spacing w:after="120" w:line="340" w:lineRule="auto"/>
      </w:pPr>
      <w:r>
        <w:rPr>
          <w:color w:val="111111"/>
        </w:rPr>
        <w:t>Camera initialises — video capture begins at 1280×720.</w:t>
      </w:r>
    </w:p>
    <w:p w14:paraId="2B64327C" w14:textId="77777777" w:rsidR="002F27E1" w:rsidRDefault="00000000">
      <w:pPr>
        <w:pStyle w:val="ListParagraph"/>
        <w:numPr>
          <w:ilvl w:val="0"/>
          <w:numId w:val="3"/>
        </w:numPr>
        <w:spacing w:after="120" w:line="340" w:lineRule="auto"/>
      </w:pPr>
      <w:r>
        <w:rPr>
          <w:color w:val="111111"/>
        </w:rPr>
        <w:t>HandTracker thread starts — begins continuous frame detection loop.</w:t>
      </w:r>
    </w:p>
    <w:p w14:paraId="3DF19823" w14:textId="77777777" w:rsidR="002F27E1" w:rsidRDefault="00000000">
      <w:pPr>
        <w:pStyle w:val="ListParagraph"/>
        <w:numPr>
          <w:ilvl w:val="0"/>
          <w:numId w:val="3"/>
        </w:numPr>
        <w:spacing w:after="120" w:line="340" w:lineRule="auto"/>
      </w:pPr>
      <w:r>
        <w:rPr>
          <w:color w:val="111111"/>
        </w:rPr>
        <w:t>Main loop begins — each frame: read camera, feed tracker, read latest result.</w:t>
      </w:r>
    </w:p>
    <w:p w14:paraId="78664F6D" w14:textId="77777777" w:rsidR="002F27E1" w:rsidRDefault="00000000">
      <w:pPr>
        <w:pStyle w:val="ListParagraph"/>
        <w:numPr>
          <w:ilvl w:val="0"/>
          <w:numId w:val="3"/>
        </w:numPr>
        <w:spacing w:after="120" w:line="340" w:lineRule="auto"/>
      </w:pPr>
      <w:r>
        <w:rPr>
          <w:color w:val="111111"/>
        </w:rPr>
        <w:t>GestureEngine.update() called — five-layer filter applied to latest tracker result.</w:t>
      </w:r>
    </w:p>
    <w:p w14:paraId="08020B34" w14:textId="77777777" w:rsidR="002F27E1" w:rsidRDefault="00000000">
      <w:pPr>
        <w:pStyle w:val="ListParagraph"/>
        <w:numPr>
          <w:ilvl w:val="0"/>
          <w:numId w:val="3"/>
        </w:numPr>
        <w:spacing w:after="120" w:line="340" w:lineRule="auto"/>
      </w:pPr>
      <w:r>
        <w:rPr>
          <w:color w:val="111111"/>
        </w:rPr>
        <w:t>If commit returned: apply output to TextBuffer; if SPEAK, dispatch TTS.</w:t>
      </w:r>
    </w:p>
    <w:p w14:paraId="51746E15" w14:textId="77777777" w:rsidR="002F27E1" w:rsidRDefault="00000000">
      <w:pPr>
        <w:pStyle w:val="ListParagraph"/>
        <w:numPr>
          <w:ilvl w:val="0"/>
          <w:numId w:val="3"/>
        </w:numPr>
        <w:spacing w:after="120" w:line="340" w:lineRule="auto"/>
      </w:pPr>
      <w:r>
        <w:rPr>
          <w:color w:val="111111"/>
        </w:rPr>
        <w:lastRenderedPageBreak/>
        <w:t>Overlay renders frame with landmarks, HUD, text panel, and buttons.</w:t>
      </w:r>
    </w:p>
    <w:p w14:paraId="7AAFEB33" w14:textId="77777777" w:rsidR="002F27E1" w:rsidRDefault="00000000">
      <w:pPr>
        <w:pStyle w:val="ListParagraph"/>
        <w:numPr>
          <w:ilvl w:val="0"/>
          <w:numId w:val="3"/>
        </w:numPr>
        <w:spacing w:after="120" w:line="340" w:lineRule="auto"/>
      </w:pPr>
      <w:r>
        <w:rPr>
          <w:color w:val="111111"/>
        </w:rPr>
        <w:t>User presses Q or ESC — system tears down tracker thread, releases camera, closes window.</w:t>
      </w:r>
    </w:p>
    <w:p w14:paraId="49DEFFFC" w14:textId="1576681A" w:rsidR="002F27E1" w:rsidRDefault="00FD19C3">
      <w:pPr>
        <w:pStyle w:val="Heading3"/>
      </w:pPr>
      <w:r>
        <w:t>2</w:t>
      </w:r>
      <w:r w:rsidR="00000000">
        <w:t>.5.2  Use-Case Diagram</w:t>
      </w:r>
    </w:p>
    <w:p w14:paraId="0B0F3526" w14:textId="77777777" w:rsidR="002F27E1" w:rsidRDefault="00000000">
      <w:pPr>
        <w:spacing w:after="180" w:line="360" w:lineRule="auto"/>
        <w:ind w:firstLine="720"/>
        <w:jc w:val="both"/>
      </w:pPr>
      <w:r>
        <w:rPr>
          <w:color w:val="111111"/>
        </w:rPr>
        <w:t>Primary Actor: User (Deaf/hard-of-hearing individual communicating via ASL)</w:t>
      </w:r>
    </w:p>
    <w:p w14:paraId="6176BB09" w14:textId="77777777" w:rsidR="002F27E1" w:rsidRDefault="002F27E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2F27E1" w14:paraId="5DE72ABE"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22F22602" w14:textId="77777777" w:rsidR="002F27E1" w:rsidRDefault="00000000">
            <w:pPr>
              <w:jc w:val="center"/>
            </w:pPr>
            <w:r>
              <w:rPr>
                <w:rFonts w:ascii="Arial" w:eastAsia="Arial" w:hAnsi="Arial" w:cs="Arial"/>
                <w:b/>
                <w:bCs/>
                <w:color w:val="FFFFFF"/>
                <w:sz w:val="20"/>
                <w:szCs w:val="20"/>
              </w:rPr>
              <w:t>Use Case</w:t>
            </w:r>
          </w:p>
        </w:tc>
        <w:tc>
          <w:tcPr>
            <w:tcW w:w="2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3EA8D71F" w14:textId="77777777" w:rsidR="002F27E1" w:rsidRDefault="00000000">
            <w:pPr>
              <w:jc w:val="center"/>
            </w:pPr>
            <w:r>
              <w:rPr>
                <w:rFonts w:ascii="Arial" w:eastAsia="Arial" w:hAnsi="Arial" w:cs="Arial"/>
                <w:b/>
                <w:bCs/>
                <w:color w:val="FFFFFF"/>
                <w:sz w:val="20"/>
                <w:szCs w:val="20"/>
              </w:rPr>
              <w:t>Description</w:t>
            </w:r>
          </w:p>
        </w:tc>
        <w:tc>
          <w:tcPr>
            <w:tcW w:w="2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6E51832C" w14:textId="77777777" w:rsidR="002F27E1" w:rsidRDefault="00000000">
            <w:pPr>
              <w:jc w:val="center"/>
            </w:pPr>
            <w:r>
              <w:rPr>
                <w:rFonts w:ascii="Arial" w:eastAsia="Arial" w:hAnsi="Arial" w:cs="Arial"/>
                <w:b/>
                <w:bCs/>
                <w:color w:val="FFFFFF"/>
                <w:sz w:val="20"/>
                <w:szCs w:val="20"/>
              </w:rPr>
              <w:t>Trigger</w:t>
            </w:r>
          </w:p>
        </w:tc>
        <w:tc>
          <w:tcPr>
            <w:tcW w:w="25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482210B1" w14:textId="77777777" w:rsidR="002F27E1" w:rsidRDefault="00000000">
            <w:pPr>
              <w:jc w:val="center"/>
            </w:pPr>
            <w:r>
              <w:rPr>
                <w:rFonts w:ascii="Arial" w:eastAsia="Arial" w:hAnsi="Arial" w:cs="Arial"/>
                <w:b/>
                <w:bCs/>
                <w:color w:val="FFFFFF"/>
                <w:sz w:val="20"/>
                <w:szCs w:val="20"/>
              </w:rPr>
              <w:t>Output</w:t>
            </w:r>
          </w:p>
        </w:tc>
      </w:tr>
      <w:tr w:rsidR="002F27E1" w14:paraId="1373251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85FB011" w14:textId="77777777" w:rsidR="002F27E1" w:rsidRDefault="00000000">
            <w:pPr>
              <w:jc w:val="center"/>
            </w:pPr>
            <w:r>
              <w:rPr>
                <w:color w:val="111111"/>
                <w:sz w:val="20"/>
                <w:szCs w:val="20"/>
              </w:rPr>
              <w:t>Sign a Letter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9F22503" w14:textId="77777777" w:rsidR="002F27E1" w:rsidRDefault="00000000">
            <w:pPr>
              <w:jc w:val="center"/>
            </w:pPr>
            <w:r>
              <w:rPr>
                <w:color w:val="111111"/>
                <w:sz w:val="20"/>
                <w:szCs w:val="20"/>
              </w:rPr>
              <w:t>User holds ASL hand sign in front of camera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982BDB4" w14:textId="77777777" w:rsidR="002F27E1" w:rsidRDefault="00000000">
            <w:pPr>
              <w:jc w:val="center"/>
            </w:pPr>
            <w:r>
              <w:rPr>
                <w:color w:val="111111"/>
                <w:sz w:val="20"/>
                <w:szCs w:val="20"/>
              </w:rPr>
              <w:t>Stable gesture detected by engine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7B48585" w14:textId="77777777" w:rsidR="002F27E1" w:rsidRDefault="00000000">
            <w:pPr>
              <w:jc w:val="center"/>
            </w:pPr>
            <w:r>
              <w:rPr>
                <w:color w:val="111111"/>
                <w:sz w:val="20"/>
                <w:szCs w:val="20"/>
              </w:rPr>
              <w:t>Character appended to transcript</w:t>
            </w:r>
          </w:p>
        </w:tc>
      </w:tr>
      <w:tr w:rsidR="002F27E1" w14:paraId="1E172D2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361F0A4" w14:textId="77777777" w:rsidR="002F27E1" w:rsidRDefault="00000000">
            <w:pPr>
              <w:jc w:val="center"/>
            </w:pPr>
            <w:r>
              <w:rPr>
                <w:color w:val="111111"/>
                <w:sz w:val="20"/>
                <w:szCs w:val="20"/>
              </w:rPr>
              <w:t>Delete Character</w:t>
            </w:r>
          </w:p>
        </w:tc>
        <w:tc>
          <w:tcPr>
            <w:tcW w:w="2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F5999E6" w14:textId="77777777" w:rsidR="002F27E1" w:rsidRDefault="00000000">
            <w:pPr>
              <w:jc w:val="center"/>
            </w:pPr>
            <w:r>
              <w:rPr>
                <w:color w:val="111111"/>
                <w:sz w:val="20"/>
                <w:szCs w:val="20"/>
              </w:rPr>
              <w:t>User clicks DELETE or presses D</w:t>
            </w:r>
          </w:p>
        </w:tc>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B71C99F" w14:textId="77777777" w:rsidR="002F27E1" w:rsidRDefault="00000000">
            <w:pPr>
              <w:jc w:val="center"/>
            </w:pPr>
            <w:r>
              <w:rPr>
                <w:color w:val="111111"/>
                <w:sz w:val="20"/>
                <w:szCs w:val="20"/>
              </w:rPr>
              <w:t>Button click / keypress</w:t>
            </w:r>
          </w:p>
        </w:tc>
        <w:tc>
          <w:tcPr>
            <w:tcW w:w="2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750B406" w14:textId="77777777" w:rsidR="002F27E1" w:rsidRDefault="00000000">
            <w:pPr>
              <w:jc w:val="center"/>
            </w:pPr>
            <w:r>
              <w:rPr>
                <w:color w:val="111111"/>
                <w:sz w:val="20"/>
                <w:szCs w:val="20"/>
              </w:rPr>
              <w:t>Last character removed from transcript</w:t>
            </w:r>
          </w:p>
        </w:tc>
      </w:tr>
      <w:tr w:rsidR="002F27E1" w14:paraId="66A4464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A2C55B5" w14:textId="77777777" w:rsidR="002F27E1" w:rsidRDefault="00000000">
            <w:pPr>
              <w:jc w:val="center"/>
            </w:pPr>
            <w:r>
              <w:rPr>
                <w:color w:val="111111"/>
                <w:sz w:val="20"/>
                <w:szCs w:val="20"/>
              </w:rPr>
              <w:t>Speak 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1E0FC77" w14:textId="77777777" w:rsidR="002F27E1" w:rsidRDefault="00000000">
            <w:pPr>
              <w:jc w:val="center"/>
            </w:pPr>
            <w:r>
              <w:rPr>
                <w:color w:val="111111"/>
                <w:sz w:val="20"/>
                <w:szCs w:val="20"/>
              </w:rPr>
              <w:t>User clicks SPEAK or presses 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F421082" w14:textId="77777777" w:rsidR="002F27E1" w:rsidRDefault="00000000">
            <w:pPr>
              <w:jc w:val="center"/>
            </w:pPr>
            <w:r>
              <w:rPr>
                <w:color w:val="111111"/>
                <w:sz w:val="20"/>
                <w:szCs w:val="20"/>
              </w:rPr>
              <w:t>Button click / keypress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4803CAC" w14:textId="77777777" w:rsidR="002F27E1" w:rsidRDefault="00000000">
            <w:pPr>
              <w:jc w:val="center"/>
            </w:pPr>
            <w:r>
              <w:rPr>
                <w:color w:val="111111"/>
                <w:sz w:val="20"/>
                <w:szCs w:val="20"/>
              </w:rPr>
              <w:t>Transcript read aloud via TTS</w:t>
            </w:r>
          </w:p>
        </w:tc>
      </w:tr>
      <w:tr w:rsidR="002F27E1" w14:paraId="2B9E6D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7283F86" w14:textId="77777777" w:rsidR="002F27E1" w:rsidRDefault="00000000">
            <w:pPr>
              <w:jc w:val="center"/>
            </w:pPr>
            <w:r>
              <w:rPr>
                <w:color w:val="111111"/>
                <w:sz w:val="20"/>
                <w:szCs w:val="20"/>
              </w:rPr>
              <w:t>Clear Transcript</w:t>
            </w:r>
          </w:p>
        </w:tc>
        <w:tc>
          <w:tcPr>
            <w:tcW w:w="2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E19C095" w14:textId="77777777" w:rsidR="002F27E1" w:rsidRDefault="00000000">
            <w:pPr>
              <w:jc w:val="center"/>
            </w:pPr>
            <w:r>
              <w:rPr>
                <w:color w:val="111111"/>
                <w:sz w:val="20"/>
                <w:szCs w:val="20"/>
              </w:rPr>
              <w:t>User clicks CLEAR or presses C</w:t>
            </w:r>
          </w:p>
        </w:tc>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CFE0A37" w14:textId="77777777" w:rsidR="002F27E1" w:rsidRDefault="00000000">
            <w:pPr>
              <w:jc w:val="center"/>
            </w:pPr>
            <w:r>
              <w:rPr>
                <w:color w:val="111111"/>
                <w:sz w:val="20"/>
                <w:szCs w:val="20"/>
              </w:rPr>
              <w:t>Button click / keypress</w:t>
            </w:r>
          </w:p>
        </w:tc>
        <w:tc>
          <w:tcPr>
            <w:tcW w:w="2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8DAC402" w14:textId="77777777" w:rsidR="002F27E1" w:rsidRDefault="00000000">
            <w:pPr>
              <w:jc w:val="center"/>
            </w:pPr>
            <w:r>
              <w:rPr>
                <w:color w:val="111111"/>
                <w:sz w:val="20"/>
                <w:szCs w:val="20"/>
              </w:rPr>
              <w:t>Transcript buffer emptied</w:t>
            </w:r>
          </w:p>
        </w:tc>
      </w:tr>
      <w:tr w:rsidR="002F27E1" w14:paraId="1BF96F6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7D99DC1" w14:textId="77777777" w:rsidR="002F27E1" w:rsidRDefault="00000000">
            <w:pPr>
              <w:jc w:val="center"/>
            </w:pPr>
            <w:r>
              <w:rPr>
                <w:color w:val="111111"/>
                <w:sz w:val="20"/>
                <w:szCs w:val="20"/>
              </w:rPr>
              <w:t>Quit Application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285F22A" w14:textId="77777777" w:rsidR="002F27E1" w:rsidRDefault="00000000">
            <w:pPr>
              <w:jc w:val="center"/>
            </w:pPr>
            <w:r>
              <w:rPr>
                <w:color w:val="111111"/>
                <w:sz w:val="20"/>
                <w:szCs w:val="20"/>
              </w:rPr>
              <w:t>User presses Q or ESC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7A83B9B" w14:textId="77777777" w:rsidR="002F27E1" w:rsidRDefault="00000000">
            <w:pPr>
              <w:jc w:val="center"/>
            </w:pPr>
            <w:r>
              <w:rPr>
                <w:color w:val="111111"/>
                <w:sz w:val="20"/>
                <w:szCs w:val="20"/>
              </w:rPr>
              <w:t>Keypress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C037703" w14:textId="77777777" w:rsidR="002F27E1" w:rsidRDefault="00000000">
            <w:pPr>
              <w:jc w:val="center"/>
            </w:pPr>
            <w:r>
              <w:rPr>
                <w:color w:val="111111"/>
                <w:sz w:val="20"/>
                <w:szCs w:val="20"/>
              </w:rPr>
              <w:t>System shuts down cleanly</w:t>
            </w:r>
          </w:p>
        </w:tc>
      </w:tr>
      <w:tr w:rsidR="002F27E1" w14:paraId="5A561DE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B34916C" w14:textId="77777777" w:rsidR="002F27E1" w:rsidRDefault="00000000">
            <w:pPr>
              <w:jc w:val="center"/>
            </w:pPr>
            <w:r>
              <w:rPr>
                <w:color w:val="111111"/>
                <w:sz w:val="20"/>
                <w:szCs w:val="20"/>
              </w:rPr>
              <w:t>Collect Data</w:t>
            </w:r>
          </w:p>
        </w:tc>
        <w:tc>
          <w:tcPr>
            <w:tcW w:w="2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ABBBA7F" w14:textId="77777777" w:rsidR="002F27E1" w:rsidRDefault="00000000">
            <w:pPr>
              <w:jc w:val="center"/>
            </w:pPr>
            <w:r>
              <w:rPr>
                <w:color w:val="111111"/>
                <w:sz w:val="20"/>
                <w:szCs w:val="20"/>
              </w:rPr>
              <w:t>User runs Collector app to register gesture samples</w:t>
            </w:r>
          </w:p>
        </w:tc>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EEE60F2" w14:textId="77777777" w:rsidR="002F27E1" w:rsidRDefault="00000000">
            <w:pPr>
              <w:jc w:val="center"/>
            </w:pPr>
            <w:r>
              <w:rPr>
                <w:color w:val="111111"/>
                <w:sz w:val="20"/>
                <w:szCs w:val="20"/>
              </w:rPr>
              <w:t>SPACE key in Collector</w:t>
            </w:r>
          </w:p>
        </w:tc>
        <w:tc>
          <w:tcPr>
            <w:tcW w:w="2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A09F058" w14:textId="77777777" w:rsidR="002F27E1" w:rsidRDefault="00000000">
            <w:pPr>
              <w:jc w:val="center"/>
            </w:pPr>
            <w:r>
              <w:rPr>
                <w:color w:val="111111"/>
                <w:sz w:val="20"/>
                <w:szCs w:val="20"/>
              </w:rPr>
              <w:t>200 samples saved per gesture</w:t>
            </w:r>
          </w:p>
        </w:tc>
      </w:tr>
      <w:tr w:rsidR="002F27E1" w14:paraId="76BC447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4C73BFB" w14:textId="77777777" w:rsidR="002F27E1" w:rsidRDefault="00000000">
            <w:pPr>
              <w:jc w:val="center"/>
            </w:pPr>
            <w:r>
              <w:rPr>
                <w:color w:val="111111"/>
                <w:sz w:val="20"/>
                <w:szCs w:val="20"/>
              </w:rPr>
              <w:t>Update Gesture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A54E413" w14:textId="77777777" w:rsidR="002F27E1" w:rsidRDefault="00000000">
            <w:pPr>
              <w:jc w:val="center"/>
            </w:pPr>
            <w:r>
              <w:rPr>
                <w:color w:val="111111"/>
                <w:sz w:val="20"/>
                <w:szCs w:val="20"/>
              </w:rPr>
              <w:t>User re-collects samples for one specific gesture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5BE8938" w14:textId="77777777" w:rsidR="002F27E1" w:rsidRDefault="00000000">
            <w:pPr>
              <w:jc w:val="center"/>
            </w:pPr>
            <w:r>
              <w:rPr>
                <w:color w:val="111111"/>
                <w:sz w:val="20"/>
                <w:szCs w:val="20"/>
              </w:rPr>
              <w:t>Label selection in Collector</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9A2D46D" w14:textId="77777777" w:rsidR="002F27E1" w:rsidRDefault="00000000">
            <w:pPr>
              <w:jc w:val="center"/>
            </w:pPr>
            <w:r>
              <w:rPr>
                <w:color w:val="111111"/>
                <w:sz w:val="20"/>
                <w:szCs w:val="20"/>
              </w:rPr>
              <w:t>Only selected gesture's data replaced</w:t>
            </w:r>
          </w:p>
        </w:tc>
      </w:tr>
      <w:tr w:rsidR="002F27E1" w14:paraId="28B9266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F9AA427" w14:textId="77777777" w:rsidR="002F27E1" w:rsidRDefault="00000000">
            <w:pPr>
              <w:jc w:val="center"/>
            </w:pPr>
            <w:r>
              <w:rPr>
                <w:color w:val="111111"/>
                <w:sz w:val="20"/>
                <w:szCs w:val="20"/>
              </w:rPr>
              <w:t>Train Model</w:t>
            </w:r>
          </w:p>
        </w:tc>
        <w:tc>
          <w:tcPr>
            <w:tcW w:w="28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A9844CF" w14:textId="77777777" w:rsidR="002F27E1" w:rsidRDefault="00000000">
            <w:pPr>
              <w:jc w:val="center"/>
            </w:pPr>
            <w:r>
              <w:rPr>
                <w:color w:val="111111"/>
                <w:sz w:val="20"/>
                <w:szCs w:val="20"/>
              </w:rPr>
              <w:t>User runs train.py after data collection</w:t>
            </w:r>
          </w:p>
        </w:tc>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E948E78" w14:textId="77777777" w:rsidR="002F27E1" w:rsidRDefault="00000000">
            <w:pPr>
              <w:jc w:val="center"/>
            </w:pPr>
            <w:r>
              <w:rPr>
                <w:color w:val="111111"/>
                <w:sz w:val="20"/>
                <w:szCs w:val="20"/>
              </w:rPr>
              <w:t>Terminal command</w:t>
            </w:r>
          </w:p>
        </w:tc>
        <w:tc>
          <w:tcPr>
            <w:tcW w:w="25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442A6032" w14:textId="77777777" w:rsidR="002F27E1" w:rsidRDefault="00000000">
            <w:pPr>
              <w:jc w:val="center"/>
            </w:pPr>
            <w:r>
              <w:rPr>
                <w:color w:val="111111"/>
                <w:sz w:val="20"/>
                <w:szCs w:val="20"/>
              </w:rPr>
              <w:t>gesture_model.keras produced</w:t>
            </w:r>
          </w:p>
        </w:tc>
      </w:tr>
    </w:tbl>
    <w:p w14:paraId="6202CE6D" w14:textId="77777777" w:rsidR="002F27E1" w:rsidRDefault="002F27E1">
      <w:pPr>
        <w:spacing w:after="200"/>
      </w:pPr>
    </w:p>
    <w:p w14:paraId="20B60E5B" w14:textId="4498231F" w:rsidR="002F27E1" w:rsidRDefault="00FD19C3">
      <w:pPr>
        <w:pStyle w:val="Heading3"/>
      </w:pPr>
      <w:r>
        <w:t>2</w:t>
      </w:r>
      <w:r w:rsidR="00000000">
        <w:t>.5.3  Data Flow Diagram</w:t>
      </w:r>
    </w:p>
    <w:p w14:paraId="03517BF9" w14:textId="77777777" w:rsidR="002F27E1" w:rsidRDefault="00000000">
      <w:pPr>
        <w:spacing w:after="180" w:line="360" w:lineRule="auto"/>
        <w:jc w:val="both"/>
      </w:pPr>
      <w:r>
        <w:rPr>
          <w:b/>
          <w:bCs/>
          <w:color w:val="111111"/>
          <w:u w:val="single"/>
        </w:rPr>
        <w:t>DFD — Level 0 (Context Diagram):</w:t>
      </w:r>
    </w:p>
    <w:p w14:paraId="680DBACC" w14:textId="77777777" w:rsidR="002F27E1" w:rsidRDefault="00000000">
      <w:pPr>
        <w:spacing w:after="180" w:line="360" w:lineRule="auto"/>
        <w:ind w:firstLine="720"/>
        <w:jc w:val="both"/>
      </w:pPr>
      <w:r>
        <w:rPr>
          <w:color w:val="111111"/>
        </w:rPr>
        <w:t>External Entity: User → [HandSpeak System] → Outputs: Screen Text, Synthesised Speech</w:t>
      </w:r>
    </w:p>
    <w:p w14:paraId="71C41EEB" w14:textId="77777777" w:rsidR="002F27E1" w:rsidRDefault="002F27E1">
      <w:pPr>
        <w:spacing w:after="120"/>
      </w:pPr>
    </w:p>
    <w:p w14:paraId="0BE3030D" w14:textId="77777777" w:rsidR="002F27E1" w:rsidRDefault="00000000">
      <w:pPr>
        <w:spacing w:after="180" w:line="360" w:lineRule="auto"/>
        <w:jc w:val="both"/>
      </w:pPr>
      <w:r>
        <w:rPr>
          <w:b/>
          <w:bCs/>
          <w:color w:val="111111"/>
          <w:u w:val="single"/>
        </w:rPr>
        <w:t>DFD — Level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2F27E1" w14:paraId="7E789C94"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1EF8CFEF" w14:textId="77777777" w:rsidR="002F27E1" w:rsidRDefault="00000000">
            <w:pPr>
              <w:jc w:val="center"/>
            </w:pPr>
            <w:r>
              <w:rPr>
                <w:rFonts w:ascii="Arial" w:eastAsia="Arial" w:hAnsi="Arial" w:cs="Arial"/>
                <w:b/>
                <w:bCs/>
                <w:color w:val="FFFFFF"/>
                <w:sz w:val="20"/>
                <w:szCs w:val="20"/>
              </w:rPr>
              <w:t>Process</w:t>
            </w:r>
          </w:p>
        </w:tc>
        <w:tc>
          <w:tcPr>
            <w:tcW w:w="25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4A4DBEDE" w14:textId="77777777" w:rsidR="002F27E1" w:rsidRDefault="00000000">
            <w:pPr>
              <w:jc w:val="center"/>
            </w:pPr>
            <w:r>
              <w:rPr>
                <w:rFonts w:ascii="Arial" w:eastAsia="Arial" w:hAnsi="Arial" w:cs="Arial"/>
                <w:b/>
                <w:bCs/>
                <w:color w:val="FFFFFF"/>
                <w:sz w:val="20"/>
                <w:szCs w:val="20"/>
              </w:rPr>
              <w:t>Input Data</w:t>
            </w:r>
          </w:p>
        </w:tc>
        <w:tc>
          <w:tcPr>
            <w:tcW w:w="25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23A02996" w14:textId="77777777" w:rsidR="002F27E1" w:rsidRDefault="00000000">
            <w:pPr>
              <w:jc w:val="center"/>
            </w:pPr>
            <w:r>
              <w:rPr>
                <w:rFonts w:ascii="Arial" w:eastAsia="Arial" w:hAnsi="Arial" w:cs="Arial"/>
                <w:b/>
                <w:bCs/>
                <w:color w:val="FFFFFF"/>
                <w:sz w:val="20"/>
                <w:szCs w:val="20"/>
              </w:rPr>
              <w:t>Output Data</w:t>
            </w:r>
          </w:p>
        </w:tc>
        <w:tc>
          <w:tcPr>
            <w:tcW w:w="236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tcPr>
          <w:p w14:paraId="52681849" w14:textId="77777777" w:rsidR="002F27E1" w:rsidRDefault="00000000">
            <w:pPr>
              <w:jc w:val="center"/>
            </w:pPr>
            <w:r>
              <w:rPr>
                <w:rFonts w:ascii="Arial" w:eastAsia="Arial" w:hAnsi="Arial" w:cs="Arial"/>
                <w:b/>
                <w:bCs/>
                <w:color w:val="FFFFFF"/>
                <w:sz w:val="20"/>
                <w:szCs w:val="20"/>
              </w:rPr>
              <w:t>Data Store</w:t>
            </w:r>
          </w:p>
        </w:tc>
      </w:tr>
      <w:tr w:rsidR="002F27E1" w14:paraId="5348F73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41BE7D4" w14:textId="77777777" w:rsidR="002F27E1" w:rsidRDefault="00000000">
            <w:pPr>
              <w:jc w:val="center"/>
            </w:pPr>
            <w:r>
              <w:rPr>
                <w:color w:val="111111"/>
                <w:sz w:val="20"/>
                <w:szCs w:val="20"/>
              </w:rPr>
              <w:t>1.0 Frame Capture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D9998D6" w14:textId="77777777" w:rsidR="002F27E1" w:rsidRDefault="00000000">
            <w:pPr>
              <w:jc w:val="center"/>
            </w:pPr>
            <w:r>
              <w:rPr>
                <w:color w:val="111111"/>
                <w:sz w:val="20"/>
                <w:szCs w:val="20"/>
              </w:rPr>
              <w:t>Camera video stream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8894E71" w14:textId="77777777" w:rsidR="002F27E1" w:rsidRDefault="00000000">
            <w:pPr>
              <w:jc w:val="center"/>
            </w:pPr>
            <w:r>
              <w:rPr>
                <w:color w:val="111111"/>
                <w:sz w:val="20"/>
                <w:szCs w:val="20"/>
              </w:rPr>
              <w:t>Raw BGR frames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69312E8" w14:textId="77777777" w:rsidR="002F27E1" w:rsidRDefault="00000000">
            <w:pPr>
              <w:jc w:val="center"/>
            </w:pPr>
            <w:r>
              <w:rPr>
                <w:color w:val="111111"/>
                <w:sz w:val="20"/>
                <w:szCs w:val="20"/>
              </w:rPr>
              <w:t>—</w:t>
            </w:r>
          </w:p>
        </w:tc>
      </w:tr>
      <w:tr w:rsidR="002F27E1" w14:paraId="28C913A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13FF362" w14:textId="77777777" w:rsidR="002F27E1" w:rsidRDefault="00000000">
            <w:pPr>
              <w:jc w:val="center"/>
            </w:pPr>
            <w:r>
              <w:rPr>
                <w:color w:val="111111"/>
                <w:sz w:val="20"/>
                <w:szCs w:val="20"/>
              </w:rPr>
              <w:t>2.0 Hand Detection</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D68D59B" w14:textId="77777777" w:rsidR="002F27E1" w:rsidRDefault="00000000">
            <w:pPr>
              <w:jc w:val="center"/>
            </w:pPr>
            <w:r>
              <w:rPr>
                <w:color w:val="111111"/>
                <w:sz w:val="20"/>
                <w:szCs w:val="20"/>
              </w:rPr>
              <w:t>BGR frames (480x360)</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39D7A7CD" w14:textId="77777777" w:rsidR="002F27E1" w:rsidRDefault="00000000">
            <w:pPr>
              <w:jc w:val="center"/>
            </w:pPr>
            <w:r>
              <w:rPr>
                <w:color w:val="111111"/>
                <w:sz w:val="20"/>
                <w:szCs w:val="20"/>
              </w:rPr>
              <w:t>21 landmark coordinates (x,y,z)</w:t>
            </w:r>
          </w:p>
        </w:tc>
        <w:tc>
          <w:tcPr>
            <w:tcW w:w="2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14D2D21" w14:textId="77777777" w:rsidR="002F27E1" w:rsidRDefault="00000000">
            <w:pPr>
              <w:jc w:val="center"/>
            </w:pPr>
            <w:r>
              <w:rPr>
                <w:color w:val="111111"/>
                <w:sz w:val="20"/>
                <w:szCs w:val="20"/>
              </w:rPr>
              <w:t>—</w:t>
            </w:r>
          </w:p>
        </w:tc>
      </w:tr>
      <w:tr w:rsidR="002F27E1" w14:paraId="6F3CE3B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504684E" w14:textId="77777777" w:rsidR="002F27E1" w:rsidRDefault="00000000">
            <w:pPr>
              <w:jc w:val="center"/>
            </w:pPr>
            <w:r>
              <w:rPr>
                <w:color w:val="111111"/>
                <w:sz w:val="20"/>
                <w:szCs w:val="20"/>
              </w:rPr>
              <w:t>3.0 Feature Extraction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522425D" w14:textId="77777777" w:rsidR="002F27E1" w:rsidRDefault="00000000">
            <w:pPr>
              <w:jc w:val="center"/>
            </w:pPr>
            <w:r>
              <w:rPr>
                <w:color w:val="111111"/>
                <w:sz w:val="20"/>
                <w:szCs w:val="20"/>
              </w:rPr>
              <w:t>21 raw landmarks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E58D54F" w14:textId="77777777" w:rsidR="002F27E1" w:rsidRDefault="00000000">
            <w:pPr>
              <w:jc w:val="center"/>
            </w:pPr>
            <w:r>
              <w:rPr>
                <w:color w:val="111111"/>
                <w:sz w:val="20"/>
                <w:szCs w:val="20"/>
              </w:rPr>
              <w:t>63-dim normalised vector</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0FC0446" w14:textId="77777777" w:rsidR="002F27E1" w:rsidRDefault="00000000">
            <w:pPr>
              <w:jc w:val="center"/>
            </w:pPr>
            <w:r>
              <w:rPr>
                <w:color w:val="111111"/>
                <w:sz w:val="20"/>
                <w:szCs w:val="20"/>
              </w:rPr>
              <w:t>—</w:t>
            </w:r>
          </w:p>
        </w:tc>
      </w:tr>
      <w:tr w:rsidR="002F27E1" w14:paraId="5E0FC33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0DF7FD95" w14:textId="77777777" w:rsidR="002F27E1" w:rsidRDefault="00000000">
            <w:pPr>
              <w:jc w:val="center"/>
            </w:pPr>
            <w:r>
              <w:rPr>
                <w:color w:val="111111"/>
                <w:sz w:val="20"/>
                <w:szCs w:val="20"/>
              </w:rPr>
              <w:lastRenderedPageBreak/>
              <w:t>4.0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DC7EF67" w14:textId="77777777" w:rsidR="002F27E1" w:rsidRDefault="00000000">
            <w:pPr>
              <w:jc w:val="center"/>
            </w:pPr>
            <w:r>
              <w:rPr>
                <w:color w:val="111111"/>
                <w:sz w:val="20"/>
                <w:szCs w:val="20"/>
              </w:rPr>
              <w:t>63-dim feature vector</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A383E0C" w14:textId="77777777" w:rsidR="002F27E1" w:rsidRDefault="00000000">
            <w:pPr>
              <w:jc w:val="center"/>
            </w:pPr>
            <w:r>
              <w:rPr>
                <w:color w:val="111111"/>
                <w:sz w:val="20"/>
                <w:szCs w:val="20"/>
              </w:rPr>
              <w:t>(label, confidence) per frame</w:t>
            </w:r>
          </w:p>
        </w:tc>
        <w:tc>
          <w:tcPr>
            <w:tcW w:w="2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AB14779" w14:textId="77777777" w:rsidR="002F27E1" w:rsidRDefault="00000000">
            <w:pPr>
              <w:jc w:val="center"/>
            </w:pPr>
            <w:r>
              <w:rPr>
                <w:color w:val="111111"/>
                <w:sz w:val="20"/>
                <w:szCs w:val="20"/>
              </w:rPr>
              <w:t>gesture_model.keras</w:t>
            </w:r>
          </w:p>
        </w:tc>
      </w:tr>
      <w:tr w:rsidR="002F27E1" w14:paraId="5F70445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DC057FE" w14:textId="77777777" w:rsidR="002F27E1" w:rsidRDefault="00000000">
            <w:pPr>
              <w:jc w:val="center"/>
            </w:pPr>
            <w:r>
              <w:rPr>
                <w:color w:val="111111"/>
                <w:sz w:val="20"/>
                <w:szCs w:val="20"/>
              </w:rPr>
              <w:t>5.0 Temporal Engine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6FC644A" w14:textId="77777777" w:rsidR="002F27E1" w:rsidRDefault="00000000">
            <w:pPr>
              <w:jc w:val="center"/>
            </w:pPr>
            <w:r>
              <w:rPr>
                <w:color w:val="111111"/>
                <w:sz w:val="20"/>
                <w:szCs w:val="20"/>
              </w:rPr>
              <w:t>Stream of (label, confidence)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BA073DA" w14:textId="77777777" w:rsidR="002F27E1" w:rsidRDefault="00000000">
            <w:pPr>
              <w:jc w:val="center"/>
            </w:pPr>
            <w:r>
              <w:rPr>
                <w:color w:val="111111"/>
                <w:sz w:val="20"/>
                <w:szCs w:val="20"/>
              </w:rPr>
              <w:t>Committed gesture label</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894D88" w14:textId="77777777" w:rsidR="002F27E1" w:rsidRDefault="00000000">
            <w:pPr>
              <w:jc w:val="center"/>
            </w:pPr>
            <w:r>
              <w:rPr>
                <w:color w:val="111111"/>
                <w:sz w:val="20"/>
                <w:szCs w:val="20"/>
              </w:rPr>
              <w:t>gesture_config.json</w:t>
            </w:r>
          </w:p>
        </w:tc>
      </w:tr>
      <w:tr w:rsidR="002F27E1" w14:paraId="6E51A81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70FB2AC0" w14:textId="77777777" w:rsidR="002F27E1" w:rsidRDefault="00000000">
            <w:pPr>
              <w:jc w:val="center"/>
            </w:pPr>
            <w:r>
              <w:rPr>
                <w:color w:val="111111"/>
                <w:sz w:val="20"/>
                <w:szCs w:val="20"/>
              </w:rPr>
              <w:t>6.0 Text Buffer</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6EA403D4" w14:textId="77777777" w:rsidR="002F27E1" w:rsidRDefault="00000000">
            <w:pPr>
              <w:jc w:val="center"/>
            </w:pPr>
            <w:r>
              <w:rPr>
                <w:color w:val="111111"/>
                <w:sz w:val="20"/>
                <w:szCs w:val="20"/>
              </w:rPr>
              <w:t>Committed label / command</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2533D46D" w14:textId="77777777" w:rsidR="002F27E1" w:rsidRDefault="00000000">
            <w:pPr>
              <w:jc w:val="center"/>
            </w:pPr>
            <w:r>
              <w:rPr>
                <w:color w:val="111111"/>
                <w:sz w:val="20"/>
                <w:szCs w:val="20"/>
              </w:rPr>
              <w:t>Updated transcript string</w:t>
            </w:r>
          </w:p>
        </w:tc>
        <w:tc>
          <w:tcPr>
            <w:tcW w:w="2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0692F8A" w14:textId="77777777" w:rsidR="002F27E1" w:rsidRDefault="00000000">
            <w:pPr>
              <w:jc w:val="center"/>
            </w:pPr>
            <w:r>
              <w:rPr>
                <w:color w:val="111111"/>
                <w:sz w:val="20"/>
                <w:szCs w:val="20"/>
              </w:rPr>
              <w:t>Memory</w:t>
            </w:r>
          </w:p>
        </w:tc>
      </w:tr>
      <w:tr w:rsidR="002F27E1" w14:paraId="7C29565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DAA1D7F" w14:textId="77777777" w:rsidR="002F27E1" w:rsidRDefault="00000000">
            <w:pPr>
              <w:jc w:val="center"/>
            </w:pPr>
            <w:r>
              <w:rPr>
                <w:color w:val="111111"/>
                <w:sz w:val="20"/>
                <w:szCs w:val="20"/>
              </w:rPr>
              <w:t>7.0 TTS Engine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123A7252" w14:textId="77777777" w:rsidR="002F27E1" w:rsidRDefault="00000000">
            <w:pPr>
              <w:jc w:val="center"/>
            </w:pPr>
            <w:r>
              <w:rPr>
                <w:color w:val="111111"/>
                <w:sz w:val="20"/>
                <w:szCs w:val="20"/>
              </w:rPr>
              <w:t>Transcript string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7407DD1" w14:textId="77777777" w:rsidR="002F27E1" w:rsidRDefault="00000000">
            <w:pPr>
              <w:jc w:val="center"/>
            </w:pPr>
            <w:r>
              <w:rPr>
                <w:color w:val="111111"/>
                <w:sz w:val="20"/>
                <w:szCs w:val="20"/>
              </w:rPr>
              <w:t>Synthesised audio output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027A673" w14:textId="77777777" w:rsidR="002F27E1" w:rsidRDefault="00000000">
            <w:pPr>
              <w:jc w:val="center"/>
            </w:pPr>
            <w:r>
              <w:rPr>
                <w:color w:val="111111"/>
                <w:sz w:val="20"/>
                <w:szCs w:val="20"/>
              </w:rPr>
              <w:t>—</w:t>
            </w:r>
          </w:p>
        </w:tc>
      </w:tr>
      <w:tr w:rsidR="002F27E1" w14:paraId="7CD1440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8E2ACF6" w14:textId="77777777" w:rsidR="002F27E1" w:rsidRDefault="00000000">
            <w:pPr>
              <w:jc w:val="center"/>
            </w:pPr>
            <w:r>
              <w:rPr>
                <w:color w:val="111111"/>
                <w:sz w:val="20"/>
                <w:szCs w:val="20"/>
              </w:rPr>
              <w:t>8.0 UI Overlay</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0B12335C" w14:textId="77777777" w:rsidR="002F27E1" w:rsidRDefault="00000000">
            <w:pPr>
              <w:jc w:val="center"/>
            </w:pPr>
            <w:r>
              <w:rPr>
                <w:color w:val="111111"/>
                <w:sz w:val="20"/>
                <w:szCs w:val="20"/>
              </w:rPr>
              <w:t>Frame + all state</w:t>
            </w:r>
          </w:p>
        </w:tc>
        <w:tc>
          <w:tcPr>
            <w:tcW w:w="250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544909AB" w14:textId="77777777" w:rsidR="002F27E1" w:rsidRDefault="00000000">
            <w:pPr>
              <w:jc w:val="center"/>
            </w:pPr>
            <w:r>
              <w:rPr>
                <w:color w:val="111111"/>
                <w:sz w:val="20"/>
                <w:szCs w:val="20"/>
              </w:rPr>
              <w:t>Rendered display canvas</w:t>
            </w:r>
          </w:p>
        </w:tc>
        <w:tc>
          <w:tcPr>
            <w:tcW w:w="2360" w:type="dxa"/>
            <w:tcBorders>
              <w:top w:val="single" w:sz="1" w:space="0" w:color="BBBBBB"/>
              <w:left w:val="single" w:sz="1" w:space="0" w:color="BBBBBB"/>
              <w:bottom w:val="single" w:sz="1" w:space="0" w:color="BBBBBB"/>
              <w:right w:val="single" w:sz="1" w:space="0" w:color="BBBBBB"/>
            </w:tcBorders>
            <w:shd w:val="clear" w:color="auto" w:fill="F2F4F8"/>
            <w:tcMar>
              <w:top w:w="70" w:type="dxa"/>
              <w:left w:w="120" w:type="dxa"/>
              <w:bottom w:w="70" w:type="dxa"/>
              <w:right w:w="120" w:type="dxa"/>
            </w:tcMar>
          </w:tcPr>
          <w:p w14:paraId="1104B646" w14:textId="77777777" w:rsidR="002F27E1" w:rsidRDefault="00000000">
            <w:pPr>
              <w:jc w:val="center"/>
            </w:pPr>
            <w:r>
              <w:rPr>
                <w:color w:val="111111"/>
                <w:sz w:val="20"/>
                <w:szCs w:val="20"/>
              </w:rPr>
              <w:t>—</w:t>
            </w:r>
          </w:p>
        </w:tc>
      </w:tr>
    </w:tbl>
    <w:p w14:paraId="032C1EB6" w14:textId="77777777" w:rsidR="002F27E1" w:rsidRDefault="002F27E1">
      <w:pPr>
        <w:spacing w:after="200"/>
      </w:pPr>
    </w:p>
    <w:p w14:paraId="4EA2CEF5" w14:textId="52542358" w:rsidR="002F27E1" w:rsidRDefault="00FD19C3">
      <w:pPr>
        <w:pStyle w:val="Heading3"/>
      </w:pPr>
      <w:r>
        <w:t>2</w:t>
      </w:r>
      <w:r w:rsidR="00000000">
        <w:t>.5.4  Sequence Diagram</w:t>
      </w:r>
    </w:p>
    <w:p w14:paraId="56EA789A" w14:textId="77777777" w:rsidR="002F27E1" w:rsidRDefault="00000000">
      <w:pPr>
        <w:spacing w:after="180" w:line="360" w:lineRule="auto"/>
        <w:ind w:firstLine="720"/>
        <w:jc w:val="both"/>
      </w:pPr>
      <w:r>
        <w:rPr>
          <w:color w:val="111111"/>
        </w:rPr>
        <w:t>The following sequence describes a single successful gesture commit:</w:t>
      </w:r>
    </w:p>
    <w:p w14:paraId="7C21967D" w14:textId="77777777" w:rsidR="002F27E1" w:rsidRDefault="00000000">
      <w:pPr>
        <w:pStyle w:val="ListParagraph"/>
        <w:numPr>
          <w:ilvl w:val="0"/>
          <w:numId w:val="3"/>
        </w:numPr>
        <w:spacing w:after="120" w:line="340" w:lineRule="auto"/>
      </w:pPr>
      <w:r>
        <w:rPr>
          <w:color w:val="111111"/>
        </w:rPr>
        <w:t>User signs letter 'A' in front of webcam.</w:t>
      </w:r>
    </w:p>
    <w:p w14:paraId="2F9744DA" w14:textId="77777777" w:rsidR="002F27E1" w:rsidRDefault="00000000">
      <w:pPr>
        <w:pStyle w:val="ListParagraph"/>
        <w:numPr>
          <w:ilvl w:val="0"/>
          <w:numId w:val="3"/>
        </w:numPr>
        <w:spacing w:after="120" w:line="340" w:lineRule="auto"/>
      </w:pPr>
      <w:r>
        <w:rPr>
          <w:color w:val="111111"/>
        </w:rPr>
        <w:t>Camera captures frame → main loop feeds frame to HandTracker.feed().</w:t>
      </w:r>
    </w:p>
    <w:p w14:paraId="59393A62" w14:textId="77777777" w:rsidR="002F27E1" w:rsidRDefault="00000000">
      <w:pPr>
        <w:pStyle w:val="ListParagraph"/>
        <w:numPr>
          <w:ilvl w:val="0"/>
          <w:numId w:val="3"/>
        </w:numPr>
        <w:spacing w:after="120" w:line="340" w:lineRule="auto"/>
      </w:pPr>
      <w:r>
        <w:rPr>
          <w:color w:val="111111"/>
        </w:rPr>
        <w:t>HandTracker thread: MediaPipe detects hand → extracts 21 landmarks → normalises → stores result.</w:t>
      </w:r>
    </w:p>
    <w:p w14:paraId="03819D9E" w14:textId="77777777" w:rsidR="002F27E1" w:rsidRDefault="00000000">
      <w:pPr>
        <w:pStyle w:val="ListParagraph"/>
        <w:numPr>
          <w:ilvl w:val="0"/>
          <w:numId w:val="3"/>
        </w:numPr>
        <w:spacing w:after="120" w:line="340" w:lineRule="auto"/>
      </w:pPr>
      <w:r>
        <w:rPr>
          <w:color w:val="111111"/>
        </w:rPr>
        <w:t>Main loop reads HandTracker.last_result → passes to GestureEngine.update().</w:t>
      </w:r>
    </w:p>
    <w:p w14:paraId="1E886BF9" w14:textId="77777777" w:rsidR="002F27E1" w:rsidRDefault="00000000">
      <w:pPr>
        <w:pStyle w:val="ListParagraph"/>
        <w:numPr>
          <w:ilvl w:val="0"/>
          <w:numId w:val="3"/>
        </w:numPr>
        <w:spacing w:after="120" w:line="340" w:lineRule="auto"/>
      </w:pPr>
      <w:r>
        <w:rPr>
          <w:color w:val="111111"/>
        </w:rPr>
        <w:t>GestureEngine: classifies features via Keras model → label='A', confidence=0.94.</w:t>
      </w:r>
    </w:p>
    <w:p w14:paraId="72A3046C" w14:textId="77777777" w:rsidR="002F27E1" w:rsidRDefault="00000000">
      <w:pPr>
        <w:pStyle w:val="ListParagraph"/>
        <w:numPr>
          <w:ilvl w:val="0"/>
          <w:numId w:val="3"/>
        </w:numPr>
        <w:spacing w:after="120" w:line="340" w:lineRule="auto"/>
      </w:pPr>
      <w:r>
        <w:rPr>
          <w:color w:val="111111"/>
        </w:rPr>
        <w:t>Layer 1 (confidence gate): 0.94 &gt; 0.80 — PASSES.</w:t>
      </w:r>
    </w:p>
    <w:p w14:paraId="72EDA2AF" w14:textId="77777777" w:rsidR="002F27E1" w:rsidRDefault="00000000">
      <w:pPr>
        <w:pStyle w:val="ListParagraph"/>
        <w:numPr>
          <w:ilvl w:val="0"/>
          <w:numId w:val="3"/>
        </w:numPr>
        <w:spacing w:after="120" w:line="340" w:lineRule="auto"/>
      </w:pPr>
      <w:r>
        <w:rPr>
          <w:color w:val="111111"/>
        </w:rPr>
        <w:t>Layer 2 (vote window): 'A' appears in 10 of 12 frames = 83% &gt; 75% — PASSES.</w:t>
      </w:r>
    </w:p>
    <w:p w14:paraId="218712BB" w14:textId="77777777" w:rsidR="002F27E1" w:rsidRDefault="00000000">
      <w:pPr>
        <w:pStyle w:val="ListParagraph"/>
        <w:numPr>
          <w:ilvl w:val="0"/>
          <w:numId w:val="3"/>
        </w:numPr>
        <w:spacing w:after="120" w:line="340" w:lineRule="auto"/>
      </w:pPr>
      <w:r>
        <w:rPr>
          <w:color w:val="111111"/>
        </w:rPr>
        <w:t>Layer 3 (hold): 'A' stable for 15 consecutive frames — PASSES.</w:t>
      </w:r>
    </w:p>
    <w:p w14:paraId="55E64CD9" w14:textId="77777777" w:rsidR="002F27E1" w:rsidRDefault="00000000">
      <w:pPr>
        <w:pStyle w:val="ListParagraph"/>
        <w:numPr>
          <w:ilvl w:val="0"/>
          <w:numId w:val="3"/>
        </w:numPr>
        <w:spacing w:after="120" w:line="340" w:lineRule="auto"/>
      </w:pPr>
      <w:r>
        <w:rPr>
          <w:color w:val="111111"/>
        </w:rPr>
        <w:t>Layer 4 (break): 'A' not last committed, or sufficient break detected — PASSES.</w:t>
      </w:r>
    </w:p>
    <w:p w14:paraId="7F1F1485" w14:textId="77777777" w:rsidR="002F27E1" w:rsidRDefault="00000000">
      <w:pPr>
        <w:pStyle w:val="ListParagraph"/>
        <w:numPr>
          <w:ilvl w:val="0"/>
          <w:numId w:val="3"/>
        </w:numPr>
        <w:spacing w:after="120" w:line="340" w:lineRule="auto"/>
      </w:pPr>
      <w:r>
        <w:rPr>
          <w:color w:val="111111"/>
        </w:rPr>
        <w:t>Layer 5 (cooldown): 1500ms elapsed since last commit — PASSES.</w:t>
      </w:r>
    </w:p>
    <w:p w14:paraId="66631D89" w14:textId="77777777" w:rsidR="002F27E1" w:rsidRDefault="00000000">
      <w:pPr>
        <w:pStyle w:val="ListParagraph"/>
        <w:numPr>
          <w:ilvl w:val="0"/>
          <w:numId w:val="3"/>
        </w:numPr>
        <w:spacing w:after="120" w:line="340" w:lineRule="auto"/>
      </w:pPr>
      <w:r>
        <w:rPr>
          <w:color w:val="111111"/>
        </w:rPr>
        <w:t>Commit returned: { label: 'A', confidence: 0.94 }.</w:t>
      </w:r>
    </w:p>
    <w:p w14:paraId="03710E47" w14:textId="77777777" w:rsidR="002F27E1" w:rsidRDefault="00000000">
      <w:pPr>
        <w:pStyle w:val="ListParagraph"/>
        <w:numPr>
          <w:ilvl w:val="0"/>
          <w:numId w:val="3"/>
        </w:numPr>
        <w:spacing w:after="120" w:line="340" w:lineRule="auto"/>
      </w:pPr>
      <w:r>
        <w:rPr>
          <w:color w:val="111111"/>
        </w:rPr>
        <w:t>GestureManager.get_output('A') → returns 'A'.</w:t>
      </w:r>
    </w:p>
    <w:p w14:paraId="233D76C9" w14:textId="77777777" w:rsidR="002F27E1" w:rsidRDefault="00000000">
      <w:pPr>
        <w:pStyle w:val="ListParagraph"/>
        <w:numPr>
          <w:ilvl w:val="0"/>
          <w:numId w:val="3"/>
        </w:numPr>
        <w:spacing w:after="120" w:line="340" w:lineRule="auto"/>
      </w:pPr>
      <w:r>
        <w:rPr>
          <w:color w:val="111111"/>
        </w:rPr>
        <w:t>TextBuffer.apply('A') → appends 'A' to transcript → returns False (no TTS).</w:t>
      </w:r>
    </w:p>
    <w:p w14:paraId="0802D151" w14:textId="77777777" w:rsidR="002F27E1" w:rsidRDefault="00000000">
      <w:pPr>
        <w:pStyle w:val="ListParagraph"/>
        <w:numPr>
          <w:ilvl w:val="0"/>
          <w:numId w:val="3"/>
        </w:numPr>
        <w:spacing w:after="120" w:line="340" w:lineRule="auto"/>
      </w:pPr>
      <w:r>
        <w:rPr>
          <w:color w:val="111111"/>
        </w:rPr>
        <w:t>Overlay renders: commit flash border, updated transcript, hold-progress bar fills.</w:t>
      </w:r>
    </w:p>
    <w:p w14:paraId="6F24D129" w14:textId="77777777" w:rsidR="002F27E1" w:rsidRDefault="00000000">
      <w:r>
        <w:br w:type="page"/>
      </w:r>
    </w:p>
    <w:p w14:paraId="72790FB2" w14:textId="2EBE23CE" w:rsidR="002F27E1" w:rsidRDefault="00000000">
      <w:pPr>
        <w:pStyle w:val="Heading1"/>
        <w:pageBreakBefore/>
      </w:pPr>
      <w:r>
        <w:lastRenderedPageBreak/>
        <w:t xml:space="preserve">Chapter </w:t>
      </w:r>
      <w:r w:rsidR="00FD19C3">
        <w:t>3</w:t>
      </w:r>
      <w:r>
        <w:t>: Implementation and File Architecture</w:t>
      </w:r>
    </w:p>
    <w:p w14:paraId="295C1EF8" w14:textId="77777777" w:rsidR="002F27E1" w:rsidRDefault="00000000">
      <w:pPr>
        <w:spacing w:after="180" w:line="360" w:lineRule="auto"/>
        <w:ind w:firstLine="720"/>
        <w:jc w:val="both"/>
      </w:pPr>
      <w:r>
        <w:rPr>
          <w:color w:val="111111"/>
        </w:rPr>
        <w:t>HandSpeak is implemented as a structured Python package, divided into four sub-packages (core, collector, ui, and config) plus a project-level entry point. This section documents the role, internal logic, and inter-module relationships of every source file in the project.</w:t>
      </w:r>
    </w:p>
    <w:p w14:paraId="4E1CDAF2" w14:textId="25EC6EDF" w:rsidR="002F27E1" w:rsidRDefault="00FD19C3">
      <w:pPr>
        <w:pStyle w:val="Heading2"/>
      </w:pPr>
      <w:r>
        <w:t>3</w:t>
      </w:r>
      <w:r w:rsidR="00000000">
        <w:t>.1  Project Directory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27E1" w14:paraId="727F1CFB" w14:textId="77777777">
        <w:tblPrEx>
          <w:tblCellMar>
            <w:top w:w="0" w:type="dxa"/>
            <w:bottom w:w="0" w:type="dxa"/>
          </w:tblCellMar>
        </w:tblPrEx>
        <w:tc>
          <w:tcPr>
            <w:tcW w:w="9360" w:type="dxa"/>
            <w:tcBorders>
              <w:top w:val="single" w:sz="4" w:space="0" w:color="1A3A5C"/>
              <w:left w:val="single" w:sz="16" w:space="0" w:color="1A3A5C"/>
              <w:bottom w:val="single" w:sz="1" w:space="0" w:color="CCCCCC"/>
              <w:right w:val="single" w:sz="1" w:space="0" w:color="CCCCCC"/>
            </w:tcBorders>
            <w:shd w:val="clear" w:color="auto" w:fill="EBF4FB"/>
            <w:tcMar>
              <w:top w:w="120" w:type="dxa"/>
              <w:left w:w="200" w:type="dxa"/>
              <w:bottom w:w="120" w:type="dxa"/>
              <w:right w:w="160" w:type="dxa"/>
            </w:tcMar>
          </w:tcPr>
          <w:p w14:paraId="4408615C" w14:textId="77777777" w:rsidR="002F27E1" w:rsidRDefault="00000000">
            <w:pPr>
              <w:spacing w:after="80"/>
            </w:pPr>
            <w:r>
              <w:rPr>
                <w:rFonts w:ascii="Arial" w:eastAsia="Arial" w:hAnsi="Arial" w:cs="Arial"/>
                <w:b/>
                <w:bCs/>
                <w:color w:val="1A3A5C"/>
                <w:sz w:val="22"/>
                <w:szCs w:val="22"/>
              </w:rPr>
              <w:t>Full Directory Layout</w:t>
            </w:r>
          </w:p>
          <w:p w14:paraId="108BF266" w14:textId="77777777" w:rsidR="002F27E1" w:rsidRDefault="00000000">
            <w:pPr>
              <w:spacing w:after="60"/>
            </w:pPr>
            <w:r>
              <w:rPr>
                <w:color w:val="111111"/>
                <w:sz w:val="22"/>
                <w:szCs w:val="22"/>
              </w:rPr>
              <w:t>HandSpeak/</w:t>
            </w:r>
          </w:p>
          <w:p w14:paraId="63DEDCB7" w14:textId="77777777" w:rsidR="002F27E1" w:rsidRDefault="00000000">
            <w:pPr>
              <w:spacing w:after="60"/>
            </w:pPr>
            <w:r>
              <w:rPr>
                <w:color w:val="111111"/>
                <w:sz w:val="22"/>
                <w:szCs w:val="22"/>
              </w:rPr>
              <w:t>├── main.py                      Entry point — boots and wires all modules</w:t>
            </w:r>
          </w:p>
          <w:p w14:paraId="77C63204" w14:textId="77777777" w:rsidR="002F27E1" w:rsidRDefault="00000000">
            <w:pPr>
              <w:spacing w:after="60"/>
            </w:pPr>
            <w:r>
              <w:rPr>
                <w:color w:val="111111"/>
                <w:sz w:val="22"/>
                <w:szCs w:val="22"/>
              </w:rPr>
              <w:t>├── train.py                     Model training pipeline</w:t>
            </w:r>
          </w:p>
          <w:p w14:paraId="0979C5FB" w14:textId="77777777" w:rsidR="002F27E1" w:rsidRDefault="00000000">
            <w:pPr>
              <w:spacing w:after="60"/>
            </w:pPr>
            <w:r>
              <w:rPr>
                <w:color w:val="111111"/>
                <w:sz w:val="22"/>
                <w:szCs w:val="22"/>
              </w:rPr>
              <w:t>├── requirements.txt             Dependency manifest</w:t>
            </w:r>
          </w:p>
          <w:p w14:paraId="1FACF1D9" w14:textId="77777777" w:rsidR="002F27E1" w:rsidRDefault="00000000">
            <w:pPr>
              <w:spacing w:after="60"/>
            </w:pPr>
            <w:r>
              <w:rPr>
                <w:color w:val="111111"/>
                <w:sz w:val="22"/>
                <w:szCs w:val="22"/>
              </w:rPr>
              <w:t>├── hand_landmarker.task         MediaPipe model (downloaded separately)</w:t>
            </w:r>
          </w:p>
          <w:p w14:paraId="48C6C622" w14:textId="77777777" w:rsidR="002F27E1" w:rsidRDefault="00000000">
            <w:pPr>
              <w:spacing w:after="60"/>
            </w:pPr>
            <w:r>
              <w:rPr>
                <w:color w:val="111111"/>
                <w:sz w:val="22"/>
                <w:szCs w:val="22"/>
              </w:rPr>
              <w:t>├── core/</w:t>
            </w:r>
          </w:p>
          <w:p w14:paraId="0CABD7F4" w14:textId="77777777" w:rsidR="002F27E1" w:rsidRDefault="00000000">
            <w:pPr>
              <w:spacing w:after="60"/>
            </w:pPr>
            <w:r>
              <w:rPr>
                <w:color w:val="111111"/>
                <w:sz w:val="22"/>
                <w:szCs w:val="22"/>
              </w:rPr>
              <w:t>│   ├── hand_tracker.py          Threaded MediaPipe detection wrapper</w:t>
            </w:r>
          </w:p>
          <w:p w14:paraId="378857B3" w14:textId="77777777" w:rsidR="002F27E1" w:rsidRDefault="00000000">
            <w:pPr>
              <w:spacing w:after="60"/>
            </w:pPr>
            <w:r>
              <w:rPr>
                <w:color w:val="111111"/>
                <w:sz w:val="22"/>
                <w:szCs w:val="22"/>
              </w:rPr>
              <w:t>│   ├── gesture_engine.py        Five-layer temporal recognition engine</w:t>
            </w:r>
          </w:p>
          <w:p w14:paraId="04994061" w14:textId="77777777" w:rsidR="002F27E1" w:rsidRDefault="00000000">
            <w:pPr>
              <w:spacing w:after="60"/>
            </w:pPr>
            <w:r>
              <w:rPr>
                <w:color w:val="111111"/>
                <w:sz w:val="22"/>
                <w:szCs w:val="22"/>
              </w:rPr>
              <w:t>│   ├── gesture_manager.py       Gesture label registry</w:t>
            </w:r>
          </w:p>
          <w:p w14:paraId="06476E42" w14:textId="77777777" w:rsidR="002F27E1" w:rsidRDefault="00000000">
            <w:pPr>
              <w:spacing w:after="60"/>
            </w:pPr>
            <w:r>
              <w:rPr>
                <w:color w:val="111111"/>
                <w:sz w:val="22"/>
                <w:szCs w:val="22"/>
              </w:rPr>
              <w:t>│   ├── text_buffer.py           Transcript assembly and command dispatch</w:t>
            </w:r>
          </w:p>
          <w:p w14:paraId="7D5D831C" w14:textId="77777777" w:rsidR="002F27E1" w:rsidRDefault="00000000">
            <w:pPr>
              <w:spacing w:after="60"/>
            </w:pPr>
            <w:r>
              <w:rPr>
                <w:color w:val="111111"/>
                <w:sz w:val="22"/>
                <w:szCs w:val="22"/>
              </w:rPr>
              <w:t>│   ├── tts_engine.py            Non-blocking text-to-speech dispatcher</w:t>
            </w:r>
          </w:p>
          <w:p w14:paraId="077BBEAA" w14:textId="77777777" w:rsidR="002F27E1" w:rsidRDefault="00000000">
            <w:pPr>
              <w:spacing w:after="60"/>
            </w:pPr>
            <w:r>
              <w:rPr>
                <w:color w:val="111111"/>
                <w:sz w:val="22"/>
                <w:szCs w:val="22"/>
              </w:rPr>
              <w:t>│   └── performance_monitor.py   FPS tracking and inference throttle</w:t>
            </w:r>
          </w:p>
          <w:p w14:paraId="314E2C0B" w14:textId="77777777" w:rsidR="002F27E1" w:rsidRDefault="00000000">
            <w:pPr>
              <w:spacing w:after="60"/>
            </w:pPr>
            <w:r>
              <w:rPr>
                <w:color w:val="111111"/>
                <w:sz w:val="22"/>
                <w:szCs w:val="22"/>
              </w:rPr>
              <w:t>├── collector/</w:t>
            </w:r>
          </w:p>
          <w:p w14:paraId="1EFC62E3" w14:textId="77777777" w:rsidR="002F27E1" w:rsidRDefault="00000000">
            <w:pPr>
              <w:spacing w:after="60"/>
            </w:pPr>
            <w:r>
              <w:rPr>
                <w:color w:val="111111"/>
                <w:sz w:val="22"/>
                <w:szCs w:val="22"/>
              </w:rPr>
              <w:t>│   ├── app.py                   Collector entry point (Pygame fullscreen)</w:t>
            </w:r>
          </w:p>
          <w:p w14:paraId="536A5D7B" w14:textId="77777777" w:rsidR="002F27E1" w:rsidRDefault="00000000">
            <w:pPr>
              <w:spacing w:after="60"/>
            </w:pPr>
            <w:r>
              <w:rPr>
                <w:color w:val="111111"/>
                <w:sz w:val="22"/>
                <w:szCs w:val="22"/>
              </w:rPr>
              <w:t>│   ├── data_manager.py          Dataset CRUD (.npy files)</w:t>
            </w:r>
          </w:p>
          <w:p w14:paraId="3291084F" w14:textId="77777777" w:rsidR="002F27E1" w:rsidRDefault="00000000">
            <w:pPr>
              <w:spacing w:after="60"/>
            </w:pPr>
            <w:r>
              <w:rPr>
                <w:color w:val="111111"/>
                <w:sz w:val="22"/>
                <w:szCs w:val="22"/>
              </w:rPr>
              <w:t>│   └── screens/</w:t>
            </w:r>
          </w:p>
          <w:p w14:paraId="00F88343" w14:textId="77777777" w:rsidR="002F27E1" w:rsidRDefault="00000000">
            <w:pPr>
              <w:spacing w:after="60"/>
            </w:pPr>
            <w:r>
              <w:rPr>
                <w:color w:val="111111"/>
                <w:sz w:val="22"/>
                <w:szCs w:val="22"/>
              </w:rPr>
              <w:t>│       ├── menu.py              Animated main menu (Register / Update)</w:t>
            </w:r>
          </w:p>
          <w:p w14:paraId="58D05C88" w14:textId="77777777" w:rsidR="002F27E1" w:rsidRDefault="00000000">
            <w:pPr>
              <w:spacing w:after="60"/>
            </w:pPr>
            <w:r>
              <w:rPr>
                <w:color w:val="111111"/>
                <w:sz w:val="22"/>
                <w:szCs w:val="22"/>
              </w:rPr>
              <w:t>│       ├── register.py          Full A-Z registration flow</w:t>
            </w:r>
          </w:p>
          <w:p w14:paraId="4C7ABA47" w14:textId="77777777" w:rsidR="002F27E1" w:rsidRDefault="00000000">
            <w:pPr>
              <w:spacing w:after="60"/>
            </w:pPr>
            <w:r>
              <w:rPr>
                <w:color w:val="111111"/>
                <w:sz w:val="22"/>
                <w:szCs w:val="22"/>
              </w:rPr>
              <w:t>│       └── update.py            Single-gesture update flow</w:t>
            </w:r>
          </w:p>
          <w:p w14:paraId="1B49182D" w14:textId="77777777" w:rsidR="002F27E1" w:rsidRDefault="00000000">
            <w:pPr>
              <w:spacing w:after="60"/>
            </w:pPr>
            <w:r>
              <w:rPr>
                <w:color w:val="111111"/>
                <w:sz w:val="22"/>
                <w:szCs w:val="22"/>
              </w:rPr>
              <w:t>├── ui/</w:t>
            </w:r>
          </w:p>
          <w:p w14:paraId="5E313CC7" w14:textId="77777777" w:rsidR="002F27E1" w:rsidRDefault="00000000">
            <w:pPr>
              <w:spacing w:after="60"/>
            </w:pPr>
            <w:r>
              <w:rPr>
                <w:color w:val="111111"/>
                <w:sz w:val="22"/>
                <w:szCs w:val="22"/>
              </w:rPr>
              <w:t>│   ├── overlay.py               Dr. Strange themed OpenCV renderer</w:t>
            </w:r>
          </w:p>
          <w:p w14:paraId="21F5949B" w14:textId="77777777" w:rsidR="002F27E1" w:rsidRDefault="00000000">
            <w:pPr>
              <w:spacing w:after="60"/>
            </w:pPr>
            <w:r>
              <w:rPr>
                <w:color w:val="111111"/>
                <w:sz w:val="22"/>
                <w:szCs w:val="22"/>
              </w:rPr>
              <w:t>│   └── pipeline.py              Main video loop and frame orchestration</w:t>
            </w:r>
          </w:p>
          <w:p w14:paraId="6552D0E1" w14:textId="77777777" w:rsidR="002F27E1" w:rsidRDefault="00000000">
            <w:pPr>
              <w:spacing w:after="60"/>
            </w:pPr>
            <w:r>
              <w:rPr>
                <w:color w:val="111111"/>
                <w:sz w:val="22"/>
                <w:szCs w:val="22"/>
              </w:rPr>
              <w:t>├── model/</w:t>
            </w:r>
          </w:p>
          <w:p w14:paraId="35242806" w14:textId="77777777" w:rsidR="002F27E1" w:rsidRDefault="00000000">
            <w:pPr>
              <w:spacing w:after="60"/>
            </w:pPr>
            <w:r>
              <w:rPr>
                <w:color w:val="111111"/>
                <w:sz w:val="22"/>
                <w:szCs w:val="22"/>
              </w:rPr>
              <w:t>│   ├── gesture_model.keras      Trained classifier (generated by train.py)</w:t>
            </w:r>
          </w:p>
          <w:p w14:paraId="47203151" w14:textId="77777777" w:rsidR="002F27E1" w:rsidRDefault="00000000">
            <w:pPr>
              <w:spacing w:after="60"/>
            </w:pPr>
            <w:r>
              <w:rPr>
                <w:color w:val="111111"/>
                <w:sz w:val="22"/>
                <w:szCs w:val="22"/>
              </w:rPr>
              <w:t>│   └── training_report.txt      Validation accuracy and per-class report</w:t>
            </w:r>
          </w:p>
          <w:p w14:paraId="3910C0AD" w14:textId="77777777" w:rsidR="002F27E1" w:rsidRDefault="00000000">
            <w:pPr>
              <w:spacing w:after="60"/>
            </w:pPr>
            <w:r>
              <w:rPr>
                <w:color w:val="111111"/>
                <w:sz w:val="22"/>
                <w:szCs w:val="22"/>
              </w:rPr>
              <w:t>├── data/                        Per-gesture .npy sample files</w:t>
            </w:r>
          </w:p>
          <w:p w14:paraId="52BC74EE" w14:textId="77777777" w:rsidR="002F27E1" w:rsidRDefault="00000000">
            <w:pPr>
              <w:spacing w:after="60"/>
            </w:pPr>
            <w:r>
              <w:rPr>
                <w:color w:val="111111"/>
                <w:sz w:val="22"/>
                <w:szCs w:val="22"/>
              </w:rPr>
              <w:t>└── config/</w:t>
            </w:r>
          </w:p>
          <w:p w14:paraId="22DE9E43" w14:textId="77777777" w:rsidR="002F27E1" w:rsidRDefault="00000000">
            <w:pPr>
              <w:spacing w:after="60"/>
            </w:pPr>
            <w:r>
              <w:rPr>
                <w:color w:val="111111"/>
                <w:sz w:val="22"/>
                <w:szCs w:val="22"/>
              </w:rPr>
              <w:t xml:space="preserve">    ├── gesture_config.json      Labels, outputs, recognition thresholds</w:t>
            </w:r>
          </w:p>
          <w:p w14:paraId="516A34F9" w14:textId="77777777" w:rsidR="002F27E1" w:rsidRDefault="00000000">
            <w:pPr>
              <w:spacing w:after="60"/>
            </w:pPr>
            <w:r>
              <w:rPr>
                <w:color w:val="111111"/>
                <w:sz w:val="22"/>
                <w:szCs w:val="22"/>
              </w:rPr>
              <w:t xml:space="preserve">    └── app_config.json          Camera, UI, TTS, paths, performance</w:t>
            </w:r>
          </w:p>
        </w:tc>
      </w:tr>
    </w:tbl>
    <w:p w14:paraId="1187B1F0" w14:textId="77777777" w:rsidR="002F27E1" w:rsidRDefault="002F27E1">
      <w:pPr>
        <w:spacing w:after="200"/>
      </w:pPr>
    </w:p>
    <w:p w14:paraId="1DC1F545" w14:textId="3A496448" w:rsidR="002F27E1" w:rsidRDefault="00FD19C3">
      <w:pPr>
        <w:pStyle w:val="Heading2"/>
      </w:pPr>
      <w:r>
        <w:lastRenderedPageBreak/>
        <w:t>3</w:t>
      </w:r>
      <w:r w:rsidR="00000000">
        <w:t>.2  Core Module Files</w:t>
      </w:r>
    </w:p>
    <w:p w14:paraId="34EB0A92" w14:textId="7FBA2DFC" w:rsidR="002F27E1" w:rsidRDefault="00FD19C3">
      <w:pPr>
        <w:pStyle w:val="Heading3"/>
      </w:pPr>
      <w:r>
        <w:t>3</w:t>
      </w:r>
      <w:r w:rsidR="00000000">
        <w:t>.2.1  hand_tracker.py</w:t>
      </w:r>
    </w:p>
    <w:p w14:paraId="380146DA" w14:textId="77777777" w:rsidR="002F27E1" w:rsidRDefault="00000000">
      <w:pPr>
        <w:spacing w:after="180" w:line="360" w:lineRule="auto"/>
        <w:ind w:firstLine="720"/>
        <w:jc w:val="both"/>
      </w:pPr>
      <w:r>
        <w:rPr>
          <w:color w:val="111111"/>
        </w:rPr>
        <w:t>Wraps the MediaPipe HandLandmarker model in a dedicated Python daemon thread. The main application thread calls feed(frame) to push a new BGR frame to the tracker, and reads last_result at any time to obtain the most recent detection output. Because detection runs independently, the main render loop is never blocked waiting for MediaPipe to complete. The _normalise() static method converts the 21 raw NormalizedLandmark objects into the 63-dimensional wrist-relative, unit-scaled feature vector used by the classifier.</w:t>
      </w:r>
    </w:p>
    <w:p w14:paraId="2407DB6F" w14:textId="51B6E8BE" w:rsidR="002F27E1" w:rsidRDefault="00FD19C3">
      <w:pPr>
        <w:pStyle w:val="Heading3"/>
      </w:pPr>
      <w:r>
        <w:t>3</w:t>
      </w:r>
      <w:r w:rsidR="00000000">
        <w:t>.2.2  gesture_engine.py</w:t>
      </w:r>
    </w:p>
    <w:p w14:paraId="5C79FAAD" w14:textId="77777777" w:rsidR="002F27E1" w:rsidRDefault="00000000">
      <w:pPr>
        <w:spacing w:after="180" w:line="360" w:lineRule="auto"/>
        <w:ind w:firstLine="720"/>
        <w:jc w:val="both"/>
      </w:pPr>
      <w:r>
        <w:rPr>
          <w:color w:val="111111"/>
        </w:rPr>
        <w:t>The core recognition brain. Maintains the state of the five-layer temporal filter across frames. Each call to update(tracker_result) advances the internal state machine and returns either a commit dictionary {label, confidence} or None. Exposes cooldown_progress and hold_progress as float properties (0.0-1.0) for the overlay to render as live progress indicators. Also owns the Keras model reference, loading it via load_model(path) which is called once at application startup.</w:t>
      </w:r>
    </w:p>
    <w:p w14:paraId="4E92B861" w14:textId="65DEFAD8" w:rsidR="002F27E1" w:rsidRDefault="00FD19C3">
      <w:pPr>
        <w:pStyle w:val="Heading3"/>
      </w:pPr>
      <w:r>
        <w:t>3</w:t>
      </w:r>
      <w:r w:rsidR="00000000">
        <w:t>.2.3  gesture_manager.py</w:t>
      </w:r>
    </w:p>
    <w:p w14:paraId="6DB852E7" w14:textId="77777777" w:rsidR="002F27E1" w:rsidRDefault="00000000">
      <w:pPr>
        <w:spacing w:after="180" w:line="360" w:lineRule="auto"/>
        <w:ind w:firstLine="720"/>
        <w:jc w:val="both"/>
      </w:pPr>
      <w:r>
        <w:rPr>
          <w:color w:val="111111"/>
        </w:rPr>
        <w:t>Reads gesture_config.json at initialisation and provides a stable, sorted list of all gesture label names. The alphabetical sort order is the single source of truth for the mapping between neural network output neuron indices and gesture class names — this order must be consistent between training and inference, and gesture_manager.py guarantees this by sorting identically in both contexts. Also exposes get_output(), get_type(), and is_command() for use by the text buffer.</w:t>
      </w:r>
    </w:p>
    <w:p w14:paraId="535156D0" w14:textId="51F304F0" w:rsidR="002F27E1" w:rsidRDefault="00FD19C3">
      <w:pPr>
        <w:pStyle w:val="Heading3"/>
      </w:pPr>
      <w:r>
        <w:t>3</w:t>
      </w:r>
      <w:r w:rsidR="00000000">
        <w:t>.2.4  text_buffer.py</w:t>
      </w:r>
    </w:p>
    <w:p w14:paraId="727C3CCE" w14:textId="77777777" w:rsidR="002F27E1" w:rsidRDefault="00000000">
      <w:pPr>
        <w:spacing w:after="180" w:line="360" w:lineRule="auto"/>
        <w:ind w:firstLine="720"/>
        <w:jc w:val="both"/>
      </w:pPr>
      <w:r>
        <w:rPr>
          <w:color w:val="111111"/>
        </w:rPr>
        <w:t>Maintains the growing transcript string with a maximum length of 512 characters. The apply(gesture_output) method handles three cases: a letter or space is appended to the string; DELETE removes the last character; SPEAK returns True to signal the caller to trigger TTS. The display_text property appends a pipe character to the raw text for cursor display in the UI.</w:t>
      </w:r>
    </w:p>
    <w:p w14:paraId="2335A379" w14:textId="7B4F4FA8" w:rsidR="002F27E1" w:rsidRDefault="00FD19C3">
      <w:pPr>
        <w:pStyle w:val="Heading3"/>
      </w:pPr>
      <w:r>
        <w:t>3</w:t>
      </w:r>
      <w:r w:rsidR="00000000">
        <w:t>.2.5  tts_engine.py</w:t>
      </w:r>
    </w:p>
    <w:p w14:paraId="5BCD1D84" w14:textId="77777777" w:rsidR="002F27E1" w:rsidRDefault="00000000">
      <w:pPr>
        <w:spacing w:after="180" w:line="360" w:lineRule="auto"/>
        <w:ind w:firstLine="720"/>
        <w:jc w:val="both"/>
      </w:pPr>
      <w:r>
        <w:rPr>
          <w:color w:val="111111"/>
        </w:rPr>
        <w:t>Implements non-blocking text-to-speech by spawning a fresh pyttsx3 engine instance in a daemon thread for each speak() call. A threading.Lock() ensures that only one speech operation runs at a time. The per-instance approach is a deliberate workaround for the Windows SAPI5 COM event-</w:t>
      </w:r>
      <w:r>
        <w:rPr>
          <w:color w:val="111111"/>
        </w:rPr>
        <w:lastRenderedPageBreak/>
        <w:t>loop exhaustion bug, which silently fails when a pyttsx3 engine is reused across multiple runAndWait() calls.</w:t>
      </w:r>
    </w:p>
    <w:p w14:paraId="66F23282" w14:textId="70F83E07" w:rsidR="002F27E1" w:rsidRDefault="00FD19C3">
      <w:pPr>
        <w:pStyle w:val="Heading3"/>
      </w:pPr>
      <w:r>
        <w:t>3</w:t>
      </w:r>
      <w:r w:rsidR="00000000">
        <w:t>.2.6  performance_monitor.py</w:t>
      </w:r>
    </w:p>
    <w:p w14:paraId="74889218" w14:textId="77777777" w:rsidR="002F27E1" w:rsidRDefault="00000000">
      <w:pPr>
        <w:spacing w:after="180" w:line="360" w:lineRule="auto"/>
        <w:ind w:firstLine="720"/>
        <w:jc w:val="both"/>
      </w:pPr>
      <w:r>
        <w:rPr>
          <w:color w:val="111111"/>
        </w:rPr>
        <w:t>Maintains a rolling window of the last 30 frame durations and computes the current frames-per-second rate. The internal _adapt() method — called inside tick() after each frame — adjusts the infer_every integer, which controls how frequently the main loop feeds frames to the tracker. When FPS drops below 20, infer_every increases (fewer inferences per second); when FPS exceeds 26, it decreases toward 1 (inference every frame). This keeps the video feed smooth on any hardware.</w:t>
      </w:r>
    </w:p>
    <w:p w14:paraId="3659A000" w14:textId="3B22D01A" w:rsidR="002F27E1" w:rsidRDefault="00FD19C3">
      <w:pPr>
        <w:pStyle w:val="Heading2"/>
      </w:pPr>
      <w:r>
        <w:t>3</w:t>
      </w:r>
      <w:r w:rsidR="00000000">
        <w:t>.3  Collector Module Files</w:t>
      </w:r>
    </w:p>
    <w:p w14:paraId="275BEE74" w14:textId="4015E20D" w:rsidR="002F27E1" w:rsidRDefault="00FD19C3">
      <w:pPr>
        <w:pStyle w:val="Heading3"/>
      </w:pPr>
      <w:r>
        <w:t>3</w:t>
      </w:r>
      <w:r w:rsidR="00000000">
        <w:t>.3.1  data_manager.py</w:t>
      </w:r>
    </w:p>
    <w:p w14:paraId="0CD79270" w14:textId="77777777" w:rsidR="002F27E1" w:rsidRDefault="00000000">
      <w:pPr>
        <w:spacing w:after="180" w:line="360" w:lineRule="auto"/>
        <w:ind w:firstLine="720"/>
        <w:jc w:val="both"/>
      </w:pPr>
      <w:r>
        <w:rPr>
          <w:color w:val="111111"/>
        </w:rPr>
        <w:t>Single owner of all filesystem operations on the data/ directory. Provides sample_count(), save(), delete(), and delete_all() methods. The screens never read or write .npy files directly — all data access is mediated through DataManager. This ensures that file operations are consistent and that the collector screens remain decoupled from storage implementation details.</w:t>
      </w:r>
    </w:p>
    <w:p w14:paraId="4519924D" w14:textId="39572E09" w:rsidR="002F27E1" w:rsidRDefault="00FD19C3">
      <w:pPr>
        <w:pStyle w:val="Heading3"/>
      </w:pPr>
      <w:r>
        <w:t>3</w:t>
      </w:r>
      <w:r w:rsidR="00000000">
        <w:t>.3.2  screens/menu.py — MenuScreen</w:t>
      </w:r>
    </w:p>
    <w:p w14:paraId="010E75FC" w14:textId="77777777" w:rsidR="002F27E1" w:rsidRDefault="00000000">
      <w:pPr>
        <w:spacing w:after="180" w:line="360" w:lineRule="auto"/>
        <w:ind w:firstLine="720"/>
        <w:jc w:val="both"/>
      </w:pPr>
      <w:r>
        <w:rPr>
          <w:color w:val="111111"/>
        </w:rPr>
        <w:t>Renders the fullscreen Dr. Strange themed main menu using Pygame. The background features six concentric rings of geometric lines rotating at alternating speeds, computed from wall-clock time for smooth, frame-rate-independent animation. Two large hexagonal option buttons pulse and glow on hover. The screen reads the current dataset summary from DataManager and displays total gesture count and total sample count at startup.</w:t>
      </w:r>
    </w:p>
    <w:p w14:paraId="22D0E824" w14:textId="3F79A5BE" w:rsidR="002F27E1" w:rsidRDefault="00FD19C3">
      <w:pPr>
        <w:pStyle w:val="Heading3"/>
      </w:pPr>
      <w:r>
        <w:t>3</w:t>
      </w:r>
      <w:r w:rsidR="00000000">
        <w:t>.3.3  screens/register.py — RegisterScreen</w:t>
      </w:r>
    </w:p>
    <w:p w14:paraId="43666B45" w14:textId="77777777" w:rsidR="002F27E1" w:rsidRDefault="00000000">
      <w:pPr>
        <w:spacing w:after="180" w:line="360" w:lineRule="auto"/>
        <w:ind w:firstLine="720"/>
        <w:jc w:val="both"/>
      </w:pPr>
      <w:r>
        <w:rPr>
          <w:color w:val="111111"/>
        </w:rPr>
        <w:t>Implements the full A-to-Z gesture registration flow. A state machine cycles through READY → COUNTDOWN → CAPTURING → POSTCOOL for each gesture label. The 3-second countdown is visualised as a depleting arc (rendered via pygame.draw.arc). The capture progress bar fills in real time as samples accumulate. A side panel renders all 29 labels with locked (✦) or pending (○) state based on live DataManager queries. Labels already meeting the sample target are automatically skipped. SPACE initiates each countdown; R discards the current capture buffer and returns to READY without deleting any previously saved data.</w:t>
      </w:r>
    </w:p>
    <w:p w14:paraId="4B2E1244" w14:textId="584C2E03" w:rsidR="002F27E1" w:rsidRDefault="00FD19C3">
      <w:pPr>
        <w:pStyle w:val="Heading3"/>
      </w:pPr>
      <w:r>
        <w:lastRenderedPageBreak/>
        <w:t>3</w:t>
      </w:r>
      <w:r w:rsidR="00000000">
        <w:t>.3.4  screens/update.py — UpdateScreen</w:t>
      </w:r>
    </w:p>
    <w:p w14:paraId="417F94EB" w14:textId="77777777" w:rsidR="002F27E1" w:rsidRDefault="00000000">
      <w:pPr>
        <w:spacing w:after="180" w:line="360" w:lineRule="auto"/>
        <w:ind w:firstLine="720"/>
        <w:jc w:val="both"/>
      </w:pPr>
      <w:r>
        <w:rPr>
          <w:color w:val="111111"/>
        </w:rPr>
        <w:t>Presents a 7-column grid of all gesture labels with current sample counts displayed beneath each label. Navigation is by arrow keys or mouse click. Selecting a label transitions to a CONFIRM state that displays the current sample count and warns that it will be replaced. SPACE triggers deletion of only that label's .npy file and begins the same countdown-capture-postcool flow as RegisterScreen. All other gesture data files are completely untouched.</w:t>
      </w:r>
    </w:p>
    <w:p w14:paraId="5680C985" w14:textId="4E8B99AE" w:rsidR="002F27E1" w:rsidRDefault="00FD19C3">
      <w:pPr>
        <w:pStyle w:val="Heading2"/>
      </w:pPr>
      <w:r>
        <w:t>3</w:t>
      </w:r>
      <w:r w:rsidR="00000000">
        <w:t>.4  UI Module Files</w:t>
      </w:r>
    </w:p>
    <w:p w14:paraId="25BFDE77" w14:textId="2401E69A" w:rsidR="002F27E1" w:rsidRDefault="00FD19C3">
      <w:pPr>
        <w:pStyle w:val="Heading3"/>
      </w:pPr>
      <w:r>
        <w:t>3</w:t>
      </w:r>
      <w:r w:rsidR="00000000">
        <w:t>.4.1  ui/overlay.py — Overlay</w:t>
      </w:r>
    </w:p>
    <w:p w14:paraId="4CC64B54" w14:textId="77777777" w:rsidR="002F27E1" w:rsidRDefault="00000000">
      <w:pPr>
        <w:spacing w:after="180" w:line="360" w:lineRule="auto"/>
        <w:ind w:firstLine="720"/>
        <w:jc w:val="both"/>
      </w:pPr>
      <w:r>
        <w:rPr>
          <w:color w:val="111111"/>
        </w:rPr>
        <w:t>A stateless OpenCV renderer. The draw() method accepts the camera canvas, tracker result, engine state dictionary, transcript text, FPS value, and committed flag — and composites all visual layers onto the canvas in order: mandala rings, hand skeleton, top HUD bar, commit flash border, bottom text panel, and action buttons. All animation is derived from time.time() minus a stored start time, making the renderer fully independent of frame count or frame rate. Button objects manage their own hover and flash state.</w:t>
      </w:r>
    </w:p>
    <w:p w14:paraId="6E44B605" w14:textId="0E39932B" w:rsidR="002F27E1" w:rsidRDefault="00FD19C3">
      <w:pPr>
        <w:pStyle w:val="Heading3"/>
      </w:pPr>
      <w:r>
        <w:t>3</w:t>
      </w:r>
      <w:r w:rsidR="00000000">
        <w:t>.4.2  ui/pipeline.py — VideoPipeline</w:t>
      </w:r>
    </w:p>
    <w:p w14:paraId="5D07DC38" w14:textId="77777777" w:rsidR="002F27E1" w:rsidRDefault="00000000">
      <w:pPr>
        <w:spacing w:after="180" w:line="360" w:lineRule="auto"/>
        <w:ind w:firstLine="720"/>
        <w:jc w:val="both"/>
      </w:pPr>
      <w:r>
        <w:rPr>
          <w:color w:val="111111"/>
        </w:rPr>
        <w:t>The main application loop. On each iteration: reads a frame from OpenCV, feeds it to the HandTracker at the current infer_every cadence, calls GestureEngine.update() with the latest tracker result, dispatches any commit through GestureManager and TextBuffer, updates button hover states from the mouse position, calls Overlay.draw() to render the frame, displays it via cv2.imshow(), ticks the PerformanceMonitor, and processes keyboard events. Mouse click events are handled by a registered OpenCV mouse callback that maps click coordinates to button hit tests.</w:t>
      </w:r>
    </w:p>
    <w:p w14:paraId="11983AAC" w14:textId="20C2FDD4" w:rsidR="002F27E1" w:rsidRDefault="00FD19C3">
      <w:pPr>
        <w:pStyle w:val="Heading2"/>
      </w:pPr>
      <w:r>
        <w:t>3</w:t>
      </w:r>
      <w:r w:rsidR="00000000">
        <w:t>.5  Root-Level Files</w:t>
      </w:r>
    </w:p>
    <w:p w14:paraId="180F824C" w14:textId="05F02554" w:rsidR="002F27E1" w:rsidRDefault="00FD19C3">
      <w:pPr>
        <w:pStyle w:val="Heading3"/>
      </w:pPr>
      <w:r>
        <w:t>3</w:t>
      </w:r>
      <w:r w:rsidR="00000000">
        <w:t>.5.1  main.py</w:t>
      </w:r>
    </w:p>
    <w:p w14:paraId="26065EB9" w14:textId="77777777" w:rsidR="002F27E1" w:rsidRDefault="00000000">
      <w:pPr>
        <w:spacing w:after="180" w:line="360" w:lineRule="auto"/>
        <w:ind w:firstLine="720"/>
        <w:jc w:val="both"/>
      </w:pPr>
      <w:r>
        <w:rPr>
          <w:color w:val="111111"/>
        </w:rPr>
        <w:t>The application entry point. Performs a pre-flight dependency check — verifying both hand_landmarker.task and model/gesture_model.keras exist before importing any heavy dependencies. Loads both JSON configuration files, instantiates all core modules in dependency order, calls engine.load_model() with the Keras model path, and hands control to VideoPipeline.run(). On return (user quit), prints a clean exit message.</w:t>
      </w:r>
    </w:p>
    <w:p w14:paraId="5D6CB320" w14:textId="42A68480" w:rsidR="002F27E1" w:rsidRDefault="00FD19C3">
      <w:pPr>
        <w:pStyle w:val="Heading3"/>
      </w:pPr>
      <w:r>
        <w:lastRenderedPageBreak/>
        <w:t>3</w:t>
      </w:r>
      <w:r w:rsidR="00000000">
        <w:t>.5.2  train.py</w:t>
      </w:r>
    </w:p>
    <w:p w14:paraId="2E20BD40" w14:textId="77777777" w:rsidR="002F27E1" w:rsidRDefault="00000000">
      <w:pPr>
        <w:spacing w:after="180" w:line="360" w:lineRule="auto"/>
        <w:ind w:firstLine="720"/>
        <w:jc w:val="both"/>
      </w:pPr>
      <w:r>
        <w:rPr>
          <w:color w:val="111111"/>
        </w:rPr>
        <w:t>The model training pipeline. Reads both configuration files to resolve data directory and model output paths. Loads all .npy sample files through the gesture name list from GestureManager. Performs an 85/15 stratified train-validation split. Builds the three-layer dense network, compiles it with Adam and sparse categorical cross-entropy, and trains with EarlyStopping and ReduceLROnPlateau callbacks. On completion, saves the model as gesture_model.keras and writes the per-class classification report to training_report.txt.</w:t>
      </w:r>
    </w:p>
    <w:p w14:paraId="390905EF" w14:textId="759D389B" w:rsidR="002F27E1" w:rsidRDefault="00FD19C3">
      <w:pPr>
        <w:pStyle w:val="Heading3"/>
      </w:pPr>
      <w:r>
        <w:t>3</w:t>
      </w:r>
      <w:r w:rsidR="00000000">
        <w:t>.5.3  Configuration Files</w:t>
      </w:r>
    </w:p>
    <w:p w14:paraId="2A3578D1" w14:textId="77777777" w:rsidR="002F27E1" w:rsidRDefault="00000000">
      <w:pPr>
        <w:spacing w:after="180" w:line="360" w:lineRule="auto"/>
        <w:ind w:firstLine="720"/>
        <w:jc w:val="both"/>
      </w:pPr>
      <w:r>
        <w:rPr>
          <w:color w:val="111111"/>
        </w:rPr>
        <w:t>gesture_config.json defines all 29 gesture labels with their output strings and types (letter or command), and the six recognition thresholds consumed by GestureEngine. app_config.json defines camera parameters, MediaPipe confidence thresholds, UI display preferences, TTS rate and volume, performance targets, and all file path roots. Separating all configuration from code means no Python file needs to be edited to tune recognition behaviour — only the JSON files.</w:t>
      </w:r>
    </w:p>
    <w:p w14:paraId="6068BF58" w14:textId="77777777" w:rsidR="002F27E1" w:rsidRDefault="00000000">
      <w:r>
        <w:br w:type="page"/>
      </w:r>
    </w:p>
    <w:p w14:paraId="2D816F82" w14:textId="07222635" w:rsidR="002F27E1" w:rsidRDefault="00000000">
      <w:pPr>
        <w:pStyle w:val="Heading1"/>
        <w:pageBreakBefore/>
      </w:pPr>
      <w:r>
        <w:lastRenderedPageBreak/>
        <w:t xml:space="preserve">Chapter </w:t>
      </w:r>
      <w:r w:rsidR="00FD19C3">
        <w:t>4</w:t>
      </w:r>
      <w:r>
        <w:t>: Conclusion and Future Work</w:t>
      </w:r>
    </w:p>
    <w:p w14:paraId="599F8E37" w14:textId="2C87D9FA" w:rsidR="002F27E1" w:rsidRDefault="00FD19C3">
      <w:pPr>
        <w:pStyle w:val="Heading2"/>
      </w:pPr>
      <w:r>
        <w:t>4</w:t>
      </w:r>
      <w:r w:rsidR="00000000">
        <w:t>.1  Conclusion</w:t>
      </w:r>
    </w:p>
    <w:p w14:paraId="591FB277" w14:textId="77777777" w:rsidR="002F27E1" w:rsidRDefault="00000000">
      <w:pPr>
        <w:spacing w:after="180" w:line="360" w:lineRule="auto"/>
        <w:ind w:firstLine="720"/>
        <w:jc w:val="both"/>
      </w:pPr>
      <w:r>
        <w:rPr>
          <w:color w:val="111111"/>
        </w:rPr>
        <w:t>HandSpeak successfully demonstrates that real-time, accurate, and robust American Sign Language finger-spelling recognition is achievable on consumer hardware using only a standard webcam and open-source software. The system addresses and resolves the key limitations identified in the literature review: dependence on controlled backgrounds is eliminated through landmark-based feature extraction; temporal instability is resolved through the five-layer recognition engine; repeated-letter handling is enabled through break detection; and hardware dependency is eliminated through the exclusive use of standard webcams.</w:t>
      </w:r>
    </w:p>
    <w:p w14:paraId="300E5AF2" w14:textId="77777777" w:rsidR="002F27E1" w:rsidRDefault="00000000">
      <w:pPr>
        <w:spacing w:after="180" w:line="360" w:lineRule="auto"/>
        <w:ind w:firstLine="720"/>
        <w:jc w:val="both"/>
      </w:pPr>
      <w:r>
        <w:rPr>
          <w:color w:val="111111"/>
        </w:rPr>
        <w:t>The landmark normalisation approach — representing the hand as 63 normalised coordinates rather than as a raw image — proves to be a highly effective feature engineering decision. It achieves classification accuracy exceeding 97% on held-out validation data while requiring a network architecture compact enough to perform inference in real time without GPU acceleration.</w:t>
      </w:r>
    </w:p>
    <w:p w14:paraId="31C3B5FB" w14:textId="77777777" w:rsidR="002F27E1" w:rsidRDefault="00000000">
      <w:pPr>
        <w:spacing w:after="180" w:line="360" w:lineRule="auto"/>
        <w:ind w:firstLine="720"/>
        <w:jc w:val="both"/>
      </w:pPr>
      <w:r>
        <w:rPr>
          <w:color w:val="111111"/>
        </w:rPr>
        <w:t>The collector application represents a significant contribution beyond the recognition system itself. By providing a polished, guided data collection experience, HandSpeak allows any individual to train a personalised model on their own signing style — a capability absent from all reviewed prior systems. This personalisation is a primary driver of the system's high real-world accuracy.</w:t>
      </w:r>
    </w:p>
    <w:p w14:paraId="3C291D46" w14:textId="77777777" w:rsidR="002F27E1" w:rsidRDefault="00000000">
      <w:pPr>
        <w:spacing w:after="180" w:line="360" w:lineRule="auto"/>
        <w:ind w:firstLine="720"/>
        <w:jc w:val="both"/>
      </w:pPr>
      <w:r>
        <w:rPr>
          <w:color w:val="111111"/>
        </w:rPr>
        <w:t>The project is the product of collaborative effort: the original concept was proposed by Kalya Tamrakar, whose vision of making sign language accessible through technology set the direction for the entire project. The full system architecture, implementation approach, and technical execution was carried out by Neil (Neilhancy Dev), with development support from Cosmica Khadka as Lead Development Associate and Jasmin Karki as Development Associate.</w:t>
      </w:r>
    </w:p>
    <w:p w14:paraId="1054DE06" w14:textId="1B290D38" w:rsidR="002F27E1" w:rsidRDefault="00FD19C3">
      <w:pPr>
        <w:pStyle w:val="Heading2"/>
      </w:pPr>
      <w:r>
        <w:t>4</w:t>
      </w:r>
      <w:r w:rsidR="00000000">
        <w:t>.2  Future Work</w:t>
      </w:r>
    </w:p>
    <w:p w14:paraId="22D64C9F" w14:textId="77777777" w:rsidR="002F27E1" w:rsidRDefault="00000000">
      <w:pPr>
        <w:spacing w:after="180" w:line="360" w:lineRule="auto"/>
        <w:ind w:firstLine="720"/>
        <w:jc w:val="both"/>
      </w:pPr>
      <w:r>
        <w:rPr>
          <w:color w:val="111111"/>
        </w:rPr>
        <w:t>Several directions for future development have been identified:</w:t>
      </w:r>
    </w:p>
    <w:p w14:paraId="12462B55" w14:textId="77777777" w:rsidR="002F27E1" w:rsidRDefault="00000000">
      <w:pPr>
        <w:pStyle w:val="ListParagraph"/>
        <w:numPr>
          <w:ilvl w:val="0"/>
          <w:numId w:val="2"/>
        </w:numPr>
        <w:spacing w:after="120" w:line="340" w:lineRule="auto"/>
      </w:pPr>
      <w:r>
        <w:rPr>
          <w:color w:val="111111"/>
        </w:rPr>
        <w:t>Word and phrase recognition: The current system operates at the letter level. Future work would include training a sequence model (LSTM or Transformer-based) to recognise complete ASL words and phrases as holistic gestures, not assembled letter-by-letter.</w:t>
      </w:r>
    </w:p>
    <w:p w14:paraId="28F91EDE" w14:textId="77777777" w:rsidR="002F27E1" w:rsidRDefault="00000000">
      <w:pPr>
        <w:pStyle w:val="ListParagraph"/>
        <w:numPr>
          <w:ilvl w:val="0"/>
          <w:numId w:val="2"/>
        </w:numPr>
        <w:spacing w:after="120" w:line="340" w:lineRule="auto"/>
      </w:pPr>
      <w:r>
        <w:rPr>
          <w:color w:val="111111"/>
        </w:rPr>
        <w:lastRenderedPageBreak/>
        <w:t>Continuous signing support: The current system requires deliberate pausing between letters. A future version would support continuous, flowing signing with implicit word segmentation.</w:t>
      </w:r>
    </w:p>
    <w:p w14:paraId="7821ECF5" w14:textId="77777777" w:rsidR="002F27E1" w:rsidRDefault="00000000">
      <w:pPr>
        <w:pStyle w:val="ListParagraph"/>
        <w:numPr>
          <w:ilvl w:val="0"/>
          <w:numId w:val="2"/>
        </w:numPr>
        <w:spacing w:after="120" w:line="340" w:lineRule="auto"/>
      </w:pPr>
      <w:r>
        <w:rPr>
          <w:color w:val="111111"/>
        </w:rPr>
        <w:t>Android and iOS deployment: Converting the trained Keras model to TensorFlow Lite would enable deployment on mobile devices, dramatically expanding accessibility reach.</w:t>
      </w:r>
    </w:p>
    <w:p w14:paraId="488C69B1" w14:textId="77777777" w:rsidR="002F27E1" w:rsidRDefault="00000000">
      <w:pPr>
        <w:pStyle w:val="ListParagraph"/>
        <w:numPr>
          <w:ilvl w:val="0"/>
          <w:numId w:val="2"/>
        </w:numPr>
        <w:spacing w:after="120" w:line="340" w:lineRule="auto"/>
      </w:pPr>
      <w:r>
        <w:rPr>
          <w:color w:val="111111"/>
        </w:rPr>
        <w:t>Multi-hand gesture support: Extending the landmark extraction to two simultaneous hands would enable recognition of the full ASL vocabulary, including gestures that require two-hand interaction.</w:t>
      </w:r>
    </w:p>
    <w:p w14:paraId="4DBF7A5A" w14:textId="77777777" w:rsidR="002F27E1" w:rsidRDefault="00000000">
      <w:pPr>
        <w:pStyle w:val="ListParagraph"/>
        <w:numPr>
          <w:ilvl w:val="0"/>
          <w:numId w:val="2"/>
        </w:numPr>
        <w:spacing w:after="120" w:line="340" w:lineRule="auto"/>
      </w:pPr>
      <w:r>
        <w:rPr>
          <w:color w:val="111111"/>
        </w:rPr>
        <w:t>Expanded gesture vocabulary: Adding gestures for common words (YES, NO, HELP, THANK YOU) as holistic signs rather than letter sequences would increase practical communication speed.</w:t>
      </w:r>
    </w:p>
    <w:p w14:paraId="45C59A5F" w14:textId="77777777" w:rsidR="002F27E1" w:rsidRDefault="00000000">
      <w:pPr>
        <w:pStyle w:val="ListParagraph"/>
        <w:numPr>
          <w:ilvl w:val="0"/>
          <w:numId w:val="2"/>
        </w:numPr>
        <w:spacing w:after="120" w:line="340" w:lineRule="auto"/>
      </w:pPr>
      <w:r>
        <w:rPr>
          <w:color w:val="111111"/>
        </w:rPr>
        <w:t>Speaker-independent pre-trained model: Collecting a large, diverse dataset across many signers would allow training a generalised model that does not require per-user data collection.</w:t>
      </w:r>
    </w:p>
    <w:p w14:paraId="48C019E2" w14:textId="77777777" w:rsidR="002F27E1" w:rsidRDefault="00000000">
      <w:pPr>
        <w:pStyle w:val="ListParagraph"/>
        <w:numPr>
          <w:ilvl w:val="0"/>
          <w:numId w:val="2"/>
        </w:numPr>
        <w:spacing w:after="120" w:line="340" w:lineRule="auto"/>
      </w:pPr>
      <w:r>
        <w:rPr>
          <w:color w:val="111111"/>
        </w:rPr>
        <w:t>Web application: Deploying HandSpeak as a browser-based application using TensorFlow.js and the WebRTC camera API would eliminate installation requirements entirely.</w:t>
      </w:r>
    </w:p>
    <w:p w14:paraId="0CADD81C" w14:textId="77777777" w:rsidR="002F27E1" w:rsidRDefault="00000000">
      <w:r>
        <w:br w:type="page"/>
      </w:r>
    </w:p>
    <w:p w14:paraId="044857F5" w14:textId="6955CB79" w:rsidR="002F27E1" w:rsidRDefault="00000000">
      <w:pPr>
        <w:pStyle w:val="Heading1"/>
        <w:pageBreakBefore/>
      </w:pPr>
      <w:r>
        <w:lastRenderedPageBreak/>
        <w:t xml:space="preserve">Chapter </w:t>
      </w:r>
      <w:r w:rsidR="00FD19C3">
        <w:t>5</w:t>
      </w:r>
      <w:r>
        <w:t>: References</w:t>
      </w:r>
    </w:p>
    <w:p w14:paraId="666304CE" w14:textId="77777777" w:rsidR="002F27E1" w:rsidRDefault="00000000">
      <w:pPr>
        <w:spacing w:after="140"/>
        <w:ind w:left="720" w:hanging="720"/>
      </w:pPr>
      <w:r>
        <w:rPr>
          <w:color w:val="111111"/>
          <w:sz w:val="22"/>
          <w:szCs w:val="22"/>
        </w:rPr>
        <w:t>[1] Mahesh Kumar N B. "Sign Language Recognition of 26 Hand Gestures in Indian Sign Language Using MATLAB." International Journal of Advanced Engineering Research and Science (IJAERS), Vol. 13, No. 9, 2018. Available: https://www.ripublication.com/ijaer18/ijaerv13n9_90.pdf</w:t>
      </w:r>
    </w:p>
    <w:p w14:paraId="7FBC3284" w14:textId="77777777" w:rsidR="002F27E1" w:rsidRDefault="00000000">
      <w:pPr>
        <w:spacing w:after="140"/>
        <w:ind w:left="720" w:hanging="720"/>
      </w:pPr>
      <w:r>
        <w:rPr>
          <w:color w:val="111111"/>
          <w:sz w:val="22"/>
          <w:szCs w:val="22"/>
        </w:rPr>
        <w:t>[2] Krishna Modi. "Translation of Sign Language Finger-Spelling to Text using Image Processing." International Journal of Computer Applications, Vol. 77, No. 11, Mumbai, 2013. Available: https://research.ijcaonline.org/volume77/number11/pxc3891313.pdf</w:t>
      </w:r>
    </w:p>
    <w:p w14:paraId="71EAF06E" w14:textId="77777777" w:rsidR="002F27E1" w:rsidRDefault="00000000">
      <w:pPr>
        <w:spacing w:after="140"/>
        <w:ind w:left="720" w:hanging="720"/>
      </w:pPr>
      <w:r>
        <w:rPr>
          <w:color w:val="111111"/>
          <w:sz w:val="22"/>
          <w:szCs w:val="22"/>
        </w:rPr>
        <w:t>[3] Bikash K. Yadav. "Sign Language to Text and Speech Conversion." International Journal of Advanced Research, Ideas and Innovations in Technology (IJARIIT), Vol. 7, Issue 3, Sinhgad College of Engineering, Pune, 2020. Available: https://www.ijariit.com/manuscripts/v7i3/V7I3-1560.pdf</w:t>
      </w:r>
    </w:p>
    <w:p w14:paraId="5D169D2D" w14:textId="77777777" w:rsidR="002F27E1" w:rsidRDefault="00000000">
      <w:pPr>
        <w:spacing w:after="140"/>
        <w:ind w:left="720" w:hanging="720"/>
      </w:pPr>
      <w:r>
        <w:rPr>
          <w:color w:val="111111"/>
          <w:sz w:val="22"/>
          <w:szCs w:val="22"/>
        </w:rPr>
        <w:t>[4] Ankit Ojha. "Sign Language to Text and Speech Translation in Real Time Using Convolutional Neural Network." International Journal of Engineering Research and Technology (IJERT), JSSATE Bangalore, 2020. Available: https://www.ijert.org/sign-language-to-text-and-speech-translation-in-real-time-using-convolutional-neural-network</w:t>
      </w:r>
    </w:p>
    <w:p w14:paraId="4798B2DF" w14:textId="77777777" w:rsidR="002F27E1" w:rsidRDefault="00000000">
      <w:pPr>
        <w:spacing w:after="140"/>
        <w:ind w:left="720" w:hanging="720"/>
      </w:pPr>
      <w:r>
        <w:rPr>
          <w:color w:val="111111"/>
          <w:sz w:val="22"/>
          <w:szCs w:val="22"/>
        </w:rPr>
        <w:t>[5] Victoria Adebimpe Akano. "Conversion of Sign Language to Text and Speech Using Machine Learning Techniques." ResearchGate, 2018. Available: https://www.researchgate.net/publication/335433017</w:t>
      </w:r>
    </w:p>
    <w:p w14:paraId="4812E197" w14:textId="77777777" w:rsidR="002F27E1" w:rsidRDefault="00000000">
      <w:pPr>
        <w:spacing w:after="140"/>
        <w:ind w:left="720" w:hanging="720"/>
      </w:pPr>
      <w:r>
        <w:rPr>
          <w:color w:val="111111"/>
          <w:sz w:val="22"/>
          <w:szCs w:val="22"/>
        </w:rPr>
        <w:t>[6] Rakesh Kumar. "An Improved Hand Gesture Recognition Algorithm based on Image Contours to Identify the American Sign Language." IOP Conference Series: Materials Science and Engineering, GLA University, Mathura, 2021. Available: https://iopscience.iop.org/article/10.1088/1757-899X/1116/1/012115</w:t>
      </w:r>
    </w:p>
    <w:p w14:paraId="176529C3" w14:textId="77777777" w:rsidR="002F27E1" w:rsidRDefault="00000000">
      <w:pPr>
        <w:spacing w:after="140"/>
        <w:ind w:left="720" w:hanging="720"/>
      </w:pPr>
      <w:r>
        <w:rPr>
          <w:color w:val="111111"/>
          <w:sz w:val="22"/>
          <w:szCs w:val="22"/>
        </w:rPr>
        <w:t>[7] Google MediaPipe Team. "MediaPipe Hand Landmarker." Google AI Edge, 2023. Available: https://ai.google.dev/edge/mediapipe/solutions/vision/hand_landmarker</w:t>
      </w:r>
    </w:p>
    <w:p w14:paraId="1EFFD165" w14:textId="77777777" w:rsidR="002F27E1" w:rsidRDefault="00000000">
      <w:pPr>
        <w:spacing w:after="140"/>
        <w:ind w:left="720" w:hanging="720"/>
      </w:pPr>
      <w:r>
        <w:rPr>
          <w:color w:val="111111"/>
          <w:sz w:val="22"/>
          <w:szCs w:val="22"/>
        </w:rPr>
        <w:t>[8] Abadi, M., et al. "TensorFlow: A System for Large-Scale Machine Learning." 12th USENIX Symposium on Operating Systems Design and Implementation, 2016.</w:t>
      </w:r>
    </w:p>
    <w:p w14:paraId="5710C1F8" w14:textId="77777777" w:rsidR="002F27E1" w:rsidRDefault="00000000">
      <w:pPr>
        <w:spacing w:after="140"/>
        <w:ind w:left="720" w:hanging="720"/>
      </w:pPr>
      <w:r>
        <w:rPr>
          <w:color w:val="111111"/>
          <w:sz w:val="22"/>
          <w:szCs w:val="22"/>
        </w:rPr>
        <w:t>[9] Bradski, G. "The OpenCV Library." Dr. Dobb's Journal of Software Tools, 2000.</w:t>
      </w:r>
    </w:p>
    <w:p w14:paraId="38EE1C5D" w14:textId="77777777" w:rsidR="002F27E1" w:rsidRDefault="00000000">
      <w:pPr>
        <w:spacing w:after="140"/>
        <w:ind w:left="720" w:hanging="720"/>
      </w:pPr>
      <w:r>
        <w:rPr>
          <w:color w:val="111111"/>
          <w:sz w:val="22"/>
          <w:szCs w:val="22"/>
        </w:rPr>
        <w:t>[10] Srivastava, N., et al. "Dropout: A Simple Way to Prevent Neural Networks from Overfitting." Journal of Machine Learning Research, 15(1), 1929-1958, 2014.</w:t>
      </w:r>
    </w:p>
    <w:sectPr w:rsidR="002F27E1">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93EA" w14:textId="77777777" w:rsidR="00262B62" w:rsidRDefault="00262B62">
      <w:r>
        <w:separator/>
      </w:r>
    </w:p>
  </w:endnote>
  <w:endnote w:type="continuationSeparator" w:id="0">
    <w:p w14:paraId="69F72604" w14:textId="77777777" w:rsidR="00262B62" w:rsidRDefault="0026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E541" w14:textId="77777777" w:rsidR="002F27E1" w:rsidRDefault="00000000">
    <w:pPr>
      <w:pBdr>
        <w:top w:val="single" w:sz="4" w:space="4" w:color="1A3A5C"/>
      </w:pBdr>
      <w:jc w:val="center"/>
    </w:pPr>
    <w:r>
      <w:rPr>
        <w:rFonts w:ascii="Arial" w:eastAsia="Arial" w:hAnsi="Arial" w:cs="Arial"/>
        <w:color w:val="AAAAAA"/>
        <w:sz w:val="18"/>
        <w:szCs w:val="18"/>
      </w:rPr>
      <w:t xml:space="preserve">Page </w:t>
    </w:r>
    <w:r>
      <w:rPr>
        <w:rFonts w:ascii="Arial" w:eastAsia="Arial" w:hAnsi="Arial" w:cs="Arial"/>
        <w:color w:val="AAAAAA"/>
        <w:sz w:val="18"/>
        <w:szCs w:val="18"/>
      </w:rPr>
      <w:fldChar w:fldCharType="begin"/>
    </w:r>
    <w:r>
      <w:rPr>
        <w:rFonts w:ascii="Arial" w:eastAsia="Arial" w:hAnsi="Arial" w:cs="Arial"/>
        <w:color w:val="AAAAAA"/>
        <w:sz w:val="18"/>
        <w:szCs w:val="18"/>
      </w:rPr>
      <w:instrText>PAGE</w:instrText>
    </w:r>
    <w:r>
      <w:rPr>
        <w:rFonts w:ascii="Arial" w:eastAsia="Arial" w:hAnsi="Arial" w:cs="Arial"/>
        <w:color w:val="AAAAAA"/>
        <w:sz w:val="18"/>
        <w:szCs w:val="18"/>
      </w:rPr>
      <w:fldChar w:fldCharType="separate"/>
    </w:r>
    <w:r w:rsidR="005C55CF">
      <w:rPr>
        <w:rFonts w:ascii="Arial" w:eastAsia="Arial" w:hAnsi="Arial" w:cs="Arial"/>
        <w:noProof/>
        <w:color w:val="AAAAAA"/>
        <w:sz w:val="18"/>
        <w:szCs w:val="18"/>
      </w:rPr>
      <w:t>1</w:t>
    </w:r>
    <w:r>
      <w:rPr>
        <w:rFonts w:ascii="Arial" w:eastAsia="Arial" w:hAnsi="Arial" w:cs="Arial"/>
        <w:color w:val="AAAAAA"/>
        <w:sz w:val="18"/>
        <w:szCs w:val="18"/>
      </w:rPr>
      <w:fldChar w:fldCharType="end"/>
    </w:r>
    <w:r>
      <w:rPr>
        <w:rFonts w:ascii="Arial" w:eastAsia="Arial" w:hAnsi="Arial" w:cs="Arial"/>
        <w:color w:val="AAAAAA"/>
        <w:sz w:val="18"/>
        <w:szCs w:val="18"/>
      </w:rPr>
      <w:t xml:space="preserve"> of </w:t>
    </w:r>
    <w:r>
      <w:rPr>
        <w:rFonts w:ascii="Arial" w:eastAsia="Arial" w:hAnsi="Arial" w:cs="Arial"/>
        <w:color w:val="AAAAAA"/>
        <w:sz w:val="18"/>
        <w:szCs w:val="18"/>
      </w:rPr>
      <w:fldChar w:fldCharType="begin"/>
    </w:r>
    <w:r>
      <w:rPr>
        <w:rFonts w:ascii="Arial" w:eastAsia="Arial" w:hAnsi="Arial" w:cs="Arial"/>
        <w:color w:val="AAAAAA"/>
        <w:sz w:val="18"/>
        <w:szCs w:val="18"/>
      </w:rPr>
      <w:instrText>NUMPAGES</w:instrText>
    </w:r>
    <w:r>
      <w:rPr>
        <w:rFonts w:ascii="Arial" w:eastAsia="Arial" w:hAnsi="Arial" w:cs="Arial"/>
        <w:color w:val="AAAAAA"/>
        <w:sz w:val="18"/>
        <w:szCs w:val="18"/>
      </w:rPr>
      <w:fldChar w:fldCharType="separate"/>
    </w:r>
    <w:r w:rsidR="005C55CF">
      <w:rPr>
        <w:rFonts w:ascii="Arial" w:eastAsia="Arial" w:hAnsi="Arial" w:cs="Arial"/>
        <w:noProof/>
        <w:color w:val="AAAAAA"/>
        <w:sz w:val="18"/>
        <w:szCs w:val="18"/>
      </w:rPr>
      <w:t>2</w:t>
    </w:r>
    <w:r>
      <w:rPr>
        <w:rFonts w:ascii="Arial" w:eastAsia="Arial" w:hAnsi="Arial" w:cs="Arial"/>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460F" w14:textId="77777777" w:rsidR="00262B62" w:rsidRDefault="00262B62">
      <w:r>
        <w:separator/>
      </w:r>
    </w:p>
  </w:footnote>
  <w:footnote w:type="continuationSeparator" w:id="0">
    <w:p w14:paraId="059D2F9F" w14:textId="77777777" w:rsidR="00262B62" w:rsidRDefault="00262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DE61" w14:textId="5FDAC210" w:rsidR="002F27E1" w:rsidRDefault="00000000">
    <w:pPr>
      <w:pBdr>
        <w:bottom w:val="single" w:sz="4" w:space="4" w:color="1A3A5C"/>
      </w:pBdr>
      <w:tabs>
        <w:tab w:val="right" w:pos="9026"/>
      </w:tabs>
    </w:pPr>
    <w:r>
      <w:rPr>
        <w:rFonts w:ascii="Arial" w:eastAsia="Arial" w:hAnsi="Arial" w:cs="Arial"/>
        <w:color w:val="AAAAAA"/>
        <w:sz w:val="18"/>
        <w:szCs w:val="18"/>
      </w:rPr>
      <w:t>HandSpeak — ASL to Text and Speech</w:t>
    </w:r>
    <w:r>
      <w:rPr>
        <w:rFonts w:ascii="Arial" w:eastAsia="Arial" w:hAnsi="Arial" w:cs="Arial"/>
        <w:sz w:val="18"/>
        <w:szCs w:val="18"/>
      </w:rPr>
      <w:tab/>
    </w:r>
    <w:r w:rsidR="005C55CF">
      <w:rPr>
        <w:rFonts w:ascii="Arial" w:eastAsia="Arial" w:hAnsi="Arial" w:cs="Arial"/>
        <w:color w:val="AAAAAA"/>
        <w:sz w:val="18"/>
        <w:szCs w:val="18"/>
      </w:rPr>
      <w:t>About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5A0F"/>
    <w:multiLevelType w:val="hybridMultilevel"/>
    <w:tmpl w:val="81922574"/>
    <w:lvl w:ilvl="0" w:tplc="2A5205E2">
      <w:start w:val="1"/>
      <w:numFmt w:val="bullet"/>
      <w:lvlText w:val="•"/>
      <w:lvlJc w:val="left"/>
      <w:pPr>
        <w:ind w:left="720" w:hanging="360"/>
      </w:pPr>
    </w:lvl>
    <w:lvl w:ilvl="1" w:tplc="FF983486">
      <w:start w:val="1"/>
      <w:numFmt w:val="bullet"/>
      <w:lvlText w:val="◦"/>
      <w:lvlJc w:val="left"/>
      <w:pPr>
        <w:ind w:left="1080" w:hanging="360"/>
      </w:pPr>
    </w:lvl>
    <w:lvl w:ilvl="2" w:tplc="67AE1766">
      <w:numFmt w:val="decimal"/>
      <w:lvlText w:val=""/>
      <w:lvlJc w:val="left"/>
    </w:lvl>
    <w:lvl w:ilvl="3" w:tplc="EA4281E0">
      <w:numFmt w:val="decimal"/>
      <w:lvlText w:val=""/>
      <w:lvlJc w:val="left"/>
    </w:lvl>
    <w:lvl w:ilvl="4" w:tplc="F4C02350">
      <w:numFmt w:val="decimal"/>
      <w:lvlText w:val=""/>
      <w:lvlJc w:val="left"/>
    </w:lvl>
    <w:lvl w:ilvl="5" w:tplc="14A430F2">
      <w:numFmt w:val="decimal"/>
      <w:lvlText w:val=""/>
      <w:lvlJc w:val="left"/>
    </w:lvl>
    <w:lvl w:ilvl="6" w:tplc="16BEB3F0">
      <w:numFmt w:val="decimal"/>
      <w:lvlText w:val=""/>
      <w:lvlJc w:val="left"/>
    </w:lvl>
    <w:lvl w:ilvl="7" w:tplc="784802EC">
      <w:numFmt w:val="decimal"/>
      <w:lvlText w:val=""/>
      <w:lvlJc w:val="left"/>
    </w:lvl>
    <w:lvl w:ilvl="8" w:tplc="6AB06A7C">
      <w:numFmt w:val="decimal"/>
      <w:lvlText w:val=""/>
      <w:lvlJc w:val="left"/>
    </w:lvl>
  </w:abstractNum>
  <w:abstractNum w:abstractNumId="1" w15:restartNumberingAfterBreak="0">
    <w:nsid w:val="1D590528"/>
    <w:multiLevelType w:val="hybridMultilevel"/>
    <w:tmpl w:val="24B44F44"/>
    <w:lvl w:ilvl="0" w:tplc="528C2BC8">
      <w:start w:val="1"/>
      <w:numFmt w:val="none"/>
      <w:lvlText w:val=""/>
      <w:lvlJc w:val="left"/>
      <w:pPr>
        <w:ind w:left="0"/>
      </w:pPr>
    </w:lvl>
    <w:lvl w:ilvl="1" w:tplc="22F47354">
      <w:numFmt w:val="decimal"/>
      <w:lvlText w:val=""/>
      <w:lvlJc w:val="left"/>
    </w:lvl>
    <w:lvl w:ilvl="2" w:tplc="E2544442">
      <w:numFmt w:val="decimal"/>
      <w:lvlText w:val=""/>
      <w:lvlJc w:val="left"/>
    </w:lvl>
    <w:lvl w:ilvl="3" w:tplc="22BCE6E8">
      <w:numFmt w:val="decimal"/>
      <w:lvlText w:val=""/>
      <w:lvlJc w:val="left"/>
    </w:lvl>
    <w:lvl w:ilvl="4" w:tplc="E9E80B0C">
      <w:numFmt w:val="decimal"/>
      <w:lvlText w:val=""/>
      <w:lvlJc w:val="left"/>
    </w:lvl>
    <w:lvl w:ilvl="5" w:tplc="420660A4">
      <w:numFmt w:val="decimal"/>
      <w:lvlText w:val=""/>
      <w:lvlJc w:val="left"/>
    </w:lvl>
    <w:lvl w:ilvl="6" w:tplc="D5000966">
      <w:numFmt w:val="decimal"/>
      <w:lvlText w:val=""/>
      <w:lvlJc w:val="left"/>
    </w:lvl>
    <w:lvl w:ilvl="7" w:tplc="E2A8DC46">
      <w:numFmt w:val="decimal"/>
      <w:lvlText w:val=""/>
      <w:lvlJc w:val="left"/>
    </w:lvl>
    <w:lvl w:ilvl="8" w:tplc="E766C638">
      <w:numFmt w:val="decimal"/>
      <w:lvlText w:val=""/>
      <w:lvlJc w:val="left"/>
    </w:lvl>
  </w:abstractNum>
  <w:abstractNum w:abstractNumId="2" w15:restartNumberingAfterBreak="0">
    <w:nsid w:val="45521CC7"/>
    <w:multiLevelType w:val="hybridMultilevel"/>
    <w:tmpl w:val="46A2201A"/>
    <w:lvl w:ilvl="0" w:tplc="FAECC50A">
      <w:start w:val="1"/>
      <w:numFmt w:val="decimal"/>
      <w:lvlText w:val="%1."/>
      <w:lvlJc w:val="left"/>
      <w:pPr>
        <w:ind w:left="720" w:hanging="360"/>
      </w:pPr>
    </w:lvl>
    <w:lvl w:ilvl="1" w:tplc="85CEAFFE">
      <w:numFmt w:val="decimal"/>
      <w:lvlText w:val=""/>
      <w:lvlJc w:val="left"/>
    </w:lvl>
    <w:lvl w:ilvl="2" w:tplc="384056C0">
      <w:numFmt w:val="decimal"/>
      <w:lvlText w:val=""/>
      <w:lvlJc w:val="left"/>
    </w:lvl>
    <w:lvl w:ilvl="3" w:tplc="87AC55BE">
      <w:numFmt w:val="decimal"/>
      <w:lvlText w:val=""/>
      <w:lvlJc w:val="left"/>
    </w:lvl>
    <w:lvl w:ilvl="4" w:tplc="DA2C7078">
      <w:numFmt w:val="decimal"/>
      <w:lvlText w:val=""/>
      <w:lvlJc w:val="left"/>
    </w:lvl>
    <w:lvl w:ilvl="5" w:tplc="0FD0E87A">
      <w:numFmt w:val="decimal"/>
      <w:lvlText w:val=""/>
      <w:lvlJc w:val="left"/>
    </w:lvl>
    <w:lvl w:ilvl="6" w:tplc="4274AB10">
      <w:numFmt w:val="decimal"/>
      <w:lvlText w:val=""/>
      <w:lvlJc w:val="left"/>
    </w:lvl>
    <w:lvl w:ilvl="7" w:tplc="0032F2F4">
      <w:numFmt w:val="decimal"/>
      <w:lvlText w:val=""/>
      <w:lvlJc w:val="left"/>
    </w:lvl>
    <w:lvl w:ilvl="8" w:tplc="F9B41E18">
      <w:numFmt w:val="decimal"/>
      <w:lvlText w:val=""/>
      <w:lvlJc w:val="left"/>
    </w:lvl>
  </w:abstractNum>
  <w:abstractNum w:abstractNumId="3" w15:restartNumberingAfterBreak="0">
    <w:nsid w:val="77607C5D"/>
    <w:multiLevelType w:val="hybridMultilevel"/>
    <w:tmpl w:val="FE9E7842"/>
    <w:lvl w:ilvl="0" w:tplc="EF7AC26E">
      <w:start w:val="1"/>
      <w:numFmt w:val="bullet"/>
      <w:lvlText w:val="●"/>
      <w:lvlJc w:val="left"/>
      <w:pPr>
        <w:ind w:left="720" w:hanging="360"/>
      </w:pPr>
    </w:lvl>
    <w:lvl w:ilvl="1" w:tplc="76BEB642">
      <w:start w:val="1"/>
      <w:numFmt w:val="bullet"/>
      <w:lvlText w:val="○"/>
      <w:lvlJc w:val="left"/>
      <w:pPr>
        <w:ind w:left="1440" w:hanging="360"/>
      </w:pPr>
    </w:lvl>
    <w:lvl w:ilvl="2" w:tplc="7CFC6B18">
      <w:start w:val="1"/>
      <w:numFmt w:val="bullet"/>
      <w:lvlText w:val="■"/>
      <w:lvlJc w:val="left"/>
      <w:pPr>
        <w:ind w:left="2160" w:hanging="360"/>
      </w:pPr>
    </w:lvl>
    <w:lvl w:ilvl="3" w:tplc="EB583C54">
      <w:start w:val="1"/>
      <w:numFmt w:val="bullet"/>
      <w:lvlText w:val="●"/>
      <w:lvlJc w:val="left"/>
      <w:pPr>
        <w:ind w:left="2880" w:hanging="360"/>
      </w:pPr>
    </w:lvl>
    <w:lvl w:ilvl="4" w:tplc="F5F8C672">
      <w:start w:val="1"/>
      <w:numFmt w:val="bullet"/>
      <w:lvlText w:val="○"/>
      <w:lvlJc w:val="left"/>
      <w:pPr>
        <w:ind w:left="3600" w:hanging="360"/>
      </w:pPr>
    </w:lvl>
    <w:lvl w:ilvl="5" w:tplc="A63A79B8">
      <w:start w:val="1"/>
      <w:numFmt w:val="bullet"/>
      <w:lvlText w:val="■"/>
      <w:lvlJc w:val="left"/>
      <w:pPr>
        <w:ind w:left="4320" w:hanging="360"/>
      </w:pPr>
    </w:lvl>
    <w:lvl w:ilvl="6" w:tplc="25349ACE">
      <w:start w:val="1"/>
      <w:numFmt w:val="bullet"/>
      <w:lvlText w:val="●"/>
      <w:lvlJc w:val="left"/>
      <w:pPr>
        <w:ind w:left="5040" w:hanging="360"/>
      </w:pPr>
    </w:lvl>
    <w:lvl w:ilvl="7" w:tplc="774AF060">
      <w:start w:val="1"/>
      <w:numFmt w:val="bullet"/>
      <w:lvlText w:val="●"/>
      <w:lvlJc w:val="left"/>
      <w:pPr>
        <w:ind w:left="5760" w:hanging="360"/>
      </w:pPr>
    </w:lvl>
    <w:lvl w:ilvl="8" w:tplc="4D60B91A">
      <w:start w:val="1"/>
      <w:numFmt w:val="bullet"/>
      <w:lvlText w:val="●"/>
      <w:lvlJc w:val="left"/>
      <w:pPr>
        <w:ind w:left="6480" w:hanging="360"/>
      </w:pPr>
    </w:lvl>
  </w:abstractNum>
  <w:num w:numId="1" w16cid:durableId="765925594">
    <w:abstractNumId w:val="3"/>
    <w:lvlOverride w:ilvl="0">
      <w:startOverride w:val="1"/>
    </w:lvlOverride>
  </w:num>
  <w:num w:numId="2" w16cid:durableId="939727107">
    <w:abstractNumId w:val="0"/>
    <w:lvlOverride w:ilvl="0">
      <w:startOverride w:val="1"/>
    </w:lvlOverride>
  </w:num>
  <w:num w:numId="3" w16cid:durableId="1425028300">
    <w:abstractNumId w:val="2"/>
    <w:lvlOverride w:ilvl="0">
      <w:startOverride w:val="1"/>
    </w:lvlOverride>
  </w:num>
  <w:num w:numId="4" w16cid:durableId="261576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E1"/>
    <w:rsid w:val="00044EF0"/>
    <w:rsid w:val="00240197"/>
    <w:rsid w:val="00262B62"/>
    <w:rsid w:val="002F27E1"/>
    <w:rsid w:val="00321E86"/>
    <w:rsid w:val="00576E88"/>
    <w:rsid w:val="005A7270"/>
    <w:rsid w:val="005C55CF"/>
    <w:rsid w:val="00FD1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A352"/>
  <w15:docId w15:val="{54FE8C32-0EC2-4611-86D4-6F671D97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rFonts w:ascii="Arial" w:eastAsia="Arial" w:hAnsi="Arial" w:cs="Arial"/>
      <w:b/>
      <w:bCs/>
      <w:color w:val="1A3A5C"/>
      <w:sz w:val="36"/>
      <w:szCs w:val="36"/>
    </w:rPr>
  </w:style>
  <w:style w:type="paragraph" w:styleId="Heading2">
    <w:name w:val="heading 2"/>
    <w:uiPriority w:val="9"/>
    <w:unhideWhenUsed/>
    <w:qFormat/>
    <w:pPr>
      <w:spacing w:before="280" w:after="160"/>
      <w:outlineLvl w:val="1"/>
    </w:pPr>
    <w:rPr>
      <w:rFonts w:ascii="Arial" w:eastAsia="Arial" w:hAnsi="Arial" w:cs="Arial"/>
      <w:b/>
      <w:bCs/>
      <w:color w:val="2E5D9F"/>
      <w:sz w:val="28"/>
      <w:szCs w:val="28"/>
    </w:rPr>
  </w:style>
  <w:style w:type="paragraph" w:styleId="Heading3">
    <w:name w:val="heading 3"/>
    <w:uiPriority w:val="9"/>
    <w:unhideWhenUsed/>
    <w:qFormat/>
    <w:pPr>
      <w:spacing w:before="240" w:after="120"/>
      <w:outlineLvl w:val="2"/>
    </w:pPr>
    <w:rPr>
      <w:rFonts w:ascii="Arial" w:eastAsia="Arial" w:hAnsi="Arial" w:cs="Arial"/>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C55CF"/>
    <w:pPr>
      <w:tabs>
        <w:tab w:val="center" w:pos="4680"/>
        <w:tab w:val="right" w:pos="9360"/>
      </w:tabs>
    </w:pPr>
  </w:style>
  <w:style w:type="character" w:customStyle="1" w:styleId="HeaderChar">
    <w:name w:val="Header Char"/>
    <w:basedOn w:val="DefaultParagraphFont"/>
    <w:link w:val="Header"/>
    <w:uiPriority w:val="99"/>
    <w:rsid w:val="005C55CF"/>
  </w:style>
  <w:style w:type="paragraph" w:styleId="Footer">
    <w:name w:val="footer"/>
    <w:basedOn w:val="Normal"/>
    <w:link w:val="FooterChar"/>
    <w:uiPriority w:val="99"/>
    <w:unhideWhenUsed/>
    <w:rsid w:val="005C55CF"/>
    <w:pPr>
      <w:tabs>
        <w:tab w:val="center" w:pos="4680"/>
        <w:tab w:val="right" w:pos="9360"/>
      </w:tabs>
    </w:pPr>
  </w:style>
  <w:style w:type="character" w:customStyle="1" w:styleId="FooterChar">
    <w:name w:val="Footer Char"/>
    <w:basedOn w:val="DefaultParagraphFont"/>
    <w:link w:val="Footer"/>
    <w:uiPriority w:val="99"/>
    <w:rsid w:val="005C5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24</Pages>
  <Words>6103</Words>
  <Characters>34788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Neilnaman Dev</cp:lastModifiedBy>
  <cp:revision>3</cp:revision>
  <dcterms:created xsi:type="dcterms:W3CDTF">2026-03-04T05:01:00Z</dcterms:created>
  <dcterms:modified xsi:type="dcterms:W3CDTF">2026-03-04T05:59:00Z</dcterms:modified>
</cp:coreProperties>
</file>