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a="http://schemas.openxmlformats.org/drawingml/2006/main" xmlns:r="http://schemas.openxmlformats.org/officeDocument/2006/relationships">
  <w:body>
    <w:p>
      <w:pPr>
        <w:spacing w:lineRule="auto" w:line="240" w:beforeAutospacing="0" w:afterAutospacing="0"/>
        <w:rPr>
          <w:b/>
        </w:rPr>
      </w:pPr>
      <w:r>
        <w:rPr>
          <w:rFonts w:hint="eastAsia"/>
          <w:b/>
        </w:rPr>
        <w:t>目录：</w:t>
      </w:r>
    </w:p>
    <w:sdt>
      <w:sdtPr>
        <w:docPartObj>
          <w:docPartGallery w:val="Table of Contents"/>
          <w:docPartUnique w:val="true"/>
        </w:docPartObj>
      </w:sdtPr>
      <w:sdtEndPr/>
      <w:sdtContent>
        <w:p>
          <w:pPr>
            <w:pStyle w:val="11"/>
            <w:tabs>
              <w:tab w:pos="420" w:val="left"/>
              <w:tab w:pos="8296" w:val="right" w:leader="dot"/>
            </w:tabs>
            <w:rPr>
              <w:rFonts w:asciiTheme="minorHAnsi" w:cstheme="minorBidi" w:eastAsiaTheme="minorEastAsia" w:hAnsiTheme="minorHAnsi"/>
              <w:b w:val="0"/>
            </w:rPr>
          </w:pPr>
          <w:r>
            <w:fldChar w:fldCharType="begin"/>
          </w:r>
          <w:r>
            <w:instrText xml:space="preserve"> TOC </w:instrText>
          </w:r>
          <w:r>
            <w:rPr>
              <w:rFonts w:hint="eastAsia"/>
            </w:rPr>
            <w:instrText xml:space="preserve">\o "2-7" \h \z \t "</w:instrText>
          </w:r>
          <w:r>
            <w:rPr>
              <w:rFonts w:hint="eastAsia"/>
            </w:rPr>
            <w:instrText xml:space="preserve">标题</w:instrText>
          </w:r>
          <w:r>
            <w:rPr>
              <w:rFonts w:hint="eastAsia"/>
            </w:rPr>
            <w:instrText xml:space="preserve"> 1,1"</w:instrText>
          </w:r>
          <w:r>
            <w:instrText xml:space="preserve"> </w:instrText>
          </w:r>
          <w:r>
            <w:fldChar w:fldCharType="separate"/>
          </w:r>
          <w:hyperlink w:anchor="_Toc74735249" w:history="1">
            <w:r>
              <w:rPr>
                <w:rStyle w:val="a3"/>
                <w:noProof/>
              </w:rPr>
              <w:t>1</w:t>
            </w:r>
            <w:r>
              <w:rPr>
                <w:rFonts w:asciiTheme="minorHAnsi" w:cstheme="minorBidi" w:eastAsiaTheme="minorEastAsia" w:hAnsiTheme="minorHAnsi"/>
                <w:b w:val="0"/>
                <w:noProof/>
              </w:rPr>
              <w:tab/>
            </w:r>
            <w:r>
              <w:rPr>
                <w:rStyle w:val="a3"/>
                <w:noProof/>
              </w:rPr>
              <w:t>修改列表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_Toc74735249 \h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>
          <w:pPr>
            <w:pStyle w:val="11"/>
            <w:tabs>
              <w:tab w:pos="420" w:val="left"/>
              <w:tab w:pos="8296" w:val="right" w:leader="dot"/>
            </w:tabs>
            <w:rPr>
              <w:rFonts w:asciiTheme="minorHAnsi" w:cstheme="minorBidi" w:eastAsiaTheme="minorEastAsia" w:hAnsiTheme="minorHAnsi"/>
              <w:b w:val="0"/>
            </w:rPr>
          </w:pPr>
          <w:hyperlink w:anchor="_Toc74735250" w:history="1">
            <w:r>
              <w:rPr>
                <w:rStyle w:val="a3"/>
                <w:noProof/>
              </w:rPr>
              <w:t>2</w:t>
            </w:r>
            <w:r>
              <w:rPr>
                <w:rFonts w:asciiTheme="minorHAnsi" w:cstheme="minorBidi" w:eastAsiaTheme="minorEastAsia" w:hAnsiTheme="minorHAnsi"/>
                <w:b w:val="0"/>
                <w:noProof/>
              </w:rPr>
              <w:tab/>
            </w:r>
            <w:r>
              <w:rPr>
                <w:rStyle w:val="a3"/>
                <w:noProof/>
              </w:rPr>
              <w:t>审核意见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_Toc74735250 \h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>
          <w:pPr>
            <w:pStyle w:val="11"/>
            <w:tabs>
              <w:tab w:pos="420" w:val="left"/>
              <w:tab w:pos="8296" w:val="right" w:leader="dot"/>
            </w:tabs>
            <w:rPr>
              <w:rFonts w:asciiTheme="minorHAnsi" w:cstheme="minorBidi" w:eastAsiaTheme="minorEastAsia" w:hAnsiTheme="minorHAnsi"/>
              <w:b w:val="0"/>
            </w:rPr>
          </w:pPr>
          <w:hyperlink w:anchor="_Toc74735251" w:history="1">
            <w:r>
              <w:rPr>
                <w:rStyle w:val="a3"/>
                <w:noProof/>
              </w:rPr>
              <w:t>3</w:t>
            </w:r>
            <w:r>
              <w:rPr>
                <w:rFonts w:asciiTheme="minorHAnsi" w:cstheme="minorBidi" w:eastAsiaTheme="minorEastAsia" w:hAnsiTheme="minorHAnsi"/>
                <w:b w:val="0"/>
                <w:noProof/>
              </w:rPr>
              <w:tab/>
            </w:r>
            <w:r>
              <w:rPr>
                <w:rStyle w:val="a3"/>
                <w:noProof/>
              </w:rPr>
              <w:t>概述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_Toc74735251 \h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>
          <w:pPr>
            <w:pStyle w:val="21"/>
            <w:tabs>
              <w:tab w:pos="840" w:val="left"/>
              <w:tab w:pos="8296" w:val="right" w:leader="dot"/>
            </w:tabs>
            <w:rPr>
              <w:rFonts w:asciiTheme="minorHAnsi" w:cstheme="minorBidi" w:eastAsiaTheme="minorEastAsia" w:hAnsiTheme="minorHAnsi"/>
            </w:rPr>
          </w:pPr>
          <w:hyperlink w:anchor="_Toc74735252" w:history="1">
            <w:r>
              <w:rPr>
                <w:rStyle w:val="a3"/>
                <w:noProof/>
              </w:rPr>
              <w:t>3.1</w:t>
            </w:r>
            <w:r>
              <w:rPr>
                <w:rFonts w:asciiTheme="minorHAnsi" w:cstheme="minorBidi" w:eastAsiaTheme="minorEastAsia" w:hAnsiTheme="minorHAnsi"/>
                <w:noProof/>
              </w:rPr>
              <w:tab/>
            </w:r>
            <w:r>
              <w:rPr>
                <w:rStyle w:val="a3"/>
                <w:noProof/>
              </w:rPr>
              <w:t>设计目的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_Toc74735252 \h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>
          <w:pPr>
            <w:pStyle w:val="21"/>
            <w:tabs>
              <w:tab w:pos="840" w:val="left"/>
              <w:tab w:pos="8296" w:val="right" w:leader="dot"/>
            </w:tabs>
            <w:rPr>
              <w:rFonts w:asciiTheme="minorHAnsi" w:cstheme="minorBidi" w:eastAsiaTheme="minorEastAsia" w:hAnsiTheme="minorHAnsi"/>
            </w:rPr>
          </w:pPr>
          <w:hyperlink w:anchor="_Toc74735253" w:history="1">
            <w:r>
              <w:rPr>
                <w:rStyle w:val="a3"/>
                <w:noProof/>
              </w:rPr>
              <w:t>3.2</w:t>
            </w:r>
            <w:r>
              <w:rPr>
                <w:rFonts w:asciiTheme="minorHAnsi" w:cstheme="minorBidi" w:eastAsiaTheme="minorEastAsia" w:hAnsiTheme="minorHAnsi"/>
                <w:noProof/>
              </w:rPr>
              <w:tab/>
            </w:r>
            <w:r>
              <w:rPr>
                <w:rStyle w:val="a3"/>
                <w:noProof/>
              </w:rPr>
              <w:t>设计思路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_Toc74735253 \h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>
          <w:pPr>
            <w:pStyle w:val="11"/>
            <w:tabs>
              <w:tab w:pos="420" w:val="left"/>
              <w:tab w:pos="8296" w:val="right" w:leader="dot"/>
            </w:tabs>
            <w:rPr>
              <w:rFonts w:asciiTheme="minorHAnsi" w:cstheme="minorBidi" w:eastAsiaTheme="minorEastAsia" w:hAnsiTheme="minorHAnsi"/>
              <w:b w:val="0"/>
            </w:rPr>
          </w:pPr>
          <w:hyperlink w:anchor="_Toc74735254" w:history="1">
            <w:r>
              <w:rPr>
                <w:rStyle w:val="a3"/>
                <w:noProof/>
              </w:rPr>
              <w:t>4</w:t>
            </w:r>
            <w:r>
              <w:rPr>
                <w:rFonts w:asciiTheme="minorHAnsi" w:cstheme="minorBidi" w:eastAsiaTheme="minorEastAsia" w:hAnsiTheme="minorHAnsi"/>
                <w:b w:val="0"/>
                <w:noProof/>
              </w:rPr>
              <w:tab/>
            </w:r>
            <w:r>
              <w:rPr>
                <w:rStyle w:val="a3"/>
                <w:noProof/>
              </w:rPr>
              <w:t>具体设计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_Toc74735254 \h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>
          <w:pPr>
            <w:pStyle w:val="21"/>
            <w:tabs>
              <w:tab w:pos="840" w:val="left"/>
              <w:tab w:pos="8296" w:val="right" w:leader="dot"/>
            </w:tabs>
            <w:rPr>
              <w:rFonts w:asciiTheme="minorHAnsi" w:cstheme="minorBidi" w:eastAsiaTheme="minorEastAsia" w:hAnsiTheme="minorHAnsi"/>
            </w:rPr>
          </w:pPr>
          <w:hyperlink w:anchor="_Toc74735255" w:history="1">
            <w:r>
              <w:rPr>
                <w:rStyle w:val="a3"/>
                <w:noProof/>
              </w:rPr>
              <w:t>4.1</w:t>
            </w:r>
            <w:r>
              <w:rPr>
                <w:rFonts w:asciiTheme="minorHAnsi" w:cstheme="minorBidi" w:eastAsiaTheme="minorEastAsia" w:hAnsiTheme="minorHAnsi"/>
                <w:noProof/>
              </w:rPr>
              <w:tab/>
            </w:r>
            <w:r>
              <w:rPr>
                <w:rStyle w:val="a3"/>
                <w:noProof/>
              </w:rPr>
              <w:t>概述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_Toc74735255 \h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>
          <w:pPr>
            <w:pStyle w:val="21"/>
            <w:tabs>
              <w:tab w:pos="840" w:val="left"/>
              <w:tab w:pos="8296" w:val="right" w:leader="dot"/>
            </w:tabs>
            <w:rPr>
              <w:rFonts w:asciiTheme="minorHAnsi" w:cstheme="minorBidi" w:eastAsiaTheme="minorEastAsia" w:hAnsiTheme="minorHAnsi"/>
            </w:rPr>
          </w:pPr>
          <w:hyperlink w:anchor="_Toc74735256" w:history="1">
            <w:r>
              <w:rPr>
                <w:rStyle w:val="a3"/>
                <w:noProof/>
              </w:rPr>
              <w:t>4.2</w:t>
            </w:r>
            <w:r>
              <w:rPr>
                <w:rFonts w:asciiTheme="minorHAnsi" w:cstheme="minorBidi" w:eastAsiaTheme="minorEastAsia" w:hAnsiTheme="minorHAnsi"/>
                <w:noProof/>
              </w:rPr>
              <w:tab/>
            </w:r>
            <w:r>
              <w:rPr>
                <w:rStyle w:val="a3"/>
                <w:noProof/>
              </w:rPr>
              <w:t>行动顺序实现规则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_Toc74735256 \h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>
          <w:pPr>
            <w:pStyle w:val="21"/>
            <w:tabs>
              <w:tab w:pos="840" w:val="left"/>
              <w:tab w:pos="8296" w:val="right" w:leader="dot"/>
            </w:tabs>
            <w:rPr>
              <w:rFonts w:asciiTheme="minorHAnsi" w:cstheme="minorBidi" w:eastAsiaTheme="minorEastAsia" w:hAnsiTheme="minorHAnsi"/>
            </w:rPr>
          </w:pPr>
          <w:hyperlink w:anchor="_Toc74735257" w:history="1">
            <w:r>
              <w:rPr>
                <w:rStyle w:val="a3"/>
                <w:noProof/>
              </w:rPr>
              <w:t>4.3</w:t>
            </w:r>
            <w:r>
              <w:rPr>
                <w:rFonts w:asciiTheme="minorHAnsi" w:cstheme="minorBidi" w:eastAsiaTheme="minorEastAsia" w:hAnsiTheme="minorHAnsi"/>
                <w:noProof/>
              </w:rPr>
              <w:tab/>
            </w:r>
            <w:r>
              <w:rPr>
                <w:rStyle w:val="a3"/>
                <w:noProof/>
              </w:rPr>
              <w:t>行动顺序编辑界面规则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_Toc74735257 \h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>
          <w:pPr>
            <w:pStyle w:val="21"/>
            <w:tabs>
              <w:tab w:pos="840" w:val="left"/>
              <w:tab w:pos="8296" w:val="right" w:leader="dot"/>
            </w:tabs>
            <w:rPr>
              <w:rFonts w:asciiTheme="minorHAnsi" w:cstheme="minorBidi" w:eastAsiaTheme="minorEastAsia" w:hAnsiTheme="minorHAnsi"/>
            </w:rPr>
          </w:pPr>
          <w:hyperlink w:anchor="_Toc74735258" w:history="1">
            <w:r>
              <w:rPr>
                <w:rStyle w:val="a3"/>
                <w:noProof/>
              </w:rPr>
              <w:t>4.4</w:t>
            </w:r>
            <w:r>
              <w:rPr>
                <w:rFonts w:asciiTheme="minorHAnsi" w:cstheme="minorBidi" w:eastAsiaTheme="minorEastAsia" w:hAnsiTheme="minorHAnsi"/>
                <w:noProof/>
              </w:rPr>
              <w:tab/>
            </w:r>
            <w:r>
              <w:rPr>
                <w:rStyle w:val="a3"/>
                <w:noProof/>
              </w:rPr>
              <w:t>修改行动顺序操作逻辑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_Toc74735258 \h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>
          <w:pPr>
            <w:pStyle w:val="21"/>
            <w:tabs>
              <w:tab w:pos="840" w:val="left"/>
              <w:tab w:pos="8296" w:val="right" w:leader="dot"/>
            </w:tabs>
            <w:rPr>
              <w:rFonts w:asciiTheme="minorHAnsi" w:cstheme="minorBidi" w:eastAsiaTheme="minorEastAsia" w:hAnsiTheme="minorHAnsi"/>
            </w:rPr>
          </w:pPr>
          <w:hyperlink w:anchor="_Toc74735259" w:history="1">
            <w:r>
              <w:rPr>
                <w:rStyle w:val="a3"/>
                <w:noProof/>
              </w:rPr>
              <w:t>4.5</w:t>
            </w:r>
            <w:r>
              <w:rPr>
                <w:rFonts w:asciiTheme="minorHAnsi" w:cstheme="minorBidi" w:eastAsiaTheme="minorEastAsia" w:hAnsiTheme="minorHAnsi"/>
                <w:noProof/>
              </w:rPr>
              <w:tab/>
            </w:r>
            <w:r>
              <w:rPr>
                <w:rStyle w:val="a3"/>
                <w:noProof/>
              </w:rPr>
              <w:t>关卡中的行动顺序显示规则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_Toc74735259 \h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>
          <w:pPr>
            <w:pStyle w:val="11"/>
            <w:tabs>
              <w:tab w:pos="420" w:val="left"/>
              <w:tab w:pos="8296" w:val="right" w:leader="dot"/>
            </w:tabs>
            <w:rPr>
              <w:rFonts w:asciiTheme="minorHAnsi" w:cstheme="minorBidi" w:eastAsiaTheme="minorEastAsia" w:hAnsiTheme="minorHAnsi"/>
              <w:b w:val="0"/>
            </w:rPr>
          </w:pPr>
          <w:hyperlink w:anchor="_Toc74735260" w:history="1">
            <w:r>
              <w:rPr>
                <w:rStyle w:val="a3"/>
                <w:noProof/>
              </w:rPr>
              <w:t>5</w:t>
            </w:r>
            <w:r>
              <w:rPr>
                <w:rFonts w:asciiTheme="minorHAnsi" w:cstheme="minorBidi" w:eastAsiaTheme="minorEastAsia" w:hAnsiTheme="minorHAnsi"/>
                <w:b w:val="0"/>
                <w:noProof/>
              </w:rPr>
              <w:tab/>
            </w:r>
            <w:r>
              <w:rPr>
                <w:rStyle w:val="a3"/>
                <w:noProof/>
              </w:rPr>
              <w:t>数据表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_Toc74735260 \h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>
          <w:pPr>
            <w:pStyle w:val="11"/>
            <w:tabs>
              <w:tab w:pos="420" w:val="left"/>
              <w:tab w:pos="8296" w:val="right" w:leader="dot"/>
            </w:tabs>
            <w:rPr>
              <w:rFonts w:asciiTheme="minorHAnsi" w:cstheme="minorBidi" w:eastAsiaTheme="minorEastAsia" w:hAnsiTheme="minorHAnsi"/>
              <w:b w:val="0"/>
            </w:rPr>
          </w:pPr>
          <w:hyperlink w:anchor="_Toc74735261" w:history="1">
            <w:r>
              <w:rPr>
                <w:rStyle w:val="a3"/>
                <w:noProof/>
              </w:rPr>
              <w:t>6</w:t>
            </w:r>
            <w:r>
              <w:rPr>
                <w:rFonts w:asciiTheme="minorHAnsi" w:cstheme="minorBidi" w:eastAsiaTheme="minorEastAsia" w:hAnsiTheme="minorHAnsi"/>
                <w:b w:val="0"/>
                <w:noProof/>
              </w:rPr>
              <w:tab/>
            </w:r>
            <w:r>
              <w:rPr>
                <w:rStyle w:val="a3"/>
                <w:noProof/>
              </w:rPr>
              <w:t>资源需求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_Toc74735261 \h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>
          <w:r>
            <w:fldChar w:fldCharType="end"/>
          </w:r>
        </w:p>
      </w:sdtContent>
    </w:sdt>
    <w:p/>
    <w:p/>
    <w:p/>
    <w:p/>
    <w:p/>
    <w:p/>
    <w:p/>
    <w:p/>
    <w:p/>
    <w:p/>
    <w:p/>
    <w:p/>
    <w:p/>
    <w:p>
      <w:pPr>
        <w:pStyle w:val="1"/>
        <w:pageBreakBefore/>
        <w:pBdr>
          <w:bottom w:val="single" w:sz="4" w:space="1" w:color="auto"/>
        </w:pBdr>
        <w:spacing w:lineRule="auto" w:line="240" w:beforeAutospacing="0" w:afterAutospacing="0"/>
        <w:ind w:left="431" w:hanging="431"/>
      </w:pPr>
      <w:bookmarkStart w:name="_Toc74735249" w:id="0"/>
      <w:r>
        <w:rPr>
          <w:rFonts w:hint="eastAsia"/>
        </w:rPr>
        <w:t>修改列表</w:t>
      </w:r>
      <w:bookmarkEnd w:id="0"/>
    </w:p>
    <w:p>
      <w:pPr>
        <w:spacing w:lineRule="auto" w:line="240" w:beforeAutospacing="0" w:afterAutospacing="0"/>
      </w:pPr>
      <w:r>
        <w:rPr>
          <w:rFonts w:hint="eastAsia"/>
        </w:rPr>
        <w:t>202</w:t>
      </w:r>
      <w:r>
        <w:t>3</w:t>
      </w:r>
      <w:r>
        <w:rPr>
          <w:rFonts w:hint="eastAsia"/>
        </w:rPr>
        <w:t>年</w:t>
      </w:r>
      <w:r>
        <w:t>8</w:t>
      </w:r>
      <w:r>
        <w:rPr>
          <w:rFonts w:hint="eastAsia"/>
        </w:rPr>
        <w:t>月</w:t>
      </w:r>
      <w:r>
        <w:t>14</w:t>
      </w:r>
      <w:r>
        <w:rPr>
          <w:rFonts w:hint="eastAsia"/>
        </w:rPr>
        <w:t>日 星期一，创建文档，n。</w:t>
      </w:r>
    </w:p>
    <w:p>
      <w:pPr>
        <w:spacing w:lineRule="auto" w:line="240" w:beforeAutospacing="0" w:afterAutospacing="0"/>
      </w:pPr>
    </w:p>
    <w:p>
      <w:pPr>
        <w:pStyle w:val="1"/>
        <w:pBdr>
          <w:bottom w:val="single" w:sz="4" w:space="1" w:color="auto"/>
        </w:pBdr>
        <w:spacing w:lineRule="auto" w:line="240" w:beforeAutospacing="0" w:afterAutospacing="0"/>
      </w:pPr>
      <w:bookmarkStart w:name="_Toc74735250" w:id="1"/>
      <w:r>
        <w:rPr>
          <w:rFonts w:hint="eastAsia"/>
        </w:rPr>
        <w:t>审核意见</w:t>
      </w:r>
      <w:bookmarkEnd w:id="1"/>
    </w:p>
    <w:p>
      <w:pPr>
        <w:spacing w:lineRule="auto" w:line="240" w:beforeAutospacing="0" w:afterAutospacing="0"/>
      </w:pPr>
      <w:r>
        <w:rPr>
          <w:rFonts w:hint="eastAsia"/>
        </w:rPr>
        <w:t>2</w:t>
      </w:r>
      <w:r>
        <w:t>021</w:t>
      </w:r>
      <w:r>
        <w:rPr>
          <w:rFonts w:hint="eastAsia"/>
        </w:rPr>
        <w:t>年5月2</w:t>
      </w:r>
      <w:r>
        <w:t>6</w:t>
      </w:r>
      <w:r>
        <w:rPr>
          <w:rFonts w:hint="eastAsia"/>
        </w:rPr>
        <w:t>日，星期三，审核意见，</w:t>
      </w:r>
      <w:r>
        <w:t xml:space="preserve"> </w:t>
      </w:r>
    </w:p>
    <w:p>
      <w:pPr>
        <w:pStyle w:val="1"/>
        <w:pBdr>
          <w:bottom w:val="single" w:sz="4" w:space="1" w:color="auto"/>
        </w:pBdr>
        <w:spacing w:lineRule="auto" w:line="240" w:beforeAutospacing="0" w:afterAutospacing="0"/>
      </w:pPr>
      <w:bookmarkStart w:name="_Toc74735251" w:id="2"/>
      <w:r>
        <w:rPr>
          <w:rFonts w:hint="eastAsia"/>
        </w:rPr>
        <w:t>概述</w:t>
      </w:r>
      <w:bookmarkEnd w:id="2"/>
    </w:p>
    <w:p>
      <w:pPr>
        <w:pStyle w:val="2"/>
        <w:spacing w:lineRule="auto" w:line="240" w:beforeAutospacing="0" w:afterAutospacing="0"/>
      </w:pPr>
      <w:bookmarkStart w:name="_Toc74735252" w:id="3"/>
      <w:r>
        <w:rPr>
          <w:rFonts w:hint="eastAsia"/>
        </w:rPr>
        <w:t>设计目的</w:t>
      </w:r>
      <w:bookmarkEnd w:id="3"/>
    </w:p>
    <w:p>
      <w:pPr>
        <w:pStyle w:val="a4"/>
        <w:numPr>
          <w:ilvl w:val="0"/>
          <w:numId w:val="2"/>
        </w:numPr>
        <w:spacing w:lineRule="auto" w:line="240" w:beforeAutospacing="0" w:afterAutospacing="0"/>
        <w:rPr>
          <w:lang w:eastAsia="zh-CN"/>
        </w:rPr>
      </w:pPr>
      <w:r>
        <w:rPr>
          <w:rFonts w:hint="eastAsia"/>
          <w:lang w:eastAsia="zh-CN"/>
        </w:rPr>
        <w:t>通过装备某件装备来增加技能。</w:t>
      </w:r>
    </w:p>
    <w:p>
      <w:pPr>
        <w:pStyle w:val="a4"/>
        <w:numPr>
          <w:ilvl w:val="0"/>
          <w:numId w:val="2"/>
        </w:numPr>
        <w:spacing w:lineRule="auto" w:line="240" w:beforeAutospacing="0" w:afterAutospacing="0"/>
        <w:rPr>
          <w:lang w:eastAsia="zh-CN"/>
        </w:rPr>
      </w:pPr>
      <w:r>
        <w:rPr>
          <w:rFonts w:hint="eastAsia"/>
          <w:lang w:eastAsia="zh-CN"/>
        </w:rPr>
        <w:t>不同装备会有不同技能（额外技能）来增加游戏深度以及各种流派</w:t>
      </w:r>
    </w:p>
    <w:p>
      <w:pPr>
        <w:pStyle w:val="2"/>
        <w:spacing w:lineRule="auto" w:line="240" w:beforeAutospacing="0" w:afterAutospacing="0"/>
      </w:pPr>
      <w:bookmarkStart w:name="_Toc74735253" w:id="4"/>
      <w:r>
        <w:rPr>
          <w:rFonts w:hint="eastAsia"/>
        </w:rPr>
        <w:t>设计思路</w:t>
      </w:r>
      <w:bookmarkStart w:name="_GoBack" w:id="5"/>
      <w:bookmarkEnd w:id="4"/>
      <w:bookmarkEnd w:id="5"/>
    </w:p>
    <w:p>
      <w:pPr>
        <w:pStyle w:val="a4"/>
        <w:numPr>
          <w:ilvl w:val="0"/>
          <w:numId w:val="4"/>
        </w:numPr>
        <w:spacing w:lineRule="auto" w:line="240" w:beforeAutospacing="0" w:afterAutospacing="0"/>
        <w:rPr>
          <w:lang w:eastAsia="zh-CN"/>
        </w:rPr>
      </w:pPr>
      <w:r>
        <w:rPr>
          <w:rFonts w:hint="eastAsia"/>
          <w:lang w:eastAsia="zh-CN"/>
        </w:rPr>
        <w:t>影响流派的一个核心因素，所以这件装备的技能一定会符合各种流派</w:t>
      </w:r>
    </w:p>
    <w:p>
      <w:pPr>
        <w:pStyle w:val="1"/>
        <w:pBdr>
          <w:bottom w:val="single" w:sz="4" w:space="1" w:color="auto"/>
        </w:pBdr>
        <w:spacing w:lineRule="auto" w:line="240" w:beforeAutospacing="0" w:afterAutospacing="0"/>
        <w:ind w:left="431" w:hanging="431"/>
      </w:pPr>
      <w:bookmarkStart w:name="_Toc74735254" w:id="6"/>
      <w:r>
        <w:rPr>
          <w:rFonts w:hint="eastAsia"/>
        </w:rPr>
        <w:t>具体设计</w:t>
      </w:r>
      <w:bookmarkEnd w:id="6"/>
    </w:p>
    <w:p>
      <w:pPr>
        <w:pStyle w:val="2"/>
        <w:spacing w:lineRule="auto" w:line="240" w:beforeAutospacing="0" w:afterAutospacing="0"/>
      </w:pPr>
      <w:bookmarkStart w:name="_Toc74735255" w:id="7"/>
      <w:r>
        <w:rPr>
          <w:rFonts w:hint="eastAsia"/>
        </w:rPr>
        <w:t>概述</w:t>
      </w:r>
      <w:bookmarkEnd w:id="7"/>
    </w:p>
    <w:p>
      <w:pPr>
        <w:pStyle w:val="a4"/>
        <w:numPr>
          <w:ilvl w:val="0"/>
          <w:numId w:val="3"/>
        </w:numPr>
        <w:spacing w:lineRule="auto" w:line="240" w:beforeAutospacing="0" w:afterAutospacing="0"/>
        <w:rPr>
          <w:lang w:eastAsia="zh-CN"/>
        </w:rPr>
      </w:pPr>
      <w:r>
        <w:rPr>
          <w:rFonts w:hint="eastAsia"/>
          <w:lang w:eastAsia="zh-CN"/>
        </w:rPr>
        <w:t>抽象成一件装备</w:t>
      </w:r>
    </w:p>
    <w:p>
      <w:pPr>
        <w:pStyle w:val="a4"/>
        <w:numPr>
          <w:ilvl w:val="1"/>
          <w:numId w:val="3"/>
        </w:numPr>
        <w:spacing w:lineRule="auto" w:line="240" w:beforeAutospacing="0" w:afterAutospacing="0"/>
        <w:rPr>
          <w:lang w:eastAsia="zh-CN"/>
        </w:rPr>
      </w:pPr>
      <w:r>
        <w:rPr>
          <w:rFonts w:hint="eastAsia"/>
          <w:lang w:eastAsia="zh-CN"/>
        </w:rPr>
        <w:t>玩家可以在非战斗的任意时间打开</w:t>
      </w:r>
      <w:r>
        <w:rPr>
          <w:rFonts w:hint="eastAsia"/>
          <w:b/>
          <w:lang w:eastAsia="zh-CN"/>
        </w:rPr>
        <w:t>装备栏</w:t>
      </w:r>
      <w:r>
        <w:rPr>
          <w:rFonts w:hint="eastAsia"/>
          <w:lang w:eastAsia="zh-CN"/>
        </w:rPr>
        <w:t>，对装备进行替换</w:t>
      </w:r>
    </w:p>
    <w:p>
      <w:pPr>
        <w:pStyle w:val="a4"/>
        <w:numPr>
          <w:ilvl w:val="0"/>
          <w:numId w:val="3"/>
        </w:numPr>
        <w:spacing w:lineRule="auto" w:line="240" w:beforeAutospacing="0" w:afterAutospacing="0"/>
        <w:rPr>
          <w:lang w:eastAsia="zh-CN"/>
        </w:rPr>
      </w:pPr>
      <w:r>
        <w:rPr>
          <w:rFonts w:hint="eastAsia"/>
          <w:lang w:eastAsia="zh-CN"/>
        </w:rPr>
        <w:t>具有不同流派</w:t>
      </w:r>
    </w:p>
    <w:p>
      <w:pPr>
        <w:pStyle w:val="a4"/>
        <w:numPr>
          <w:ilvl w:val="1"/>
          <w:numId w:val="3"/>
        </w:numPr>
      </w:pPr>
      <w:r>
        <w:rPr>
          <w:rFonts w:hint="eastAsia"/>
          <w:lang w:eastAsia="zh-CN"/>
        </w:rPr>
        <w:t>例如提供爆发伤害</w:t>
      </w:r>
    </w:p>
    <w:p>
      <w:pPr>
        <w:pStyle w:val="a4"/>
        <w:numPr>
          <w:ilvl w:val="1"/>
          <w:numId w:val="3"/>
        </w:numPr>
      </w:pPr>
      <w:r>
        <w:rPr>
          <w:rFonts w:hint="eastAsia"/>
          <w:lang w:eastAsia="zh-CN"/>
        </w:rPr>
        <w:t>提供元素伤害加成</w:t>
      </w:r>
    </w:p>
    <w:p>
      <w:pPr>
        <w:pStyle w:val="a4"/>
        <w:numPr>
          <w:ilvl w:val="1"/>
          <w:numId w:val="3"/>
        </w:numPr>
      </w:pPr>
      <w:r>
        <w:rPr>
          <w:rFonts w:hint="eastAsia"/>
          <w:lang w:eastAsia="zh-CN"/>
        </w:rPr>
        <w:t>。。。</w:t>
      </w:r>
    </w:p>
    <w:p>
      <w:r>
        <w:drawing>
          <wp:inline distT="0" distB="0" distL="0" distR="0">
            <wp:extent cx="3594169" cy="2878606"/>
            <wp:docPr id="1" name="Drawing 0" descr="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flipV="false" flipH="false">
                      <a:off x="0" y="0"/>
                      <a:ext cx="3594169" cy="2878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right="1800" w:left="1800" w:top="1440" w:bottom="1440" w:header="851" w:footer="992" w:gutter="0"/>
      <w:cols w:space="425"/>
      <w:docGrid w:type="lines" w:linePitch="312"/>
    </w:sectPr>
  </w:body>
</w:document>
</file>

<file path=word/comments.xml><?xml version="1.0" encoding="utf-8"?>
<w:comments xmlns:w="http://schemas.openxmlformats.org/wordprocessingml/2006/main"/>
</file>

<file path=word/commentsExtended.xml><?xml version="1.0" encoding="utf-8"?>
<w15:commentsEx xmlns:w15="http://schemas.microsoft.com/office/word/2012/wordml"/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suff w:val="tab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suff w:val="tab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suff w:val="tab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suff w:val="tab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suff w:val="tab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suff w:val="tab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suff w:val="tab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suff w:val="tab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suff w:val="tab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lvl w:ilvl="0">
      <w:start w:val="1"/>
      <w:numFmt w:val="decimal"/>
      <w:pStyle w:val="1"/>
      <w:suff w:val="tab"/>
      <w:lvlText w:val="%1"/>
      <w:lvlJc w:val="left"/>
      <w:pPr>
        <w:tabs>
          <w:tab w:pos="432" w:val="num"/>
        </w:tabs>
        <w:ind w:left="432" w:hanging="432"/>
      </w:pPr>
      <w:rPr>
        <w:rFonts w:ascii="Arial" w:eastAsia="宋体" w:hAnsi="Arial" w:hint="default"/>
        <w:b/>
        <w:i w:val="0"/>
        <w:sz w:val="28"/>
        <w:szCs w:val="28"/>
      </w:rPr>
    </w:lvl>
    <w:lvl w:ilvl="1">
      <w:start w:val="1"/>
      <w:numFmt w:val="decimal"/>
      <w:pStyle w:val="2"/>
      <w:suff w:val="tab"/>
      <w:lvlText w:val="%1.%2"/>
      <w:lvlJc w:val="left"/>
      <w:pPr>
        <w:tabs>
          <w:tab w:pos="576" w:val="num"/>
        </w:tabs>
        <w:ind w:left="576" w:hanging="576"/>
      </w:pPr>
      <w:rPr>
        <w:rFonts w:ascii="Arial" w:eastAsia="宋体" w:hAnsi="Arial" w:hint="default"/>
        <w:b/>
        <w:i w:val="0"/>
        <w:sz w:val="24"/>
        <w:szCs w:val="24"/>
      </w:rPr>
    </w:lvl>
    <w:lvl w:ilvl="2">
      <w:start w:val="1"/>
      <w:numFmt w:val="decimal"/>
      <w:pStyle w:val="3"/>
      <w:suff w:val="tab"/>
      <w:lvlText w:val="%1.%2.%3"/>
      <w:lvlJc w:val="left"/>
      <w:pPr>
        <w:tabs>
          <w:tab w:pos="624" w:val="num"/>
        </w:tabs>
        <w:ind w:left="624" w:hanging="624"/>
      </w:pPr>
      <w:rPr>
        <w:rFonts w:ascii="Arial" w:eastAsia="宋体" w:hAnsi="Arial" w:hint="default"/>
        <w:b/>
        <w:i w:val="0"/>
        <w:sz w:val="21"/>
        <w:szCs w:val="21"/>
      </w:rPr>
    </w:lvl>
    <w:lvl w:ilvl="3">
      <w:start w:val="1"/>
      <w:numFmt w:val="decimal"/>
      <w:pStyle w:val="4"/>
      <w:suff w:val="tab"/>
      <w:lvlText w:val="%1.%2.%3.%4"/>
      <w:lvlJc w:val="left"/>
      <w:pPr>
        <w:tabs>
          <w:tab w:pos="860" w:val="num"/>
        </w:tabs>
        <w:ind w:left="860" w:hanging="680"/>
      </w:pPr>
      <w:rPr>
        <w:rFonts w:ascii="Arial" w:eastAsia="宋体" w:hAnsi="Arial" w:hint="default"/>
        <w:sz w:val="21"/>
        <w:szCs w:val="21"/>
      </w:rPr>
    </w:lvl>
    <w:lvl w:ilvl="4">
      <w:start w:val="1"/>
      <w:numFmt w:val="decimal"/>
      <w:pStyle w:val="5"/>
      <w:suff w:val="tab"/>
      <w:lvlText w:val="%1.%2.%3.%4.%5"/>
      <w:lvlJc w:val="left"/>
      <w:pPr>
        <w:tabs>
          <w:tab w:pos="1080" w:val="num"/>
        </w:tabs>
        <w:ind w:left="737" w:hanging="737"/>
      </w:pPr>
      <w:rPr>
        <w:rFonts w:ascii="Arial" w:eastAsia="宋体" w:hAnsi="Arial" w:hint="default"/>
        <w:b w:val="0"/>
        <w:i w:val="0"/>
        <w:sz w:val="21"/>
        <w:szCs w:val="21"/>
      </w:rPr>
    </w:lvl>
    <w:lvl w:ilvl="5">
      <w:start w:val="1"/>
      <w:numFmt w:val="decimal"/>
      <w:pStyle w:val="6"/>
      <w:suff w:val="tab"/>
      <w:lvlText w:val="%6)"/>
      <w:lvlJc w:val="left"/>
      <w:pPr>
        <w:tabs>
          <w:tab w:pos="794" w:val="num"/>
        </w:tabs>
        <w:ind w:left="794" w:hanging="794"/>
      </w:pPr>
      <w:rPr>
        <w:rFonts w:hint="eastAsia"/>
      </w:rPr>
    </w:lvl>
    <w:lvl w:ilvl="6">
      <w:start w:val="1"/>
      <w:numFmt w:val="lowerLetter"/>
      <w:pStyle w:val="7"/>
      <w:suff w:val="tab"/>
      <w:lvlText w:val="%7)"/>
      <w:lvlJc w:val="left"/>
      <w:pPr>
        <w:tabs>
          <w:tab w:pos="794" w:val="num"/>
        </w:tabs>
        <w:ind w:left="794" w:hanging="794"/>
      </w:pPr>
      <w:rPr>
        <w:rFonts w:hint="eastAsia"/>
      </w:rPr>
    </w:lvl>
    <w:lvl w:ilvl="7">
      <w:start w:val="1"/>
      <w:numFmt w:val="decimal"/>
      <w:suff w:val="tab"/>
      <w:lvlText w:val="%1.%2.%3.%4.%5.%6.%7.%8"/>
      <w:lvlJc w:val="left"/>
      <w:pPr>
        <w:tabs>
          <w:tab w:pos="1800" w:val="num"/>
        </w:tabs>
        <w:ind w:left="1440" w:hanging="1440"/>
      </w:pPr>
      <w:rPr>
        <w:rFonts w:hint="eastAsia"/>
      </w:rPr>
    </w:lvl>
    <w:lvl w:ilvl="8">
      <w:start w:val="1"/>
      <w:numFmt w:val="decimal"/>
      <w:suff w:val="tab"/>
      <w:lvlText w:val="%1.%2.%3.%4.%5.%6.%7.%8.%9"/>
      <w:lvlJc w:val="left"/>
      <w:pPr>
        <w:tabs>
          <w:tab w:pos="2160" w:val="num"/>
        </w:tabs>
        <w:ind w:left="1584" w:hanging="1584"/>
      </w:pPr>
      <w:rPr>
        <w:rFonts w:hint="eastAsia"/>
      </w:rPr>
    </w:lvl>
  </w:abstractNum>
  <w:abstractNum w:abstractNumId="2">
    <w:lvl w:ilvl="0">
      <w:start w:val="1"/>
      <w:numFmt w:val="bullet"/>
      <w:suff w:val="tab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suff w:val="tab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suff w:val="tab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suff w:val="tab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suff w:val="tab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suff w:val="tab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suff w:val="tab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suff w:val="tab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suff w:val="tab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lvl w:ilvl="0">
      <w:start w:val="1"/>
      <w:numFmt w:val="bullet"/>
      <w:suff w:val="tab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suff w:val="tab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suff w:val="tab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suff w:val="tab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suff w:val="tab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suff w:val="tab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suff w:val="tab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suff w:val="tab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suff w:val="tab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w="http://schemas.openxmlformats.org/wordprocessingml/2006/main" xmlns:m="http://schemas.openxmlformats.org/officeDocument/2006/math">
  <w:defaultTabStop w:val="420"/>
  <w:drawingGridVerticalSpacing w:val="156"/>
  <w:displayHorizontalDrawingGridEvery w:val="0"/>
  <w:displayVerticalDrawingGridEvery w:val="2"/>
  <w:characterSpacingControl w:val="compressPunctuation"/>
  <w:characterSpacingControl w:val="compressPunctuation"/>
  <w:compat>
    <w:compatSetting w:name="compatibilityMode" w:uri="http://schemas.microsoft.com/office/word" w:val="15"/>
    <w:spaceForUL w:val="true"/>
    <w:balanceSingleByteDoubleByteWidth/>
    <w:doNotLeaveBackslashAlone w:val="true"/>
    <w:ulTrailSpace/>
    <w:ulTrailSpace w:val="true"/>
    <w:doNotExpandShiftReturn/>
    <w:doNotExpandShiftReturn w:val="true"/>
    <w:adjustLineHeightInTable w:val="true"/>
  </w:compat>
  <m:mathPr>
    <m:mathFont m:val="Cambria Math"/>
    <m:brkBin m:val="before"/>
    <m:brkBinSub m:val="--"/>
    <m:smallFrac m:val="off"/>
    <m:dispDef m:val="on"/>
    <m:lMargin m:val="0"/>
    <m:rMargin m:val="0"/>
    <m:defJc m:val="centerGroup"/>
    <m:wrapIndent m:val="1440"/>
    <m:intLim m:val="subSup"/>
    <m:naryLim m:val="undOvr"/>
  </m:mathPr>
</w:settings>
</file>

<file path=word/style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 w:eastAsia="宋体" w:hAnsi="Arial" w:cs="Arial" w:ascii="Arial"/>
        <w:b w:val="0"/>
        <w:i w:val="0"/>
        <w:strike w:val="0"/>
        <w:dstrike w:val="0"/>
        <w:snapToGrid/>
        <w:color w:val="auto"/>
        <w:w w:val="100"/>
        <w:kern w:val="2"/>
        <w:sz w:val="21"/>
        <w:szCs w:val="21"/>
        <w:u w:val="none"/>
        <w:vertAlign w:val="baseline"/>
        <w:rtl w:val="0"/>
        <w:lang w:val="en-US" w:bidi="en-US"/>
      </w:rPr>
    </w:rPrDefault>
    <w:pPrDefault>
      <w:pPr>
        <w:keepNext w:val="false"/>
        <w:keepLines w:val="false"/>
        <w:pageBreakBefore w:val="false"/>
        <w:widowControl w:val="1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hd w:val="nil"/>
        <w:spacing w:lineRule="auto" w:line="240" w:before="0" w:after="0" w:beforeAutospacing="0" w:afterAutospacing="0"/>
        <w:ind w:firstLine="0" w:left="0" w:right="0"/>
      </w:pPr>
    </w:pPrDefault>
  </w:docDefaults>
  <w:style w:styleId="a" w:type="paragraph" w:default="1">
    <w:name w:val="Normal"/>
    <w:qFormat/>
    <w:pPr>
      <w:widowControl w:val="0"/>
      <w:spacing w:lineRule="auto" w:line="360" w:beforeAutospacing="0" w:afterAutospacing="0"/>
      <w:jc w:val="both"/>
    </w:pPr>
    <w:rPr>
      <w:rFonts w:ascii="Times New Roman" w:cs="Times New Roman" w:eastAsia="宋体" w:hAnsi="Times New Roman" w:hAnsiTheme="majorHAnsi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lineRule="auto" w:line="578" w:before="120" w:after="120" w:beforeAutospacing="0" w:afterAutospacing="0"/>
      <w:jc w:val="left"/>
      <w:outlineLvl w:val="0"/>
    </w:pPr>
    <w:rPr>
      <w:rFonts w:ascii="Arial" w:hAnsi="Arial"/>
      <w:b/>
      <w:kern w:val="44"/>
      <w:sz w:val="28"/>
      <w:szCs w:val="28"/>
    </w:rPr>
  </w:style>
  <w:style w:type="paragraph" w:styleId="2">
    <w:name w:val="Heading 2"/>
    <w:basedOn w:val="a"/>
    <w:next w:val="a"/>
    <w:link w:val="20"/>
    <w:qFormat/>
    <w:pPr>
      <w:keepNext/>
      <w:keepLines/>
      <w:numPr>
        <w:ilvl w:val="1"/>
        <w:numId w:val="1"/>
      </w:numPr>
      <w:spacing w:lineRule="auto" w:line="415" w:before="60" w:after="60" w:beforeAutospacing="0" w:afterAutospacing="0"/>
      <w:jc w:val="left"/>
      <w:outlineLvl w:val="1"/>
    </w:pPr>
    <w:rPr>
      <w:rFonts w:ascii="Arial" w:hAnsi="Arial"/>
      <w:b/>
      <w:kern w:val="4"/>
      <w:sz w:val="24"/>
      <w:szCs w:val="24"/>
    </w:rPr>
  </w:style>
  <w:style w:type="paragraph" w:styleId="3">
    <w:name w:val="Heading 3"/>
    <w:basedOn w:val="a"/>
    <w:next w:val="a"/>
    <w:link w:val="30"/>
    <w:qFormat/>
    <w:pPr>
      <w:keepNext/>
      <w:keepLines/>
      <w:numPr>
        <w:ilvl w:val="2"/>
        <w:numId w:val="1"/>
      </w:numPr>
      <w:spacing w:lineRule="auto" w:line="415" w:before="40" w:after="40" w:beforeAutospacing="0" w:afterAutospacing="0"/>
      <w:jc w:val="left"/>
      <w:outlineLvl w:val="2"/>
    </w:pPr>
    <w:rPr>
      <w:rFonts w:ascii="Arial" w:hAnsi="Arial"/>
      <w:b/>
    </w:rPr>
  </w:style>
  <w:style w:type="paragraph" w:styleId="4">
    <w:name w:val="Heading 4"/>
    <w:basedOn w:val="a"/>
    <w:next w:val="a"/>
    <w:link w:val="40"/>
    <w:qFormat/>
    <w:pPr>
      <w:keepNext/>
      <w:keepLines/>
      <w:numPr>
        <w:ilvl w:val="3"/>
        <w:numId w:val="1"/>
      </w:numPr>
      <w:spacing w:lineRule="auto" w:line="377" w:before="20" w:after="20" w:beforeAutospacing="0" w:afterAutospacing="0"/>
      <w:outlineLvl w:val="3"/>
    </w:pPr>
    <w:rPr>
      <w:rFonts w:ascii="Arial" w:hAnsi="Arial"/>
      <w:b/>
    </w:rPr>
  </w:style>
  <w:style w:type="paragraph" w:styleId="5">
    <w:name w:val="Heading 5"/>
    <w:basedOn w:val="a"/>
    <w:next w:val="a"/>
    <w:link w:val="50"/>
    <w:qFormat/>
    <w:pPr>
      <w:keepNext/>
      <w:keepLines/>
      <w:numPr>
        <w:ilvl w:val="4"/>
        <w:numId w:val="1"/>
      </w:numPr>
      <w:tabs>
        <w:tab w:pos="1080" w:val="clear"/>
        <w:tab w:pos="433" w:val="left"/>
      </w:tabs>
      <w:spacing w:lineRule="auto" w:line="319" w:before="20" w:after="20" w:beforeAutospacing="0" w:afterAutospacing="0"/>
      <w:ind w:hanging="557"/>
      <w:outlineLvl w:val="4"/>
    </w:pPr>
    <w:rPr>
      <w:rFonts w:ascii="Arial" w:hAnsi="Arial"/>
    </w:rPr>
  </w:style>
  <w:style w:type="paragraph" w:styleId="6">
    <w:name w:val="Heading 6"/>
    <w:basedOn w:val="a"/>
    <w:next w:val="a"/>
    <w:link w:val="60"/>
    <w:qFormat/>
    <w:pPr>
      <w:keepNext/>
      <w:keepLines/>
      <w:numPr>
        <w:ilvl w:val="5"/>
        <w:numId w:val="1"/>
      </w:numPr>
      <w:tabs>
        <w:tab w:pos="794" w:val="clear"/>
        <w:tab w:pos="540" w:val="left"/>
      </w:tabs>
      <w:spacing w:lineRule="auto" w:line="319" w:beforeAutospacing="0" w:afterAutospacing="0"/>
      <w:ind w:hanging="614"/>
      <w:outlineLvl w:val="5"/>
    </w:pPr>
    <w:rPr>
      <w:rFonts w:ascii="Arial" w:hAnsi="Arial"/>
    </w:rPr>
  </w:style>
  <w:style w:type="paragraph" w:styleId="7">
    <w:name w:val="Heading 7"/>
    <w:basedOn w:val="a"/>
    <w:next w:val="a"/>
    <w:link w:val="70"/>
    <w:qFormat/>
    <w:pPr>
      <w:keepNext/>
      <w:keepLines/>
      <w:numPr>
        <w:ilvl w:val="6"/>
        <w:numId w:val="1"/>
      </w:numPr>
      <w:tabs>
        <w:tab w:pos="794" w:val="clear"/>
        <w:tab w:pos="433" w:val="left"/>
        <w:tab w:pos="720" w:val="num"/>
        <w:tab w:pos="900" w:val="left"/>
      </w:tabs>
      <w:spacing w:lineRule="auto" w:line="319" w:beforeAutospacing="0" w:afterAutospacing="0"/>
      <w:ind w:left="718" w:leftChars="222" w:hanging="252" w:hangingChars="120"/>
      <w:outlineLvl w:val="6"/>
    </w:pPr>
    <w:rPr>
      <w:rFonts w:ascii="Arial" w:hAnsi="Arial"/>
    </w:rPr>
  </w:style>
  <w:style w:default="1" w:styleId="a0" w:type="character">
    <w:name w:val="Default Paragraph Font"/>
    <w:uiPriority w:val="1"/>
    <w:rPr>
      <w:rFonts w:hAnsiTheme="majorHAnsi"/>
    </w:rPr>
  </w:style>
  <w:style w:default="1" w:styleId="a1" w:type="table">
    <w:name w:val="Normal Table"/>
    <w:uiPriority w:val="99"/>
    <w:rPr>
      <w:rFonts w:hAnsiTheme="majorHAnsi"/>
    </w:rPr>
    <w:tblPr>
      <w:tblInd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rPr>
      <w:rFonts w:hAnsiTheme="majorHAnsi"/>
    </w:rPr>
  </w:style>
  <w:style w:type="character" w:styleId="a3">
    <w:name w:val="Hyperlink"/>
    <w:uiPriority w:val="99"/>
    <w:rPr>
      <w:color w:val="0000FF"/>
      <w:u w:val="single"/>
    </w:rPr>
  </w:style>
  <w:style w:type="paragraph" w:styleId="11">
    <w:name w:val="Toc 1"/>
    <w:basedOn w:val="a"/>
    <w:next w:val="a"/>
    <w:uiPriority w:val="39"/>
    <w:pPr>
      <w:spacing w:before="120" w:after="120" w:beforeAutospacing="0" w:afterAutospacing="0"/>
      <w:jc w:val="left"/>
    </w:pPr>
    <w:rPr>
      <w:b/>
    </w:rPr>
  </w:style>
  <w:style w:type="paragraph" w:styleId="21">
    <w:name w:val="Toc 2"/>
    <w:basedOn w:val="a"/>
    <w:next w:val="a"/>
    <w:uiPriority w:val="39"/>
    <w:pPr>
      <w:ind w:left="210"/>
      <w:jc w:val="left"/>
    </w:pPr>
  </w:style>
  <w:style w:type="character" w:styleId="10" w:customStyle="1">
    <w:name w:val="标题 1 字符"/>
    <w:basedOn w:val="a0"/>
    <w:link w:val="1"/>
    <w:rPr>
      <w:rFonts w:cs="Times New Roman" w:eastAsia="宋体" w:ascii="Arial" w:hAnsi="Arial"/>
      <w:b/>
      <w:kern w:val="44"/>
      <w:sz w:val="28"/>
      <w:szCs w:val="28"/>
    </w:rPr>
  </w:style>
  <w:style w:type="character" w:customStyle="1" w:styleId="20">
    <w:name w:val="标题 2 字符"/>
    <w:basedOn w:val="a0"/>
    <w:link w:val="2"/>
    <w:rPr>
      <w:rFonts w:cs="Times New Roman" w:eastAsia="宋体" w:ascii="Arial" w:hAnsi="Arial"/>
      <w:b/>
      <w:kern w:val="4"/>
      <w:sz w:val="24"/>
      <w:szCs w:val="24"/>
    </w:rPr>
  </w:style>
  <w:style w:type="character" w:customStyle="1" w:styleId="30">
    <w:name w:val="标题 3 字符"/>
    <w:basedOn w:val="a0"/>
    <w:link w:val="3"/>
    <w:rPr>
      <w:rFonts w:cs="Times New Roman" w:eastAsia="宋体" w:ascii="Arial" w:hAnsi="Arial"/>
      <w:b/>
    </w:rPr>
  </w:style>
  <w:style w:type="character" w:customStyle="1" w:styleId="40">
    <w:name w:val="标题 4 字符"/>
    <w:basedOn w:val="a0"/>
    <w:link w:val="4"/>
    <w:rPr>
      <w:rFonts w:cs="Times New Roman" w:eastAsia="宋体" w:ascii="Arial" w:hAnsi="Arial"/>
      <w:b/>
    </w:rPr>
  </w:style>
  <w:style w:type="character" w:customStyle="1" w:styleId="50">
    <w:name w:val="标题 5 字符"/>
    <w:basedOn w:val="a0"/>
    <w:link w:val="5"/>
    <w:rPr>
      <w:rFonts w:cs="Times New Roman" w:eastAsia="宋体" w:ascii="Arial" w:hAnsi="Arial"/>
    </w:rPr>
  </w:style>
  <w:style w:type="character" w:customStyle="1" w:styleId="60">
    <w:name w:val="标题 6 字符"/>
    <w:basedOn w:val="a0"/>
    <w:link w:val="6"/>
    <w:rPr>
      <w:rFonts w:cs="Times New Roman" w:eastAsia="宋体" w:ascii="Arial" w:hAnsi="Arial"/>
    </w:rPr>
  </w:style>
  <w:style w:type="character" w:customStyle="1" w:styleId="70">
    <w:name w:val="标题 7 字符"/>
    <w:basedOn w:val="a0"/>
    <w:link w:val="7"/>
    <w:rPr>
      <w:rFonts w:cs="Times New Roman" w:eastAsia="宋体" w:ascii="Arial" w:hAnsi="Arial"/>
    </w:rPr>
  </w:style>
  <w:style w:type="paragraph" w:styleId="a4">
    <w:name w:val="List Paragraph"/>
    <w:basedOn w:val="a"/>
    <w:uiPriority w:val="34"/>
    <w:qFormat/>
    <w:pPr>
      <w:widowControl w:val="1"/>
      <w:ind w:firstLine="360" w:left="720"/>
      <w:contextualSpacing w:val="true"/>
      <w:jc w:val="left"/>
    </w:pPr>
    <w:rPr>
      <w:rFonts w:ascii="Franklin Gothic Book" w:hAnsi="Franklin Gothic Book" w:eastAsiaTheme="minorEastAsia"/>
      <w:kern w:val="0"/>
      <w:lang w:eastAsia="en-US" w:bidi="en-US"/>
    </w:rPr>
  </w:style>
  <w:style w:type="paragraph" w:styleId="a5">
    <w:name w:val="Header"/>
    <w:basedOn w:val="a"/>
    <w:link w:val="a6"/>
    <w:uiPriority w:val="99"/>
    <w:pPr>
      <w:pBdr>
        <w:bottom w:val="single" w:sz="6" w:space="1" w:color="auto"/>
      </w:pBdr>
      <w:tabs>
        <w:tab w:pos="4153" w:val="center"/>
        <w:tab w:pos="8306" w:val="right"/>
      </w:tabs>
      <w:snapToGrid w:val="0"/>
      <w:spacing w:lineRule="auto" w:line="240" w:beforeAutospacing="0" w:afterAutospacing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rFonts w:ascii="Times New Roman" w:cs="Times New Roman" w:eastAsia="宋体" w:hAnsi="Times New Roman"/>
      <w:sz w:val="18"/>
      <w:szCs w:val="18"/>
    </w:rPr>
  </w:style>
  <w:style w:type="paragraph" w:styleId="a7">
    <w:name w:val="Footer"/>
    <w:basedOn w:val="a"/>
    <w:link w:val="a8"/>
    <w:uiPriority w:val="99"/>
    <w:pPr>
      <w:tabs>
        <w:tab w:pos="4153" w:val="center"/>
        <w:tab w:pos="8306" w:val="right"/>
      </w:tabs>
      <w:snapToGrid w:val="0"/>
      <w:spacing w:lineRule="auto" w:line="240" w:beforeAutospacing="0" w:afterAutospacing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Pr>
      <w:rFonts w:ascii="Times New Roman" w:cs="Times New Roman" w:eastAsia="宋体" w:hAnsi="Times New Roman"/>
      <w:sz w:val="18"/>
      <w:szCs w:val="18"/>
    </w:rPr>
  </w:style>
  <w:style w:type="paragraph" w:styleId="a9">
    <w:name w:val="Date"/>
    <w:basedOn w:val="a"/>
    <w:next w:val="a"/>
    <w:link w:val="aa"/>
    <w:uiPriority w:val="99"/>
    <w:pPr>
      <w:ind w:left="100" w:leftChars="2500"/>
    </w:pPr>
  </w:style>
  <w:style w:type="character" w:customStyle="1" w:styleId="aa">
    <w:name w:val="日期 字符"/>
    <w:basedOn w:val="a0"/>
    <w:link w:val="a9"/>
    <w:uiPriority w:val="99"/>
    <w:rPr>
      <w:rFonts w:ascii="Times New Roman" w:cs="Times New Roman" w:eastAsia="宋体" w:hAnsi="Times New Roman"/>
    </w:rPr>
  </w:style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numbering.xml" Type="http://schemas.openxmlformats.org/officeDocument/2006/relationships/numbering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styles.xml" Type="http://schemas.openxmlformats.org/officeDocument/2006/relationships/styles"/><Relationship Id="rId7" Target="comments.xml" Type="http://schemas.openxmlformats.org/officeDocument/2006/relationships/comments"/><Relationship Id="rId8" Target="commentsExtended.xml" Type="http://schemas.microsoft.com/office/2011/relationships/commentsExtended"/><Relationship Id="rId9" Target="../customXml/item1.xml" Type="http://schemas.openxmlformats.org/officeDocument/2006/customXml"/></Relationships>
</file>

<file path=customXml/item1.xml><?xml version="1.0" encoding="utf-8"?>
<data>kMasHTE6lS2dC5WwjUoU+A==</data>
</file>

<file path=docProps/app.xml><?xml version="1.0" encoding="utf-8"?>
<Properties xmlns="http://schemas.openxmlformats.org/officeDocument/2006/extended-properties">
  <Application>Shimo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2023-08-18T09:44:29Z</dcterms:created>
  <dc:creator>Shimo</dc:creator>
</cp:coreProperties>
</file>