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образовательное бюджетное учреждение высшего образования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«ФИНАНСОВЫЙ УНИВЕРСИТЕТ ПРИ ПРАВИТЕЛЬСТВЕ РОССИЙСКОЙ ФЕДЕРАЦИИ»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(Финансовый университет)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Колледж информатики и программирования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9A4899" w:rsidRPr="002003A6" w:rsidRDefault="00F13E54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лабораторной работе № </w:t>
      </w:r>
      <w:r w:rsidR="002003A6">
        <w:rPr>
          <w:color w:val="000000"/>
          <w:sz w:val="27"/>
          <w:szCs w:val="27"/>
        </w:rPr>
        <w:t>2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 /Профессиональный модуль: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proofErr w:type="gramStart"/>
      <w:r>
        <w:rPr>
          <w:color w:val="000000"/>
          <w:sz w:val="27"/>
          <w:szCs w:val="27"/>
        </w:rPr>
        <w:t>Машино-ориентированное</w:t>
      </w:r>
      <w:proofErr w:type="gramEnd"/>
      <w:r>
        <w:rPr>
          <w:color w:val="000000"/>
          <w:sz w:val="27"/>
          <w:szCs w:val="27"/>
        </w:rPr>
        <w:t xml:space="preserve"> программирование для решения задач защиты информации»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Студента Н.В. Ведерникова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3ОИБАС-818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Сиберев</w:t>
      </w:r>
      <w:proofErr w:type="spellEnd"/>
      <w:r>
        <w:rPr>
          <w:color w:val="000000"/>
          <w:sz w:val="27"/>
          <w:szCs w:val="27"/>
        </w:rPr>
        <w:t xml:space="preserve"> Иван Валерьевич</w:t>
      </w:r>
    </w:p>
    <w:p w:rsidR="009A4899" w:rsidRDefault="009A4899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 выполнения:</w:t>
      </w:r>
    </w:p>
    <w:p w:rsidR="009A4899" w:rsidRDefault="00A14085" w:rsidP="009A4899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</w:t>
      </w:r>
      <w:bookmarkStart w:id="0" w:name="_GoBack"/>
      <w:bookmarkEnd w:id="0"/>
      <w:r>
        <w:rPr>
          <w:color w:val="000000"/>
          <w:sz w:val="27"/>
          <w:szCs w:val="27"/>
        </w:rPr>
        <w:t>.10</w:t>
      </w:r>
      <w:r w:rsidR="009A4899">
        <w:rPr>
          <w:color w:val="000000"/>
          <w:sz w:val="27"/>
          <w:szCs w:val="27"/>
        </w:rPr>
        <w:t>.2020</w:t>
      </w: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</w:p>
    <w:p w:rsidR="009A4899" w:rsidRDefault="009A4899" w:rsidP="009A4899">
      <w:pPr>
        <w:pStyle w:val="a3"/>
        <w:jc w:val="center"/>
        <w:rPr>
          <w:color w:val="000000"/>
          <w:sz w:val="27"/>
          <w:szCs w:val="27"/>
        </w:rPr>
      </w:pPr>
    </w:p>
    <w:p w:rsidR="009A4899" w:rsidRPr="006670C4" w:rsidRDefault="009A4899" w:rsidP="009A4899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2020</w:t>
      </w:r>
    </w:p>
    <w:p w:rsidR="0061731D" w:rsidRPr="002003A6" w:rsidRDefault="00756BED" w:rsidP="00756BE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Отчёт по л</w:t>
      </w:r>
      <w:r w:rsidR="00F13E54">
        <w:rPr>
          <w:rFonts w:asciiTheme="majorBidi" w:hAnsiTheme="majorBidi" w:cstheme="majorBidi"/>
          <w:sz w:val="28"/>
          <w:szCs w:val="28"/>
        </w:rPr>
        <w:t xml:space="preserve">абораторной работе номер </w:t>
      </w:r>
      <w:r w:rsidR="002003A6">
        <w:rPr>
          <w:rFonts w:asciiTheme="majorBidi" w:hAnsiTheme="majorBidi" w:cstheme="majorBidi"/>
          <w:sz w:val="28"/>
          <w:szCs w:val="28"/>
        </w:rPr>
        <w:t>2 (</w:t>
      </w:r>
      <w:r w:rsidR="002003A6">
        <w:rPr>
          <w:rFonts w:asciiTheme="majorBidi" w:hAnsiTheme="majorBidi" w:cstheme="majorBidi"/>
          <w:sz w:val="28"/>
          <w:szCs w:val="28"/>
          <w:lang w:val="en-US"/>
        </w:rPr>
        <w:t>Lamp</w:t>
      </w:r>
      <w:r w:rsidR="002003A6">
        <w:rPr>
          <w:rFonts w:asciiTheme="majorBidi" w:hAnsiTheme="majorBidi" w:cstheme="majorBidi"/>
          <w:sz w:val="28"/>
          <w:szCs w:val="28"/>
        </w:rPr>
        <w:t>P</w:t>
      </w:r>
      <w:proofErr w:type="spellStart"/>
      <w:r w:rsidR="002003A6">
        <w:rPr>
          <w:rFonts w:asciiTheme="majorBidi" w:hAnsiTheme="majorBidi" w:cstheme="majorBidi"/>
          <w:sz w:val="28"/>
          <w:szCs w:val="28"/>
          <w:lang w:val="en-US"/>
        </w:rPr>
        <w:t>anel</w:t>
      </w:r>
      <w:proofErr w:type="spellEnd"/>
      <w:r w:rsidR="002003A6" w:rsidRPr="002003A6">
        <w:rPr>
          <w:rFonts w:asciiTheme="majorBidi" w:hAnsiTheme="majorBidi" w:cstheme="majorBidi"/>
          <w:sz w:val="28"/>
          <w:szCs w:val="28"/>
        </w:rPr>
        <w:t>)</w:t>
      </w:r>
    </w:p>
    <w:p w:rsidR="00756BED" w:rsidRDefault="00756BED" w:rsidP="00756BED">
      <w:pPr>
        <w:rPr>
          <w:rFonts w:asciiTheme="majorBidi" w:hAnsiTheme="majorBidi" w:cstheme="majorBidi"/>
          <w:sz w:val="28"/>
          <w:szCs w:val="28"/>
        </w:rPr>
      </w:pPr>
    </w:p>
    <w:p w:rsidR="00A36591" w:rsidRDefault="00756BED" w:rsidP="0000333A">
      <w:pPr>
        <w:spacing w:after="0"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756BED">
        <w:rPr>
          <w:rFonts w:asciiTheme="majorBidi" w:hAnsiTheme="majorBidi" w:cstheme="majorBidi"/>
          <w:b/>
          <w:bCs/>
          <w:sz w:val="28"/>
          <w:szCs w:val="28"/>
        </w:rPr>
        <w:t>Задание:</w:t>
      </w:r>
      <w:r w:rsidR="00A3659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2003A6">
        <w:rPr>
          <w:rFonts w:asciiTheme="majorBidi" w:hAnsiTheme="majorBidi" w:cstheme="majorBidi"/>
          <w:sz w:val="28"/>
          <w:szCs w:val="28"/>
        </w:rPr>
        <w:t>Написать программу которая бы вызывала загорание лампочек на панели, далее дописать код для перемещения этих лампочек зацикленным образом</w:t>
      </w:r>
    </w:p>
    <w:p w:rsidR="00C67579" w:rsidRDefault="00756BED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8"/>
          <w:szCs w:val="28"/>
        </w:rPr>
      </w:pPr>
      <w:r w:rsidRPr="00756BED">
        <w:rPr>
          <w:rFonts w:asciiTheme="majorBidi" w:hAnsiTheme="majorBidi" w:cstheme="majorBidi"/>
          <w:b/>
          <w:bCs/>
          <w:sz w:val="28"/>
          <w:szCs w:val="28"/>
        </w:rPr>
        <w:t xml:space="preserve">Выполнение: </w:t>
      </w:r>
      <w:r w:rsidR="002003A6">
        <w:rPr>
          <w:rFonts w:asciiTheme="majorBidi" w:hAnsiTheme="majorBidi" w:cstheme="majorBidi"/>
          <w:bCs/>
          <w:sz w:val="28"/>
          <w:szCs w:val="28"/>
        </w:rPr>
        <w:t>Работаем в приложении ламповая панель. Для выполнения задачи мы пишем код пр</w:t>
      </w:r>
      <w:r w:rsidR="00975DC7">
        <w:rPr>
          <w:rFonts w:asciiTheme="majorBidi" w:hAnsiTheme="majorBidi" w:cstheme="majorBidi"/>
          <w:bCs/>
          <w:sz w:val="28"/>
          <w:szCs w:val="28"/>
        </w:rPr>
        <w:t>ограммы, благодаря которому загорятся лампочки в виде смайлика.</w:t>
      </w:r>
    </w:p>
    <w:p w:rsid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Зациклим перемещение лампочек с помощью цикла и команды </w:t>
      </w:r>
      <w:r w:rsidRPr="00975DC7">
        <w:rPr>
          <w:rFonts w:asciiTheme="majorBidi" w:hAnsiTheme="majorBidi" w:cstheme="majorBidi"/>
          <w:bCs/>
          <w:sz w:val="28"/>
          <w:szCs w:val="28"/>
        </w:rPr>
        <w:t>“</w:t>
      </w:r>
      <w:proofErr w:type="spellStart"/>
      <w:r>
        <w:rPr>
          <w:rFonts w:asciiTheme="majorBidi" w:hAnsiTheme="majorBidi" w:cstheme="majorBidi"/>
          <w:bCs/>
          <w:sz w:val="28"/>
          <w:szCs w:val="28"/>
          <w:lang w:val="en-US"/>
        </w:rPr>
        <w:t>RoR</w:t>
      </w:r>
      <w:proofErr w:type="spellEnd"/>
      <w:r w:rsidRPr="00975DC7">
        <w:rPr>
          <w:rFonts w:asciiTheme="majorBidi" w:hAnsiTheme="majorBidi" w:cstheme="majorBidi"/>
          <w:bCs/>
          <w:sz w:val="28"/>
          <w:szCs w:val="28"/>
        </w:rPr>
        <w:t>”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</w:p>
    <w:p w:rsid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Записываем цикл </w:t>
      </w:r>
      <w:proofErr w:type="spellStart"/>
      <w:r>
        <w:rPr>
          <w:rFonts w:asciiTheme="majorBidi" w:hAnsiTheme="majorBidi" w:cstheme="majorBidi"/>
          <w:bCs/>
          <w:sz w:val="28"/>
          <w:szCs w:val="28"/>
          <w:lang w:val="en-US"/>
        </w:rPr>
        <w:t>jmp</w:t>
      </w:r>
      <w:proofErr w:type="spellEnd"/>
      <w:r w:rsidRPr="00975DC7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m</w:t>
      </w:r>
      <w:r w:rsidRPr="00975DC7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и запускаем. Ниже будет приведён код рабочей программы и скриншоты этого приложения</w:t>
      </w:r>
    </w:p>
    <w:p w:rsid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Код программы и цикла:</w:t>
      </w:r>
    </w:p>
    <w:p w:rsidR="00975DC7" w:rsidRDefault="00975DC7" w:rsidP="00975DC7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>m: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in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P0, R0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ror</w:t>
      </w:r>
      <w:proofErr w:type="spellEnd"/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1, R0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out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P0, R0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in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P1, R1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ror</w:t>
      </w:r>
      <w:proofErr w:type="spellEnd"/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1, R1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out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R1, P1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in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P2, R2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ror</w:t>
      </w:r>
      <w:proofErr w:type="spellEnd"/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1, R2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out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R2, P2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in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P3, R3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ror</w:t>
      </w:r>
      <w:proofErr w:type="spellEnd"/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>1, R3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out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R3, P3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in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P4, R0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ror</w:t>
      </w:r>
      <w:proofErr w:type="spellEnd"/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1, R0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out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R0, P4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 xml:space="preserve">in 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>P5, R1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ror</w:t>
      </w:r>
      <w:proofErr w:type="spellEnd"/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1, R1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out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R1, P5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in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P6, R2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ror</w:t>
      </w:r>
      <w:proofErr w:type="spellEnd"/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1, R2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out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R2, P6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in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P7, R3</w:t>
      </w:r>
    </w:p>
    <w:p w:rsidR="00975DC7" w:rsidRP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proofErr w:type="spellStart"/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ror</w:t>
      </w:r>
      <w:proofErr w:type="spellEnd"/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1, R3</w:t>
      </w:r>
    </w:p>
    <w:p w:rsidR="00975DC7" w:rsidRDefault="00975DC7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975DC7">
        <w:rPr>
          <w:rFonts w:asciiTheme="majorBidi" w:hAnsiTheme="majorBidi" w:cstheme="majorBidi"/>
          <w:b/>
          <w:bCs/>
          <w:sz w:val="24"/>
          <w:szCs w:val="24"/>
          <w:lang w:val="en-US"/>
        </w:rPr>
        <w:t>out</w:t>
      </w:r>
      <w:r w:rsidRPr="00975DC7">
        <w:rPr>
          <w:rFonts w:asciiTheme="majorBidi" w:hAnsiTheme="majorBidi" w:cstheme="majorBidi"/>
          <w:bCs/>
          <w:sz w:val="24"/>
          <w:szCs w:val="24"/>
          <w:lang w:val="en-US"/>
        </w:rPr>
        <w:t xml:space="preserve"> R3, P7</w:t>
      </w:r>
    </w:p>
    <w:p w:rsidR="00A14085" w:rsidRDefault="00A14085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</w:p>
    <w:p w:rsidR="00A14085" w:rsidRPr="00A14085" w:rsidRDefault="00A14085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8"/>
          <w:szCs w:val="24"/>
        </w:rPr>
      </w:pPr>
      <w:r>
        <w:rPr>
          <w:rFonts w:asciiTheme="majorBidi" w:hAnsiTheme="majorBidi" w:cstheme="majorBidi"/>
          <w:bCs/>
          <w:sz w:val="28"/>
          <w:szCs w:val="24"/>
        </w:rPr>
        <w:t>Ниже представлен скриншот программы и кода</w:t>
      </w:r>
    </w:p>
    <w:p w:rsidR="00A14085" w:rsidRDefault="00A14085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11CFD36" wp14:editId="35C06A94">
            <wp:extent cx="4396347" cy="232623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714" cy="23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85" w:rsidRDefault="00A14085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Cs w:val="24"/>
          <w:lang w:val="en-US"/>
        </w:rPr>
      </w:pPr>
      <w:r>
        <w:rPr>
          <w:rFonts w:asciiTheme="majorBidi" w:hAnsiTheme="majorBidi" w:cstheme="majorBidi"/>
          <w:b/>
          <w:bCs/>
          <w:szCs w:val="24"/>
        </w:rPr>
        <w:t xml:space="preserve">Рисунок 1 – Программа </w:t>
      </w:r>
      <w:proofErr w:type="spellStart"/>
      <w:r>
        <w:rPr>
          <w:rFonts w:asciiTheme="majorBidi" w:hAnsiTheme="majorBidi" w:cstheme="majorBidi"/>
          <w:b/>
          <w:bCs/>
          <w:szCs w:val="24"/>
          <w:lang w:val="en-US"/>
        </w:rPr>
        <w:t>LampPanel</w:t>
      </w:r>
      <w:proofErr w:type="spellEnd"/>
      <w:r w:rsidRPr="00A14085">
        <w:rPr>
          <w:rFonts w:asciiTheme="majorBidi" w:hAnsiTheme="majorBidi" w:cstheme="majorBidi"/>
          <w:b/>
          <w:bCs/>
          <w:szCs w:val="24"/>
        </w:rPr>
        <w:t xml:space="preserve"> </w:t>
      </w:r>
      <w:r>
        <w:rPr>
          <w:rFonts w:asciiTheme="majorBidi" w:hAnsiTheme="majorBidi" w:cstheme="majorBidi"/>
          <w:b/>
          <w:bCs/>
          <w:szCs w:val="24"/>
        </w:rPr>
        <w:t>с изображенным смайликом</w:t>
      </w:r>
    </w:p>
    <w:p w:rsidR="00A14085" w:rsidRDefault="00A14085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Cs w:val="24"/>
          <w:lang w:val="en-US"/>
        </w:rPr>
      </w:pPr>
    </w:p>
    <w:p w:rsidR="00A14085" w:rsidRDefault="00A14085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8"/>
          <w:szCs w:val="24"/>
        </w:rPr>
      </w:pPr>
      <w:r>
        <w:rPr>
          <w:rFonts w:asciiTheme="majorBidi" w:hAnsiTheme="majorBidi" w:cstheme="majorBidi"/>
          <w:bCs/>
          <w:sz w:val="28"/>
          <w:szCs w:val="24"/>
        </w:rPr>
        <w:t>Ниже представим функцию перемещения включенных лампочек благодаря написанному коду</w:t>
      </w:r>
    </w:p>
    <w:p w:rsidR="00A14085" w:rsidRDefault="00A14085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7C98EFB" wp14:editId="4B1183A9">
            <wp:extent cx="2038504" cy="96560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412" cy="9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85" w:rsidRDefault="00A14085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</w:rPr>
        <w:t>Рисунок 2 – Перемещение смайлика по панели</w:t>
      </w:r>
    </w:p>
    <w:p w:rsidR="00A14085" w:rsidRDefault="00A14085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/>
          <w:bCs/>
          <w:szCs w:val="24"/>
        </w:rPr>
      </w:pPr>
    </w:p>
    <w:p w:rsidR="00A14085" w:rsidRPr="00A14085" w:rsidRDefault="00A14085" w:rsidP="002003A6">
      <w:pPr>
        <w:spacing w:after="0" w:line="360" w:lineRule="auto"/>
        <w:ind w:firstLine="709"/>
        <w:jc w:val="both"/>
        <w:rPr>
          <w:rFonts w:asciiTheme="majorBidi" w:hAnsiTheme="majorBidi" w:cstheme="majorBidi"/>
          <w:bCs/>
          <w:sz w:val="28"/>
          <w:szCs w:val="24"/>
        </w:rPr>
      </w:pPr>
      <w:r>
        <w:rPr>
          <w:rFonts w:asciiTheme="majorBidi" w:hAnsiTheme="majorBidi" w:cstheme="majorBidi"/>
          <w:bCs/>
          <w:sz w:val="28"/>
          <w:szCs w:val="24"/>
        </w:rPr>
        <w:t xml:space="preserve">У нас получилось написать код для программы </w:t>
      </w:r>
      <w:proofErr w:type="spellStart"/>
      <w:r>
        <w:rPr>
          <w:rFonts w:asciiTheme="majorBidi" w:hAnsiTheme="majorBidi" w:cstheme="majorBidi"/>
          <w:bCs/>
          <w:sz w:val="28"/>
          <w:szCs w:val="24"/>
          <w:lang w:val="en-US"/>
        </w:rPr>
        <w:t>LampPanel</w:t>
      </w:r>
      <w:proofErr w:type="spellEnd"/>
      <w:r w:rsidRPr="00A14085">
        <w:rPr>
          <w:rFonts w:asciiTheme="majorBidi" w:hAnsiTheme="majorBidi" w:cstheme="majorBidi"/>
          <w:bCs/>
          <w:sz w:val="28"/>
          <w:szCs w:val="24"/>
        </w:rPr>
        <w:t xml:space="preserve"> </w:t>
      </w:r>
      <w:r>
        <w:rPr>
          <w:rFonts w:asciiTheme="majorBidi" w:hAnsiTheme="majorBidi" w:cstheme="majorBidi"/>
          <w:bCs/>
          <w:sz w:val="28"/>
          <w:szCs w:val="24"/>
        </w:rPr>
        <w:t>при котором появляется и перемещается смайлик на панели.</w:t>
      </w:r>
    </w:p>
    <w:sectPr w:rsidR="00A14085" w:rsidRPr="00A14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5"/>
    <w:rsid w:val="0000333A"/>
    <w:rsid w:val="002003A6"/>
    <w:rsid w:val="00204166"/>
    <w:rsid w:val="00266556"/>
    <w:rsid w:val="00543D12"/>
    <w:rsid w:val="00756BED"/>
    <w:rsid w:val="00975DC7"/>
    <w:rsid w:val="009A4899"/>
    <w:rsid w:val="00A14085"/>
    <w:rsid w:val="00A36591"/>
    <w:rsid w:val="00AA103A"/>
    <w:rsid w:val="00C67579"/>
    <w:rsid w:val="00EC0A95"/>
    <w:rsid w:val="00F13E54"/>
    <w:rsid w:val="00FB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C59D"/>
  <w15:chartTrackingRefBased/>
  <w15:docId w15:val="{E52F660C-86E8-4946-96F7-B06A6940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Neislendous</dc:creator>
  <cp:keywords/>
  <dc:description/>
  <cp:lastModifiedBy>Neislendous</cp:lastModifiedBy>
  <cp:revision>2</cp:revision>
  <dcterms:created xsi:type="dcterms:W3CDTF">2020-12-05T15:20:00Z</dcterms:created>
  <dcterms:modified xsi:type="dcterms:W3CDTF">2020-12-05T15:20:00Z</dcterms:modified>
</cp:coreProperties>
</file>