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CA851" w14:textId="0EA09239" w:rsidR="006B0C28" w:rsidRDefault="006B0C28" w:rsidP="006B0C28">
      <w:pPr>
        <w:pStyle w:val="Title"/>
        <w:jc w:val="both"/>
      </w:pPr>
      <w:r>
        <w:t>Data Warehousing: Dashboarding and Physical Design Lab</w:t>
      </w:r>
    </w:p>
    <w:p w14:paraId="3982A742" w14:textId="38B402BD" w:rsidR="006B0C28" w:rsidRPr="006B0C28" w:rsidRDefault="006B0C28" w:rsidP="006B0C28">
      <w:pPr>
        <w:pStyle w:val="Heading1"/>
        <w:jc w:val="both"/>
      </w:pPr>
      <w:r>
        <w:t>Queries</w:t>
      </w:r>
    </w:p>
    <w:p w14:paraId="73EA7EA1" w14:textId="6CD9EA8B" w:rsidR="00072D47" w:rsidRPr="006B0C28" w:rsidRDefault="00A678B4" w:rsidP="006B0C28">
      <w:pPr>
        <w:pStyle w:val="ListParagraph"/>
        <w:numPr>
          <w:ilvl w:val="0"/>
          <w:numId w:val="2"/>
        </w:numPr>
        <w:ind w:left="360"/>
        <w:jc w:val="both"/>
      </w:pPr>
      <w:r w:rsidRPr="006B0C28">
        <w:rPr>
          <w:b/>
          <w:bCs/>
        </w:rPr>
        <w:t>FH and FC per month filtered by aircraft model</w:t>
      </w:r>
    </w:p>
    <w:p w14:paraId="7F07C72F" w14:textId="28A8059F" w:rsidR="006B0C28" w:rsidRDefault="006B0C28" w:rsidP="006B0C28">
      <w:pPr>
        <w:jc w:val="both"/>
      </w:pPr>
      <w:r>
        <w:rPr>
          <w:noProof/>
        </w:rPr>
        <w:drawing>
          <wp:anchor distT="0" distB="0" distL="114300" distR="114300" simplePos="0" relativeHeight="251660288" behindDoc="1" locked="0" layoutInCell="1" allowOverlap="1" wp14:anchorId="3A5958FF" wp14:editId="50EC6772">
            <wp:simplePos x="0" y="0"/>
            <wp:positionH relativeFrom="margin">
              <wp:align>center</wp:align>
            </wp:positionH>
            <wp:positionV relativeFrom="paragraph">
              <wp:posOffset>8255</wp:posOffset>
            </wp:positionV>
            <wp:extent cx="4279900" cy="1003300"/>
            <wp:effectExtent l="0" t="0" r="6350" b="6350"/>
            <wp:wrapTight wrapText="bothSides">
              <wp:wrapPolygon edited="0">
                <wp:start x="0" y="0"/>
                <wp:lineTo x="0" y="21327"/>
                <wp:lineTo x="21536" y="21327"/>
                <wp:lineTo x="21536"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png"/>
                    <pic:cNvPicPr/>
                  </pic:nvPicPr>
                  <pic:blipFill>
                    <a:blip r:embed="rId8">
                      <a:extLst>
                        <a:ext uri="{28A0092B-C50C-407E-A947-70E740481C1C}">
                          <a14:useLocalDpi xmlns:a14="http://schemas.microsoft.com/office/drawing/2010/main" val="0"/>
                        </a:ext>
                      </a:extLst>
                    </a:blip>
                    <a:stretch>
                      <a:fillRect/>
                    </a:stretch>
                  </pic:blipFill>
                  <pic:spPr>
                    <a:xfrm>
                      <a:off x="0" y="0"/>
                      <a:ext cx="4279900" cy="1003300"/>
                    </a:xfrm>
                    <a:prstGeom prst="rect">
                      <a:avLst/>
                    </a:prstGeom>
                  </pic:spPr>
                </pic:pic>
              </a:graphicData>
            </a:graphic>
          </wp:anchor>
        </w:drawing>
      </w:r>
    </w:p>
    <w:p w14:paraId="4C0F76EA" w14:textId="18497395" w:rsidR="006B0C28" w:rsidRDefault="006B0C28" w:rsidP="006B0C28">
      <w:pPr>
        <w:jc w:val="both"/>
      </w:pPr>
    </w:p>
    <w:p w14:paraId="54E3D592" w14:textId="27BE958F" w:rsidR="006B0C28" w:rsidRDefault="006B0C28" w:rsidP="006B0C28">
      <w:pPr>
        <w:jc w:val="both"/>
      </w:pPr>
    </w:p>
    <w:p w14:paraId="0293C6F9" w14:textId="77777777" w:rsidR="006B0C28" w:rsidRDefault="006B0C28" w:rsidP="006B0C28">
      <w:pPr>
        <w:jc w:val="both"/>
      </w:pPr>
    </w:p>
    <w:p w14:paraId="429CBF8C" w14:textId="7A1DB68A" w:rsidR="003913D8" w:rsidRDefault="006B0C28" w:rsidP="006B0C28">
      <w:pPr>
        <w:pStyle w:val="ListParagraph"/>
        <w:numPr>
          <w:ilvl w:val="0"/>
          <w:numId w:val="2"/>
        </w:numPr>
        <w:ind w:left="360"/>
        <w:jc w:val="both"/>
        <w:rPr>
          <w:b/>
          <w:bCs/>
        </w:rPr>
      </w:pPr>
      <w:r w:rsidRPr="006B0C28">
        <w:rPr>
          <w:b/>
          <w:bCs/>
          <w:noProof/>
        </w:rPr>
        <w:drawing>
          <wp:anchor distT="0" distB="0" distL="114300" distR="114300" simplePos="0" relativeHeight="251659264" behindDoc="1" locked="0" layoutInCell="1" allowOverlap="1" wp14:anchorId="0EFDE1B4" wp14:editId="60F0D27A">
            <wp:simplePos x="0" y="0"/>
            <wp:positionH relativeFrom="margin">
              <wp:align>center</wp:align>
            </wp:positionH>
            <wp:positionV relativeFrom="paragraph">
              <wp:posOffset>267335</wp:posOffset>
            </wp:positionV>
            <wp:extent cx="3854450" cy="996950"/>
            <wp:effectExtent l="0" t="0" r="0" b="0"/>
            <wp:wrapTight wrapText="bothSides">
              <wp:wrapPolygon edited="0">
                <wp:start x="0" y="0"/>
                <wp:lineTo x="0" y="21050"/>
                <wp:lineTo x="21458" y="21050"/>
                <wp:lineTo x="21458"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9">
                      <a:extLst>
                        <a:ext uri="{28A0092B-C50C-407E-A947-70E740481C1C}">
                          <a14:useLocalDpi xmlns:a14="http://schemas.microsoft.com/office/drawing/2010/main" val="0"/>
                        </a:ext>
                      </a:extLst>
                    </a:blip>
                    <a:stretch>
                      <a:fillRect/>
                    </a:stretch>
                  </pic:blipFill>
                  <pic:spPr>
                    <a:xfrm>
                      <a:off x="0" y="0"/>
                      <a:ext cx="3854450" cy="996950"/>
                    </a:xfrm>
                    <a:prstGeom prst="rect">
                      <a:avLst/>
                    </a:prstGeom>
                  </pic:spPr>
                </pic:pic>
              </a:graphicData>
            </a:graphic>
          </wp:anchor>
        </w:drawing>
      </w:r>
      <w:r w:rsidR="003913D8" w:rsidRPr="006B0C28">
        <w:rPr>
          <w:b/>
          <w:bCs/>
        </w:rPr>
        <w:t xml:space="preserve"> </w:t>
      </w:r>
      <w:r w:rsidR="00A678B4" w:rsidRPr="006B0C28">
        <w:rPr>
          <w:b/>
          <w:bCs/>
        </w:rPr>
        <w:t>ADOSS and ADOSU per year filtered by aircraft ID</w:t>
      </w:r>
    </w:p>
    <w:p w14:paraId="21A5834C" w14:textId="7751BAD5" w:rsidR="006B0C28" w:rsidRDefault="006B0C28" w:rsidP="006B0C28">
      <w:pPr>
        <w:jc w:val="both"/>
        <w:rPr>
          <w:b/>
          <w:bCs/>
        </w:rPr>
      </w:pPr>
    </w:p>
    <w:p w14:paraId="0A37D01C" w14:textId="7C49531C" w:rsidR="006B0C28" w:rsidRDefault="006B0C28" w:rsidP="006B0C28">
      <w:pPr>
        <w:jc w:val="both"/>
        <w:rPr>
          <w:b/>
          <w:bCs/>
        </w:rPr>
      </w:pPr>
    </w:p>
    <w:p w14:paraId="2E7B454E" w14:textId="2F16AC38" w:rsidR="006B0C28" w:rsidRDefault="006B0C28" w:rsidP="006B0C28">
      <w:pPr>
        <w:jc w:val="both"/>
        <w:rPr>
          <w:b/>
          <w:bCs/>
        </w:rPr>
      </w:pPr>
    </w:p>
    <w:p w14:paraId="13D99E50" w14:textId="396D2913" w:rsidR="006B0C28" w:rsidRPr="006B0C28" w:rsidRDefault="006B0C28" w:rsidP="006B0C28">
      <w:pPr>
        <w:jc w:val="both"/>
        <w:rPr>
          <w:b/>
          <w:bCs/>
        </w:rPr>
      </w:pPr>
    </w:p>
    <w:p w14:paraId="3EB7906F" w14:textId="00504EF3" w:rsidR="00A678B4" w:rsidRPr="006B0C28" w:rsidRDefault="00A678B4" w:rsidP="006B0C28">
      <w:pPr>
        <w:pStyle w:val="ListParagraph"/>
        <w:numPr>
          <w:ilvl w:val="0"/>
          <w:numId w:val="2"/>
        </w:numPr>
        <w:ind w:left="360"/>
        <w:jc w:val="both"/>
        <w:rPr>
          <w:b/>
          <w:bCs/>
        </w:rPr>
      </w:pPr>
      <w:proofErr w:type="spellStart"/>
      <w:r w:rsidRPr="006B0C28">
        <w:rPr>
          <w:b/>
          <w:bCs/>
        </w:rPr>
        <w:t>RRh</w:t>
      </w:r>
      <w:proofErr w:type="spellEnd"/>
      <w:r w:rsidRPr="006B0C28">
        <w:rPr>
          <w:b/>
          <w:bCs/>
        </w:rPr>
        <w:t xml:space="preserve">, </w:t>
      </w:r>
      <w:proofErr w:type="spellStart"/>
      <w:r w:rsidRPr="006B0C28">
        <w:rPr>
          <w:b/>
          <w:bCs/>
        </w:rPr>
        <w:t>RRc</w:t>
      </w:r>
      <w:proofErr w:type="spellEnd"/>
      <w:r w:rsidRPr="006B0C28">
        <w:rPr>
          <w:b/>
          <w:bCs/>
        </w:rPr>
        <w:t xml:space="preserve">, </w:t>
      </w:r>
      <w:proofErr w:type="spellStart"/>
      <w:r w:rsidR="008020D2" w:rsidRPr="006B0C28">
        <w:rPr>
          <w:b/>
          <w:bCs/>
        </w:rPr>
        <w:t>P</w:t>
      </w:r>
      <w:r w:rsidRPr="006B0C28">
        <w:rPr>
          <w:b/>
          <w:bCs/>
        </w:rPr>
        <w:t>RRh</w:t>
      </w:r>
      <w:proofErr w:type="spellEnd"/>
      <w:r w:rsidR="008020D2" w:rsidRPr="006B0C28">
        <w:rPr>
          <w:b/>
          <w:bCs/>
        </w:rPr>
        <w:t xml:space="preserve">, </w:t>
      </w:r>
      <w:proofErr w:type="spellStart"/>
      <w:r w:rsidR="008020D2" w:rsidRPr="006B0C28">
        <w:rPr>
          <w:b/>
          <w:bCs/>
        </w:rPr>
        <w:t>PRRc</w:t>
      </w:r>
      <w:proofErr w:type="spellEnd"/>
      <w:r w:rsidR="008020D2" w:rsidRPr="006B0C28">
        <w:rPr>
          <w:b/>
          <w:bCs/>
        </w:rPr>
        <w:t xml:space="preserve">, </w:t>
      </w:r>
      <w:proofErr w:type="spellStart"/>
      <w:r w:rsidR="008020D2" w:rsidRPr="006B0C28">
        <w:rPr>
          <w:b/>
          <w:bCs/>
        </w:rPr>
        <w:t>MRRh</w:t>
      </w:r>
      <w:proofErr w:type="spellEnd"/>
      <w:r w:rsidR="008020D2" w:rsidRPr="006B0C28">
        <w:rPr>
          <w:b/>
          <w:bCs/>
        </w:rPr>
        <w:t xml:space="preserve"> </w:t>
      </w:r>
      <w:r w:rsidRPr="006B0C28">
        <w:rPr>
          <w:b/>
          <w:bCs/>
        </w:rPr>
        <w:t xml:space="preserve">and </w:t>
      </w:r>
      <w:proofErr w:type="spellStart"/>
      <w:r w:rsidRPr="006B0C28">
        <w:rPr>
          <w:b/>
          <w:bCs/>
        </w:rPr>
        <w:t>MRRc</w:t>
      </w:r>
      <w:proofErr w:type="spellEnd"/>
      <w:r w:rsidRPr="006B0C28">
        <w:rPr>
          <w:b/>
          <w:bCs/>
        </w:rPr>
        <w:t xml:space="preserve"> per month filtered by aircraft model</w:t>
      </w:r>
    </w:p>
    <w:p w14:paraId="18643B9F" w14:textId="74554EE4" w:rsidR="003913D8" w:rsidRDefault="006B0C28" w:rsidP="006B0C28">
      <w:pPr>
        <w:jc w:val="both"/>
      </w:pPr>
      <w:r>
        <w:rPr>
          <w:noProof/>
        </w:rPr>
        <w:drawing>
          <wp:anchor distT="0" distB="0" distL="114300" distR="114300" simplePos="0" relativeHeight="251658240" behindDoc="1" locked="0" layoutInCell="1" allowOverlap="1" wp14:anchorId="18C6C1AC" wp14:editId="07C08861">
            <wp:simplePos x="0" y="0"/>
            <wp:positionH relativeFrom="margin">
              <wp:align>center</wp:align>
            </wp:positionH>
            <wp:positionV relativeFrom="paragraph">
              <wp:posOffset>13335</wp:posOffset>
            </wp:positionV>
            <wp:extent cx="4457700" cy="2514600"/>
            <wp:effectExtent l="0" t="0" r="0" b="0"/>
            <wp:wrapTight wrapText="bothSides">
              <wp:wrapPolygon edited="0">
                <wp:start x="0" y="0"/>
                <wp:lineTo x="0" y="21436"/>
                <wp:lineTo x="21508" y="21436"/>
                <wp:lineTo x="21508"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514600"/>
                    </a:xfrm>
                    <a:prstGeom prst="rect">
                      <a:avLst/>
                    </a:prstGeom>
                  </pic:spPr>
                </pic:pic>
              </a:graphicData>
            </a:graphic>
          </wp:anchor>
        </w:drawing>
      </w:r>
    </w:p>
    <w:p w14:paraId="0503C0A4" w14:textId="09BAAF7E" w:rsidR="006B0C28" w:rsidRDefault="006B0C28" w:rsidP="006B0C28">
      <w:pPr>
        <w:jc w:val="both"/>
      </w:pPr>
    </w:p>
    <w:p w14:paraId="0B812437" w14:textId="73FAC620" w:rsidR="006B0C28" w:rsidRDefault="006B0C28" w:rsidP="006B0C28">
      <w:pPr>
        <w:jc w:val="both"/>
      </w:pPr>
    </w:p>
    <w:p w14:paraId="4AEBFA7E" w14:textId="6A9249A4" w:rsidR="006B0C28" w:rsidRDefault="006B0C28" w:rsidP="006B0C28">
      <w:pPr>
        <w:jc w:val="both"/>
      </w:pPr>
    </w:p>
    <w:p w14:paraId="3D0A08EA" w14:textId="6DF5B3B6" w:rsidR="006B0C28" w:rsidRDefault="006B0C28" w:rsidP="006B0C28">
      <w:pPr>
        <w:jc w:val="both"/>
      </w:pPr>
    </w:p>
    <w:p w14:paraId="6347F574" w14:textId="003C94FC" w:rsidR="006B0C28" w:rsidRDefault="006B0C28" w:rsidP="006B0C28">
      <w:pPr>
        <w:jc w:val="both"/>
      </w:pPr>
    </w:p>
    <w:p w14:paraId="2F2C2D50" w14:textId="5AC55F13" w:rsidR="006B0C28" w:rsidRDefault="006B0C28" w:rsidP="006B0C28">
      <w:pPr>
        <w:jc w:val="both"/>
      </w:pPr>
    </w:p>
    <w:p w14:paraId="60DD549C" w14:textId="2603D66A" w:rsidR="006B0C28" w:rsidRDefault="006B0C28" w:rsidP="006B0C28">
      <w:pPr>
        <w:jc w:val="both"/>
      </w:pPr>
    </w:p>
    <w:p w14:paraId="7C457001" w14:textId="7396BFB3" w:rsidR="006B0C28" w:rsidRDefault="006B0C28" w:rsidP="006B0C28">
      <w:pPr>
        <w:jc w:val="both"/>
      </w:pPr>
    </w:p>
    <w:p w14:paraId="794522F8" w14:textId="6C5B887D" w:rsidR="006B0C28" w:rsidRDefault="006B0C28" w:rsidP="006B0C28">
      <w:pPr>
        <w:jc w:val="both"/>
      </w:pPr>
    </w:p>
    <w:p w14:paraId="0E90221E" w14:textId="4A79925E" w:rsidR="006B0C28" w:rsidRDefault="006B0C28" w:rsidP="006B0C28">
      <w:pPr>
        <w:jc w:val="both"/>
      </w:pPr>
    </w:p>
    <w:p w14:paraId="34F10634" w14:textId="77777777" w:rsidR="006B0C28" w:rsidRPr="00065C0A" w:rsidRDefault="006B0C28" w:rsidP="006B0C28">
      <w:pPr>
        <w:jc w:val="both"/>
      </w:pPr>
    </w:p>
    <w:p w14:paraId="14650C2F" w14:textId="182A7B25" w:rsidR="008020D2" w:rsidRPr="006B0C28" w:rsidRDefault="008020D2" w:rsidP="00056B49">
      <w:pPr>
        <w:pStyle w:val="ListParagraph"/>
        <w:numPr>
          <w:ilvl w:val="0"/>
          <w:numId w:val="2"/>
        </w:numPr>
        <w:ind w:left="360"/>
        <w:jc w:val="both"/>
        <w:rPr>
          <w:b/>
          <w:bCs/>
        </w:rPr>
      </w:pPr>
      <w:proofErr w:type="spellStart"/>
      <w:r w:rsidRPr="006B0C28">
        <w:rPr>
          <w:b/>
          <w:bCs/>
        </w:rPr>
        <w:lastRenderedPageBreak/>
        <w:t>MRRh</w:t>
      </w:r>
      <w:proofErr w:type="spellEnd"/>
      <w:r w:rsidRPr="006B0C28">
        <w:rPr>
          <w:b/>
          <w:bCs/>
        </w:rPr>
        <w:t xml:space="preserve"> and </w:t>
      </w:r>
      <w:proofErr w:type="spellStart"/>
      <w:r w:rsidRPr="006B0C28">
        <w:rPr>
          <w:b/>
          <w:bCs/>
        </w:rPr>
        <w:t>MRRc</w:t>
      </w:r>
      <w:proofErr w:type="spellEnd"/>
      <w:r w:rsidRPr="006B0C28">
        <w:rPr>
          <w:b/>
          <w:bCs/>
        </w:rPr>
        <w:t xml:space="preserve"> per aircraft model filtered by the reporting person airport</w:t>
      </w:r>
    </w:p>
    <w:p w14:paraId="4D062388" w14:textId="5C5E349F" w:rsidR="003913D8" w:rsidRDefault="006B0C28" w:rsidP="00056B49">
      <w:pPr>
        <w:jc w:val="both"/>
      </w:pPr>
      <w:r w:rsidRPr="006B0C28">
        <w:rPr>
          <w:b/>
          <w:bCs/>
          <w:noProof/>
        </w:rPr>
        <w:drawing>
          <wp:anchor distT="0" distB="0" distL="114300" distR="114300" simplePos="0" relativeHeight="251661312" behindDoc="1" locked="0" layoutInCell="1" allowOverlap="1" wp14:anchorId="5E24C60E" wp14:editId="25159BCB">
            <wp:simplePos x="0" y="0"/>
            <wp:positionH relativeFrom="margin">
              <wp:align>center</wp:align>
            </wp:positionH>
            <wp:positionV relativeFrom="paragraph">
              <wp:posOffset>15240</wp:posOffset>
            </wp:positionV>
            <wp:extent cx="4323715" cy="2044700"/>
            <wp:effectExtent l="0" t="0" r="635" b="0"/>
            <wp:wrapTight wrapText="bothSides">
              <wp:wrapPolygon edited="0">
                <wp:start x="0" y="0"/>
                <wp:lineTo x="0" y="21332"/>
                <wp:lineTo x="21508" y="21332"/>
                <wp:lineTo x="21508" y="0"/>
                <wp:lineTo x="0" y="0"/>
              </wp:wrapPolygon>
            </wp:wrapTight>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png"/>
                    <pic:cNvPicPr/>
                  </pic:nvPicPr>
                  <pic:blipFill>
                    <a:blip r:embed="rId11">
                      <a:extLst>
                        <a:ext uri="{28A0092B-C50C-407E-A947-70E740481C1C}">
                          <a14:useLocalDpi xmlns:a14="http://schemas.microsoft.com/office/drawing/2010/main" val="0"/>
                        </a:ext>
                      </a:extLst>
                    </a:blip>
                    <a:stretch>
                      <a:fillRect/>
                    </a:stretch>
                  </pic:blipFill>
                  <pic:spPr>
                    <a:xfrm>
                      <a:off x="0" y="0"/>
                      <a:ext cx="4323715" cy="2044700"/>
                    </a:xfrm>
                    <a:prstGeom prst="rect">
                      <a:avLst/>
                    </a:prstGeom>
                  </pic:spPr>
                </pic:pic>
              </a:graphicData>
            </a:graphic>
          </wp:anchor>
        </w:drawing>
      </w:r>
    </w:p>
    <w:p w14:paraId="7681085D" w14:textId="576C316C" w:rsidR="006B0C28" w:rsidRDefault="006B0C28" w:rsidP="006B0C28">
      <w:pPr>
        <w:jc w:val="both"/>
      </w:pPr>
    </w:p>
    <w:p w14:paraId="3773B044" w14:textId="07261E1F" w:rsidR="006B0C28" w:rsidRDefault="006B0C28" w:rsidP="006B0C28">
      <w:pPr>
        <w:jc w:val="both"/>
      </w:pPr>
    </w:p>
    <w:p w14:paraId="1D887D49" w14:textId="183B2C78" w:rsidR="006B0C28" w:rsidRDefault="006B0C28" w:rsidP="006B0C28">
      <w:pPr>
        <w:jc w:val="both"/>
      </w:pPr>
    </w:p>
    <w:p w14:paraId="3125ADFE" w14:textId="0016F1EF" w:rsidR="006B0C28" w:rsidRDefault="006B0C28" w:rsidP="006B0C28">
      <w:pPr>
        <w:jc w:val="both"/>
      </w:pPr>
    </w:p>
    <w:p w14:paraId="7C7B8CDB" w14:textId="5F9B9447" w:rsidR="006B0C28" w:rsidRDefault="006B0C28" w:rsidP="006B0C28">
      <w:pPr>
        <w:jc w:val="both"/>
      </w:pPr>
    </w:p>
    <w:p w14:paraId="6E945A48" w14:textId="77777777" w:rsidR="006B0C28" w:rsidRDefault="006B0C28" w:rsidP="006B0C28">
      <w:pPr>
        <w:jc w:val="both"/>
      </w:pPr>
    </w:p>
    <w:p w14:paraId="5D01507E" w14:textId="45603A3B" w:rsidR="006B0C28" w:rsidRDefault="006B0C28" w:rsidP="006B0C28">
      <w:pPr>
        <w:jc w:val="both"/>
      </w:pPr>
    </w:p>
    <w:p w14:paraId="3F391BA4" w14:textId="357EACB5" w:rsidR="001F392D" w:rsidRDefault="006B0C28" w:rsidP="006B0C28">
      <w:pPr>
        <w:pStyle w:val="Heading1"/>
        <w:jc w:val="both"/>
      </w:pPr>
      <w:r>
        <w:t>I</w:t>
      </w:r>
      <w:r w:rsidR="00A71C8C">
        <w:t>ndexes</w:t>
      </w:r>
    </w:p>
    <w:p w14:paraId="20F22A7C" w14:textId="77777777" w:rsidR="00056B49" w:rsidRDefault="006B0C28" w:rsidP="006B0C28">
      <w:pPr>
        <w:jc w:val="both"/>
      </w:pPr>
      <w:r>
        <w:t xml:space="preserve">Given the fact that we can use up to 1900 blocks, we can’t use large indexes such as clustered B+, as this will go over the data limit. We also have low cardinality for the indexed columns compared to the absolute size of the data, e.g. there are much fewer values of </w:t>
      </w:r>
      <w:proofErr w:type="spellStart"/>
      <w:r>
        <w:rPr>
          <w:i/>
          <w:iCs/>
        </w:rPr>
        <w:t>aircraftID</w:t>
      </w:r>
      <w:proofErr w:type="spellEnd"/>
      <w:r>
        <w:t xml:space="preserve"> than there are rows in </w:t>
      </w:r>
      <w:proofErr w:type="spellStart"/>
      <w:r>
        <w:rPr>
          <w:i/>
          <w:iCs/>
        </w:rPr>
        <w:t>AircraftUtilization</w:t>
      </w:r>
      <w:proofErr w:type="spellEnd"/>
      <w:r>
        <w:t xml:space="preserve">. </w:t>
      </w:r>
    </w:p>
    <w:p w14:paraId="521D9172" w14:textId="1D45FC71" w:rsidR="006B0C28" w:rsidRPr="006B0C28" w:rsidRDefault="006B0C28" w:rsidP="006B0C28">
      <w:pPr>
        <w:jc w:val="both"/>
      </w:pPr>
      <w:bookmarkStart w:id="0" w:name="_GoBack"/>
      <w:bookmarkEnd w:id="0"/>
      <w:r>
        <w:t xml:space="preserve">These rows are not unique, so a Hash index would not be applicable. This leaves bitmap indexes as the only realistic option: we are regularly selecting single elements from </w:t>
      </w:r>
      <w:proofErr w:type="spellStart"/>
      <w:r>
        <w:rPr>
          <w:i/>
          <w:iCs/>
        </w:rPr>
        <w:t>AircraftUtilization</w:t>
      </w:r>
      <w:proofErr w:type="spellEnd"/>
      <w:r>
        <w:t>, so a bitmap index gives a large speedup.</w:t>
      </w:r>
    </w:p>
    <w:p w14:paraId="31966713" w14:textId="3263DBF0" w:rsidR="00314BFE" w:rsidRDefault="003B0DA3" w:rsidP="00A71C8C">
      <w:r>
        <w:t>Given the below reasons we have created these indexes:</w:t>
      </w:r>
    </w:p>
    <w:p w14:paraId="3BF96366" w14:textId="3FD52E76" w:rsidR="003B0DA3" w:rsidRDefault="003B0DA3" w:rsidP="00A71C8C">
      <w:r>
        <w:rPr>
          <w:noProof/>
        </w:rPr>
        <w:drawing>
          <wp:anchor distT="0" distB="0" distL="114300" distR="114300" simplePos="0" relativeHeight="251662336" behindDoc="1" locked="0" layoutInCell="1" allowOverlap="1" wp14:anchorId="6340ACDC" wp14:editId="3929E454">
            <wp:simplePos x="0" y="0"/>
            <wp:positionH relativeFrom="margin">
              <wp:align>center</wp:align>
            </wp:positionH>
            <wp:positionV relativeFrom="paragraph">
              <wp:posOffset>8255</wp:posOffset>
            </wp:positionV>
            <wp:extent cx="4584936" cy="1174810"/>
            <wp:effectExtent l="0" t="0" r="6350" b="6350"/>
            <wp:wrapTight wrapText="bothSides">
              <wp:wrapPolygon edited="0">
                <wp:start x="0" y="0"/>
                <wp:lineTo x="0" y="21366"/>
                <wp:lineTo x="21540" y="21366"/>
                <wp:lineTo x="21540" y="0"/>
                <wp:lineTo x="0" y="0"/>
              </wp:wrapPolygon>
            </wp:wrapTight>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es.png"/>
                    <pic:cNvPicPr/>
                  </pic:nvPicPr>
                  <pic:blipFill>
                    <a:blip r:embed="rId12">
                      <a:extLst>
                        <a:ext uri="{28A0092B-C50C-407E-A947-70E740481C1C}">
                          <a14:useLocalDpi xmlns:a14="http://schemas.microsoft.com/office/drawing/2010/main" val="0"/>
                        </a:ext>
                      </a:extLst>
                    </a:blip>
                    <a:stretch>
                      <a:fillRect/>
                    </a:stretch>
                  </pic:blipFill>
                  <pic:spPr>
                    <a:xfrm>
                      <a:off x="0" y="0"/>
                      <a:ext cx="4584936" cy="1174810"/>
                    </a:xfrm>
                    <a:prstGeom prst="rect">
                      <a:avLst/>
                    </a:prstGeom>
                  </pic:spPr>
                </pic:pic>
              </a:graphicData>
            </a:graphic>
          </wp:anchor>
        </w:drawing>
      </w:r>
    </w:p>
    <w:p w14:paraId="70642B5F" w14:textId="4DE0D8CB" w:rsidR="0000151C" w:rsidRPr="0000151C" w:rsidRDefault="0000151C" w:rsidP="0000151C"/>
    <w:p w14:paraId="45E9B232" w14:textId="316608D3" w:rsidR="0000151C" w:rsidRDefault="0000151C" w:rsidP="0000151C"/>
    <w:p w14:paraId="326D4645" w14:textId="252D80B6" w:rsidR="0000151C" w:rsidRDefault="0000151C" w:rsidP="0000151C"/>
    <w:p w14:paraId="5DAF9012" w14:textId="3336E718" w:rsidR="0000151C" w:rsidRDefault="0000151C" w:rsidP="0000151C"/>
    <w:p w14:paraId="39FF1E7E" w14:textId="0507F4C6" w:rsidR="0000151C" w:rsidRPr="0000151C" w:rsidRDefault="0000151C" w:rsidP="00056B49">
      <w:pPr>
        <w:jc w:val="both"/>
      </w:pPr>
      <w:r>
        <w:t>Our choice to use bitmap indexes over the foreign keys in the fact tables allowed us to use the ‘star-join-transformation’</w:t>
      </w:r>
      <w:r w:rsidR="00056B49">
        <w:t xml:space="preserve"> in Oracle. This enables the DB to rewrite the queries that involve joining the fact and dimension tables, reducing the number of rows of the fact table to be scanned in the join by applying the selective predicate from the dimension table. This does not affect the size of the </w:t>
      </w:r>
      <w:proofErr w:type="gramStart"/>
      <w:r w:rsidR="00056B49">
        <w:t>database, but</w:t>
      </w:r>
      <w:proofErr w:type="gramEnd"/>
      <w:r w:rsidR="00056B49">
        <w:t xml:space="preserve"> will affect the access-plan for the queries, making them much faster.</w:t>
      </w:r>
    </w:p>
    <w:sectPr w:rsidR="0000151C" w:rsidRPr="0000151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11B36" w14:textId="77777777" w:rsidR="00EB7308" w:rsidRDefault="00EB7308" w:rsidP="006B0C28">
      <w:pPr>
        <w:spacing w:after="0" w:line="240" w:lineRule="auto"/>
      </w:pPr>
      <w:r>
        <w:separator/>
      </w:r>
    </w:p>
  </w:endnote>
  <w:endnote w:type="continuationSeparator" w:id="0">
    <w:p w14:paraId="663863BE" w14:textId="77777777" w:rsidR="00EB7308" w:rsidRDefault="00EB7308" w:rsidP="006B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59604"/>
      <w:docPartObj>
        <w:docPartGallery w:val="Page Numbers (Bottom of Page)"/>
        <w:docPartUnique/>
      </w:docPartObj>
    </w:sdtPr>
    <w:sdtEndPr>
      <w:rPr>
        <w:noProof/>
      </w:rPr>
    </w:sdtEndPr>
    <w:sdtContent>
      <w:p w14:paraId="7A37240E" w14:textId="35FDCCA0" w:rsidR="006B0C28" w:rsidRDefault="006B0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6C52B" w14:textId="77777777" w:rsidR="006B0C28" w:rsidRDefault="006B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B2DA2" w14:textId="77777777" w:rsidR="00EB7308" w:rsidRDefault="00EB7308" w:rsidP="006B0C28">
      <w:pPr>
        <w:spacing w:after="0" w:line="240" w:lineRule="auto"/>
      </w:pPr>
      <w:r>
        <w:separator/>
      </w:r>
    </w:p>
  </w:footnote>
  <w:footnote w:type="continuationSeparator" w:id="0">
    <w:p w14:paraId="73B4D2A9" w14:textId="77777777" w:rsidR="00EB7308" w:rsidRDefault="00EB7308" w:rsidP="006B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6B16" w14:textId="6A24F897" w:rsidR="006B0C28" w:rsidRDefault="006B0C28">
    <w:pPr>
      <w:pStyle w:val="Header"/>
    </w:pPr>
    <w:r>
      <w:t>Thursday, January 9, 2020</w:t>
    </w:r>
  </w:p>
  <w:p w14:paraId="2761AA26" w14:textId="24452A31" w:rsidR="006B0C28" w:rsidRDefault="006B0C28">
    <w:pPr>
      <w:pStyle w:val="Header"/>
    </w:pPr>
    <w:r>
      <w:t>Jake Watson</w:t>
    </w:r>
  </w:p>
  <w:p w14:paraId="0C706089" w14:textId="3315CAB3" w:rsidR="006B0C28" w:rsidRDefault="006B0C28">
    <w:pPr>
      <w:pStyle w:val="Header"/>
    </w:pPr>
    <w:r>
      <w:t xml:space="preserve">Nejada </w:t>
    </w:r>
    <w:proofErr w:type="spellStart"/>
    <w:r>
      <w:t>Karriqi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555AAA"/>
    <w:multiLevelType w:val="hybridMultilevel"/>
    <w:tmpl w:val="3C4A6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D7786"/>
    <w:multiLevelType w:val="hybridMultilevel"/>
    <w:tmpl w:val="E77E6DEC"/>
    <w:lvl w:ilvl="0" w:tplc="085876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B4"/>
    <w:rsid w:val="0000151C"/>
    <w:rsid w:val="00056B49"/>
    <w:rsid w:val="00065C0A"/>
    <w:rsid w:val="00072D47"/>
    <w:rsid w:val="000A105D"/>
    <w:rsid w:val="001F392D"/>
    <w:rsid w:val="00314BFE"/>
    <w:rsid w:val="003913D8"/>
    <w:rsid w:val="003B0DA3"/>
    <w:rsid w:val="00457982"/>
    <w:rsid w:val="006B0C28"/>
    <w:rsid w:val="008020D2"/>
    <w:rsid w:val="00A678B4"/>
    <w:rsid w:val="00A71C8C"/>
    <w:rsid w:val="00DC4685"/>
    <w:rsid w:val="00EB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06F8A"/>
  <w15:chartTrackingRefBased/>
  <w15:docId w15:val="{D8ACAE7C-908C-4E20-956B-74AEE64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28"/>
  </w:style>
  <w:style w:type="paragraph" w:styleId="Heading1">
    <w:name w:val="heading 1"/>
    <w:basedOn w:val="Normal"/>
    <w:next w:val="Normal"/>
    <w:link w:val="Heading1Char"/>
    <w:uiPriority w:val="9"/>
    <w:qFormat/>
    <w:rsid w:val="006B0C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B0C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B0C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B0C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B0C28"/>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B0C28"/>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B0C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0C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0C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B4"/>
    <w:pPr>
      <w:ind w:left="720"/>
      <w:contextualSpacing/>
    </w:pPr>
  </w:style>
  <w:style w:type="character" w:customStyle="1" w:styleId="Heading1Char">
    <w:name w:val="Heading 1 Char"/>
    <w:basedOn w:val="DefaultParagraphFont"/>
    <w:link w:val="Heading1"/>
    <w:uiPriority w:val="9"/>
    <w:rsid w:val="006B0C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B0C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B0C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B0C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B0C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B0C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B0C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0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0C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B0C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0C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B0C2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B0C2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B0C28"/>
    <w:rPr>
      <w:color w:val="5A5A5A" w:themeColor="text1" w:themeTint="A5"/>
      <w:spacing w:val="10"/>
    </w:rPr>
  </w:style>
  <w:style w:type="character" w:styleId="Strong">
    <w:name w:val="Strong"/>
    <w:basedOn w:val="DefaultParagraphFont"/>
    <w:uiPriority w:val="22"/>
    <w:qFormat/>
    <w:rsid w:val="006B0C28"/>
    <w:rPr>
      <w:b/>
      <w:bCs/>
      <w:color w:val="000000" w:themeColor="text1"/>
    </w:rPr>
  </w:style>
  <w:style w:type="character" w:styleId="Emphasis">
    <w:name w:val="Emphasis"/>
    <w:basedOn w:val="DefaultParagraphFont"/>
    <w:uiPriority w:val="20"/>
    <w:qFormat/>
    <w:rsid w:val="006B0C28"/>
    <w:rPr>
      <w:i/>
      <w:iCs/>
      <w:color w:val="auto"/>
    </w:rPr>
  </w:style>
  <w:style w:type="paragraph" w:styleId="NoSpacing">
    <w:name w:val="No Spacing"/>
    <w:uiPriority w:val="1"/>
    <w:qFormat/>
    <w:rsid w:val="006B0C28"/>
    <w:pPr>
      <w:spacing w:after="0" w:line="240" w:lineRule="auto"/>
    </w:pPr>
  </w:style>
  <w:style w:type="paragraph" w:styleId="Quote">
    <w:name w:val="Quote"/>
    <w:basedOn w:val="Normal"/>
    <w:next w:val="Normal"/>
    <w:link w:val="QuoteChar"/>
    <w:uiPriority w:val="29"/>
    <w:qFormat/>
    <w:rsid w:val="006B0C28"/>
    <w:pPr>
      <w:spacing w:before="160"/>
      <w:ind w:left="720" w:right="720"/>
    </w:pPr>
    <w:rPr>
      <w:i/>
      <w:iCs/>
      <w:color w:val="000000" w:themeColor="text1"/>
    </w:rPr>
  </w:style>
  <w:style w:type="character" w:customStyle="1" w:styleId="QuoteChar">
    <w:name w:val="Quote Char"/>
    <w:basedOn w:val="DefaultParagraphFont"/>
    <w:link w:val="Quote"/>
    <w:uiPriority w:val="29"/>
    <w:rsid w:val="006B0C28"/>
    <w:rPr>
      <w:i/>
      <w:iCs/>
      <w:color w:val="000000" w:themeColor="text1"/>
    </w:rPr>
  </w:style>
  <w:style w:type="paragraph" w:styleId="IntenseQuote">
    <w:name w:val="Intense Quote"/>
    <w:basedOn w:val="Normal"/>
    <w:next w:val="Normal"/>
    <w:link w:val="IntenseQuoteChar"/>
    <w:uiPriority w:val="30"/>
    <w:qFormat/>
    <w:rsid w:val="006B0C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B0C28"/>
    <w:rPr>
      <w:color w:val="000000" w:themeColor="text1"/>
      <w:shd w:val="clear" w:color="auto" w:fill="F2F2F2" w:themeFill="background1" w:themeFillShade="F2"/>
    </w:rPr>
  </w:style>
  <w:style w:type="character" w:styleId="SubtleEmphasis">
    <w:name w:val="Subtle Emphasis"/>
    <w:basedOn w:val="DefaultParagraphFont"/>
    <w:uiPriority w:val="19"/>
    <w:qFormat/>
    <w:rsid w:val="006B0C28"/>
    <w:rPr>
      <w:i/>
      <w:iCs/>
      <w:color w:val="404040" w:themeColor="text1" w:themeTint="BF"/>
    </w:rPr>
  </w:style>
  <w:style w:type="character" w:styleId="IntenseEmphasis">
    <w:name w:val="Intense Emphasis"/>
    <w:basedOn w:val="DefaultParagraphFont"/>
    <w:uiPriority w:val="21"/>
    <w:qFormat/>
    <w:rsid w:val="006B0C28"/>
    <w:rPr>
      <w:b/>
      <w:bCs/>
      <w:i/>
      <w:iCs/>
      <w:caps/>
    </w:rPr>
  </w:style>
  <w:style w:type="character" w:styleId="SubtleReference">
    <w:name w:val="Subtle Reference"/>
    <w:basedOn w:val="DefaultParagraphFont"/>
    <w:uiPriority w:val="31"/>
    <w:qFormat/>
    <w:rsid w:val="006B0C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0C28"/>
    <w:rPr>
      <w:b/>
      <w:bCs/>
      <w:smallCaps/>
      <w:u w:val="single"/>
    </w:rPr>
  </w:style>
  <w:style w:type="character" w:styleId="BookTitle">
    <w:name w:val="Book Title"/>
    <w:basedOn w:val="DefaultParagraphFont"/>
    <w:uiPriority w:val="33"/>
    <w:qFormat/>
    <w:rsid w:val="006B0C28"/>
    <w:rPr>
      <w:b w:val="0"/>
      <w:bCs w:val="0"/>
      <w:smallCaps/>
      <w:spacing w:val="5"/>
    </w:rPr>
  </w:style>
  <w:style w:type="paragraph" w:styleId="TOCHeading">
    <w:name w:val="TOC Heading"/>
    <w:basedOn w:val="Heading1"/>
    <w:next w:val="Normal"/>
    <w:uiPriority w:val="39"/>
    <w:semiHidden/>
    <w:unhideWhenUsed/>
    <w:qFormat/>
    <w:rsid w:val="006B0C28"/>
    <w:pPr>
      <w:outlineLvl w:val="9"/>
    </w:pPr>
  </w:style>
  <w:style w:type="paragraph" w:styleId="Header">
    <w:name w:val="header"/>
    <w:basedOn w:val="Normal"/>
    <w:link w:val="HeaderChar"/>
    <w:uiPriority w:val="99"/>
    <w:unhideWhenUsed/>
    <w:rsid w:val="006B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28"/>
  </w:style>
  <w:style w:type="paragraph" w:styleId="Footer">
    <w:name w:val="footer"/>
    <w:basedOn w:val="Normal"/>
    <w:link w:val="FooterChar"/>
    <w:uiPriority w:val="99"/>
    <w:unhideWhenUsed/>
    <w:rsid w:val="006B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5F6B2-E76A-4388-992F-FD3F89BE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nedaaisel@gmail.com</dc:creator>
  <cp:keywords/>
  <dc:description/>
  <cp:lastModifiedBy>nedaaisel@gmail.com</cp:lastModifiedBy>
  <cp:revision>3</cp:revision>
  <cp:lastPrinted>2020-01-10T15:28:00Z</cp:lastPrinted>
  <dcterms:created xsi:type="dcterms:W3CDTF">2020-01-10T11:18:00Z</dcterms:created>
  <dcterms:modified xsi:type="dcterms:W3CDTF">2020-01-10T15:28:00Z</dcterms:modified>
</cp:coreProperties>
</file>