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835FA" w14:textId="77777777" w:rsidR="003B51AD" w:rsidRDefault="003B51AD" w:rsidP="003B51AD">
      <w:r>
        <w:t xml:space="preserve">Fixed assets are long-term assets that a company has purchased and is using </w:t>
      </w:r>
      <w:proofErr w:type="gramStart"/>
      <w:r>
        <w:t>for the production of</w:t>
      </w:r>
      <w:proofErr w:type="gramEnd"/>
      <w:r>
        <w:t xml:space="preserve"> its goods and services. Fixed assets include property, plant, and equipment.</w:t>
      </w:r>
    </w:p>
    <w:p w14:paraId="2F7B89CB" w14:textId="77777777" w:rsidR="003B51AD" w:rsidRDefault="003B51AD" w:rsidP="003B51AD">
      <w:r>
        <w:t>Current assets on the balance sheet include cash, cash equivalents, short-term investments, and other assets that can be quickly converted to cash—within 12 months or less.</w:t>
      </w:r>
    </w:p>
    <w:p w14:paraId="3161FFA6" w14:textId="77777777" w:rsidR="003B51AD" w:rsidRDefault="003B51AD" w:rsidP="003B51AD">
      <w:r>
        <w:t>treasury -&gt; funds</w:t>
      </w:r>
    </w:p>
    <w:p w14:paraId="1799410C" w14:textId="77777777" w:rsidR="003B51AD" w:rsidRDefault="003B51AD" w:rsidP="003B51AD">
      <w:r>
        <w:t xml:space="preserve">Equity represents the amount of money that would be returned to a company’s shareholders if </w:t>
      </w:r>
      <w:proofErr w:type="gramStart"/>
      <w:r>
        <w:t>all of</w:t>
      </w:r>
      <w:proofErr w:type="gramEnd"/>
      <w:r>
        <w:t xml:space="preserve"> the assets were liquidated and all of the company's debt was paid off.</w:t>
      </w:r>
    </w:p>
    <w:p w14:paraId="6D61369C" w14:textId="77777777" w:rsidR="003B51AD" w:rsidRDefault="003B51AD" w:rsidP="003B51AD">
      <w:r>
        <w:t xml:space="preserve">Liabilities are obligations of the company. For example, a company's balance sheet reports assets of $100,000 and Accounts Payable of $40,000 and owner's equity of $60,000. The source of the company's assets are creditors/suppliers for $40,000 and the owners for $60,000. long term liability are Obligations of the enterprise that are not payable within one year of the balance sheet date. Two examples are bonds payable and long term notes </w:t>
      </w:r>
      <w:proofErr w:type="gramStart"/>
      <w:r>
        <w:t>payable(</w:t>
      </w:r>
      <w:proofErr w:type="gramEnd"/>
      <w:r>
        <w:t xml:space="preserve">bonds </w:t>
      </w:r>
      <w:proofErr w:type="spellStart"/>
      <w:r>
        <w:t>payable,long</w:t>
      </w:r>
      <w:proofErr w:type="spellEnd"/>
      <w:r>
        <w:t xml:space="preserve">-term </w:t>
      </w:r>
      <w:proofErr w:type="spellStart"/>
      <w:r>
        <w:t>loans,pension</w:t>
      </w:r>
      <w:proofErr w:type="spellEnd"/>
      <w:r>
        <w:t xml:space="preserve"> </w:t>
      </w:r>
      <w:proofErr w:type="spellStart"/>
      <w:r>
        <w:t>liabilities,postretirement</w:t>
      </w:r>
      <w:proofErr w:type="spellEnd"/>
      <w:r>
        <w:t xml:space="preserve"> healthcare liabilities </w:t>
      </w:r>
      <w:proofErr w:type="spellStart"/>
      <w:r>
        <w:t>ect</w:t>
      </w:r>
      <w:proofErr w:type="spellEnd"/>
      <w:r>
        <w:t>)</w:t>
      </w:r>
    </w:p>
    <w:p w14:paraId="4578E2ED" w14:textId="77777777" w:rsidR="003B51AD" w:rsidRDefault="003B51AD" w:rsidP="003B51AD">
      <w:r>
        <w:t xml:space="preserve">Current or short term liability are Obligations due within one year of the balance sheet </w:t>
      </w:r>
      <w:proofErr w:type="gramStart"/>
      <w:r>
        <w:t>date,  will</w:t>
      </w:r>
      <w:proofErr w:type="gramEnd"/>
      <w:r>
        <w:t xml:space="preserve"> require a cash payment or will need to be renewed.</w:t>
      </w:r>
    </w:p>
    <w:p w14:paraId="49A6796F" w14:textId="77777777" w:rsidR="003B51AD" w:rsidRDefault="003B51AD" w:rsidP="003B51AD"/>
    <w:p w14:paraId="128D8147" w14:textId="77777777" w:rsidR="003B51AD" w:rsidRDefault="003B51AD" w:rsidP="003B51AD">
      <w:r>
        <w:t>G&amp;</w:t>
      </w:r>
      <w:proofErr w:type="gramStart"/>
      <w:r>
        <w:t>A(</w:t>
      </w:r>
      <w:proofErr w:type="gramEnd"/>
      <w:r>
        <w:t>general and administrative) expenses include rent, utilities, insurance, legal fees, and certain salaries.</w:t>
      </w:r>
    </w:p>
    <w:p w14:paraId="59A52E20" w14:textId="77777777" w:rsidR="003B51AD" w:rsidRDefault="003B51AD" w:rsidP="003B51AD"/>
    <w:p w14:paraId="30E75758" w14:textId="77777777" w:rsidR="003B51AD" w:rsidRDefault="003B51AD" w:rsidP="003B51AD">
      <w:r>
        <w:t xml:space="preserve">Amortization occurs when the value of an asset is reduced over a specific </w:t>
      </w:r>
      <w:proofErr w:type="gramStart"/>
      <w:r>
        <w:t>time period</w:t>
      </w:r>
      <w:proofErr w:type="gramEnd"/>
      <w:r>
        <w:t xml:space="preserve">, which is usually over the asset's estimated useful life. For example, assume an intangible asset (asset </w:t>
      </w:r>
      <w:proofErr w:type="spellStart"/>
      <w:r>
        <w:t>wothout</w:t>
      </w:r>
      <w:proofErr w:type="spellEnd"/>
      <w:r>
        <w:t xml:space="preserve"> physical presence such as a patent) has an expected useful life of five years, an original cost of $1,100 and a salvage value(the value at the end of its useful life) of $100. Subtract $100 from $1,100 to get $1,000. Divide $1,000 by 5 to get an annual amortization expense of $200.</w:t>
      </w:r>
    </w:p>
    <w:p w14:paraId="360E9D04" w14:textId="77777777" w:rsidR="003B51AD" w:rsidRDefault="003B51AD" w:rsidP="003B51AD"/>
    <w:p w14:paraId="69AA7852" w14:textId="77777777" w:rsidR="003B51AD" w:rsidRDefault="003B51AD" w:rsidP="003B51AD">
      <w:r>
        <w:t xml:space="preserve">The operating margin measures how much profit a company makes on a dollar of sales, after paying for variable costs of production, such as wages and raw materials, but before paying interest or tax. It is calculated by dividing a company's operating profit by its net sales. </w:t>
      </w:r>
      <w:proofErr w:type="spellStart"/>
      <w:r>
        <w:t>Operat</w:t>
      </w:r>
      <w:proofErr w:type="spellEnd"/>
      <w:r>
        <w:t xml:space="preserve"> Margin= sales-cost of goods sold-total G&amp;A</w:t>
      </w:r>
    </w:p>
    <w:p w14:paraId="4BD6C1C6" w14:textId="77777777" w:rsidR="003B51AD" w:rsidRDefault="003B51AD" w:rsidP="003B51AD"/>
    <w:p w14:paraId="4F8A18C7" w14:textId="08D4968F" w:rsidR="00947C60" w:rsidRDefault="003B51AD" w:rsidP="003B51AD">
      <w:r>
        <w:t xml:space="preserve">FINANCIAL EXPENSE can mean a) generally in the corporate world, it is a </w:t>
      </w:r>
      <w:proofErr w:type="spellStart"/>
      <w:r>
        <w:t>companys</w:t>
      </w:r>
      <w:proofErr w:type="spellEnd"/>
      <w:r>
        <w:t xml:space="preserve"> interest expense on long-term debt; or, in greater depth it is b) it includes interest and related charges; foreign exchange losses on debt; net expense on the disposal of marketable securities; amortization of bond redemption premiums; additions to provisions for financial liabilities and charges and impairment losses on investments.</w:t>
      </w:r>
    </w:p>
    <w:sectPr w:rsidR="0094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AD"/>
    <w:rsid w:val="000A105D"/>
    <w:rsid w:val="003B51AD"/>
    <w:rsid w:val="0045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17B0"/>
  <w15:chartTrackingRefBased/>
  <w15:docId w15:val="{24F90833-CE90-440D-93DC-6910D746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nedaaisel@gmail.com</dc:creator>
  <cp:keywords/>
  <dc:description/>
  <cp:lastModifiedBy>nedaaisel@gmail.com</cp:lastModifiedBy>
  <cp:revision>1</cp:revision>
  <dcterms:created xsi:type="dcterms:W3CDTF">2020-05-14T22:34:00Z</dcterms:created>
  <dcterms:modified xsi:type="dcterms:W3CDTF">2020-05-14T22:34:00Z</dcterms:modified>
</cp:coreProperties>
</file>