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
                <a:graphic>
                  <a:graphicData uri="http://schemas.microsoft.com/office/word/2010/wordprocessingShape">
                    <wps:wsp>
                      <wps:cNvSpPr/>
                      <wps:cNvPr id="5" name="Shape 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4"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
                <a:graphic>
                  <a:graphicData uri="http://schemas.microsoft.com/office/word/2010/wordprocessingShape">
                    <wps:wsp>
                      <wps:cNvSpPr/>
                      <wps:cNvPr id="7" name="Shape 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6" name="image9.png"/>
                <a:graphic>
                  <a:graphicData uri="http://schemas.openxmlformats.org/drawingml/2006/picture">
                    <pic:pic>
                      <pic:nvPicPr>
                        <pic:cNvPr id="0" name="image9.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3" name="Shape 13"/>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Plan de Estimación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sz w:val="36"/>
          <w:szCs w:val="36"/>
          <w:rtl w:val="0"/>
        </w:rPr>
        <w:t xml:space="preserve">Kairos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pPr>
      <w:r w:rsidDel="00000000" w:rsidR="00000000" w:rsidRPr="00000000">
        <w:rPr>
          <w:rtl w:val="0"/>
        </w:rPr>
        <w:t xml:space="preserve">Centurión Valeria, Escalante Guillermo, Maldonado Agustina, Mendez Florencia, Ulloa Gonzalo.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4" name="image2.png"/>
            <a:graphic>
              <a:graphicData uri="http://schemas.openxmlformats.org/drawingml/2006/picture">
                <pic:pic>
                  <pic:nvPicPr>
                    <pic:cNvPr descr="psi-negro.png"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5" name="image3.jpg"/>
            <a:graphic>
              <a:graphicData uri="http://schemas.openxmlformats.org/drawingml/2006/picture">
                <pic:pic>
                  <pic:nvPicPr>
                    <pic:cNvPr descr="UNPA.JPG" id="0" name="image3.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1" distB="0" distT="0" distL="114300" distR="114300" hidden="0" layoutInCell="1" locked="0" relativeHeight="0" simplePos="0">
                <wp:simplePos x="0" y="0"/>
                <wp:positionH relativeFrom="margin">
                  <wp:posOffset>3809527</wp:posOffset>
                </wp:positionH>
                <wp:positionV relativeFrom="margin">
                  <wp:posOffset>-860424</wp:posOffset>
                </wp:positionV>
                <wp:extent cx="2247854" cy="9677786"/>
                <wp:effectExtent b="0" l="0" r="0" t="0"/>
                <wp:wrapNone/>
                <wp:docPr id="2" name=""/>
                <a:graphic>
                  <a:graphicData uri="http://schemas.microsoft.com/office/word/2010/wordprocessingShape">
                    <wps:wsp>
                      <wps:cNvSpPr/>
                      <wps:cNvPr id="3" name="Shape 3"/>
                      <wps:spPr>
                        <a:xfrm>
                          <a:off x="4105528" y="0"/>
                          <a:ext cx="2480945" cy="7560000"/>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posOffset>3809527</wp:posOffset>
                </wp:positionH>
                <wp:positionV relativeFrom="margin">
                  <wp:posOffset>-860424</wp:posOffset>
                </wp:positionV>
                <wp:extent cx="2247854" cy="9677786"/>
                <wp:effectExtent b="0" l="0" r="0" t="0"/>
                <wp:wrapNone/>
                <wp:docPr id="2"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2247854" cy="9677786"/>
                        </a:xfrm>
                        <a:prstGeom prst="rect"/>
                        <a:ln/>
                      </pic:spPr>
                    </pic:pic>
                  </a:graphicData>
                </a:graphic>
              </wp:anchor>
            </w:drawing>
          </mc:Fallback>
        </mc:AlternateContent>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3" name=""/>
                <a:graphic>
                  <a:graphicData uri="http://schemas.microsoft.com/office/word/2010/wordprocessingShape">
                    <wps:wsp>
                      <wps:cNvSpPr/>
                      <wps:cNvPr id="4" name="Shape 4"/>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Una parte importante de la toma de decisiones al comenzar un nuevo proyecto de desarrollo de software está dada por el costo que éste tendrá</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El método de puntos en casos de uso, que esbozaremos a continuación, es un método de estimación prometedor que se adapta bien al enfoque de caso de uso para la descripción de los requisitos. En sus bases yace el concepto de transacción de caso de uso, la unidad más pequeña de medición. Lamentablemente, hay muchas suposiciones disidentes sobre el concepto.</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3571240</wp:posOffset>
                </wp:positionH>
                <wp:positionV relativeFrom="margin">
                  <wp:posOffset>60960</wp:posOffset>
                </wp:positionV>
                <wp:extent cx="2060575" cy="7330709"/>
                <wp:effectExtent b="0" l="0" r="0" t="0"/>
                <wp:wrapSquare wrapText="bothSides" distB="0" distT="0" distL="114300" distR="114300"/>
                <wp:docPr id="3"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hanging="6"/>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4730115</wp:posOffset>
            </wp:positionH>
            <wp:positionV relativeFrom="margin">
              <wp:posOffset>7712075</wp:posOffset>
            </wp:positionV>
            <wp:extent cx="1200150" cy="1200150"/>
            <wp:effectExtent b="0" l="0" r="0" t="0"/>
            <wp:wrapSquare wrapText="bothSides" distB="0" distT="0" distL="114300" distR="114300"/>
            <wp:docPr descr="psi-negro.png" id="13" name="image1.png"/>
            <a:graphic>
              <a:graphicData uri="http://schemas.openxmlformats.org/drawingml/2006/picture">
                <pic:pic>
                  <pic:nvPicPr>
                    <pic:cNvPr descr="psi-negro.png" id="0" name="image1.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208546393"/>
        <w:docPartObj>
          <w:docPartGallery w:val="Table of Contents"/>
          <w:docPartUnique w:val="1"/>
        </w:docPartObj>
      </w:sdtPr>
      <w:sdtContent>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meg1zv33sqd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7cle0xnggk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w:t>
              <w:tab/>
              <w:t xml:space="preserve">4</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x3fypkwr9f2">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Alcance</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ye4fszmm2xpm">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Resumen</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jg6kdovnp1av">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Objetivos de la administración</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2oj5skecqf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Referencias</w:t>
              <w:tab/>
              <w:t xml:space="preserve">5</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12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djjgxtpewuo">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Métricas basadas en Casos de Uso</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hk92ats9rf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Sin Ajustar</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8qqhujknueha">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Actores (UAW)</w:t>
              <w:tab/>
              <w:t xml:space="preserve">6</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8rb1tby59wc">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Peso de los Casos de Uso (UUCW)</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80j5ip3d3wu5">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los Puntos de Casos de Uso sin Ajustar (UUCP)</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6ss6fvj354d8">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Puntos de Casos de Uso Ajustados</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uliyan3ksaj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Técnicos</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xee5r4f9jzg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Factores del entorno</w:t>
              <w:tab/>
              <w:t xml:space="preserve">10</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0" w:line="276"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9g2gngg2nhp">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Cálculo de Puntos de Casos de Uso Ajustados (UCP)</w:t>
              <w:tab/>
              <w:t xml:space="preserve">11</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af2jdcz4c8re">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w:t>
              <w:tab/>
              <w:t xml:space="preserve">12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505"/>
            </w:tabs>
            <w:spacing w:after="0" w:before="12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nbsz3vf5n8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Estimación del número de Horas-Hombre refinado</w:t>
              <w:tab/>
              <w:t xml:space="preserve">12</w:t>
            </w:r>
          </w:hyperlink>
          <w:r w:rsidDel="00000000" w:rsidR="00000000" w:rsidRPr="00000000">
            <w:rPr>
              <w:rtl w:val="0"/>
            </w:rPr>
          </w:r>
        </w:p>
        <w:p w:rsidR="00000000" w:rsidDel="00000000" w:rsidP="00000000" w:rsidRDefault="00000000" w:rsidRPr="00000000" w14:paraId="00000026">
          <w:pPr>
            <w:tabs>
              <w:tab w:val="left" w:leader="none" w:pos="5954"/>
            </w:tabs>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357" w:right="0" w:hanging="357"/>
        <w:jc w:val="left"/>
        <w:rPr>
          <w:rFonts w:ascii="Cambria" w:cs="Cambria" w:eastAsia="Cambria" w:hAnsi="Cambria"/>
          <w:b w:val="0"/>
          <w:i w:val="0"/>
          <w:smallCaps w:val="0"/>
          <w:strike w:val="0"/>
          <w:color w:val="17365d"/>
          <w:sz w:val="52"/>
          <w:szCs w:val="52"/>
          <w:u w:val="none"/>
          <w:shd w:fill="auto" w:val="clear"/>
          <w:vertAlign w:val="baseline"/>
        </w:rPr>
      </w:pPr>
      <w:r w:rsidDel="00000000" w:rsidR="00000000" w:rsidRPr="00000000">
        <w:rPr>
          <w:rFonts w:ascii="Cambria" w:cs="Cambria" w:eastAsia="Cambria" w:hAnsi="Cambria"/>
          <w:b w:val="0"/>
          <w:i w:val="0"/>
          <w:smallCaps w:val="0"/>
          <w:strike w:val="0"/>
          <w:color w:val="17365d"/>
          <w:sz w:val="52"/>
          <w:szCs w:val="52"/>
          <w:u w:val="none"/>
          <w:shd w:fill="auto" w:val="clear"/>
          <w:vertAlign w:val="baseline"/>
          <w:rtl w:val="0"/>
        </w:rPr>
        <w:t xml:space="preserve">Plan de Estimación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m9t12nwbtfsv" w:id="0"/>
      <w:bookmarkEnd w:id="0"/>
      <w:r w:rsidDel="00000000" w:rsidR="00000000" w:rsidRPr="00000000">
        <w:rPr>
          <w:rtl w:val="0"/>
        </w:rPr>
      </w:r>
    </w:p>
    <w:p w:rsidR="00000000" w:rsidDel="00000000" w:rsidP="00000000" w:rsidRDefault="00000000" w:rsidRPr="00000000" w14:paraId="0000002B">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meg1zv33sqdo"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Introducción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casos de uso por sí mismos no permiten efectuar una estimación del tamaño que tendrá el sistema, ni del esfuerzo y el tiempo necesario para implementarlo. Estos permiten documentar los requerimientos del software de una manera compacta y precisa, luego con los puntos de función se puede estimar el tamaño del software a partir de los requerimientos obtenidos de los casos de uso.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Puntos de función de casos de uso consiste en evaluar la complejidad de un sistema de software por medio de una técnica en la que se le asigna una cantidad de puntos de peso, que califican diferentes elementos que componen el sistema de software así como algunos factores del entorno, para obtener una aproximación del tiempo requerido y la cantidad de esfuerzo necesario para la implementación del mismo.</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proceso se lleva a cabo mediante una serie pasos que como se mencionó anteriormente evalúan cada factor, empezando por ponderar los casos de uso sin ajustar. Esto quiere decir que únicamente son tomados en cuenta los actores (UAW) y los casos de uso (UUCW). Dicho paso se lleva a cabo dejando por el momento los factores técnicos (TCF) y los factores ambientales (EF), para evaluarlos más tarde. Con el fin de multiplicarlos por el resultado final de los casos de uso sin ajustar. Así, se da el resultado de los casos de uso ajustados, que caracteriza la complejidad del sistema y es usado para obtener una idea del número de horas-persona para un proyecto.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i7cle0xnggko" w:id="2"/>
      <w:bookmarkEnd w:id="2"/>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Propósito</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Durante el desarrollo de un proyecto de software es necesario estimar:</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Cuanto tiempo se tardará en desarrollar el sistema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Cuantas personas se necesitarán para desarrollarlo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tanto es necesario cuantificar:</w:t>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del Sistema</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Funcionalidad</w:t>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Complejidad Técnica</w:t>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nivel de experiencia de los integrantes del proyecto</w:t>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tiempo necesario para producir una unidad funcional</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t xml:space="preserve">En este documento presenta un método de estimación desarrollado por Gustav Karner, perteneciente a Rational Software Corporation, el cual caracteriza la complejidad de un sistema a través de Puntos de Casos de Uso.</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1x3fypkwr9f2" w:id="3"/>
      <w:bookmarkEnd w:id="3"/>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Alcance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método presentado es estimativo y deberá ser utilizado para tomar una idea del número de horas – hombre para el proyecto.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Las fórmulas han sido obtenidas empíricamente, y la experiencia hasta la fecha muestra que las mismas se aplican en buena forma para aplicaciones de negocios, como ser sistemas de información.</w:t>
        <w:br w:type="textWrapping"/>
      </w:r>
    </w:p>
    <w:p w:rsidR="00000000" w:rsidDel="00000000" w:rsidP="00000000" w:rsidRDefault="00000000" w:rsidRPr="00000000" w14:paraId="0000004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ye4fszmm2xpm" w:id="4"/>
      <w:bookmarkEnd w:id="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Resumen</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presente método se compone de los siguientes pasos:</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Sin Ajustar (UUCP)</w:t>
      </w:r>
    </w:p>
    <w:p w:rsidR="00000000" w:rsidDel="00000000" w:rsidP="00000000" w:rsidRDefault="00000000" w:rsidRPr="00000000" w14:paraId="0000004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Estimación del número de Horas-Hombre refinado</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jg6kdovnp1av" w:id="5"/>
      <w:bookmarkEnd w:id="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Objetivos de la administración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objetivo de este plan es obtener un número simple que caracterice completamente al sistema y se corresponda con la productividad en las tareas de ingeniería que ha sido observada.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42oj5skecqfh" w:id="6"/>
      <w:bookmarkEnd w:id="6"/>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Referencias</w:t>
      </w:r>
    </w:p>
    <w:p w:rsidR="00000000" w:rsidDel="00000000" w:rsidP="00000000" w:rsidRDefault="00000000" w:rsidRPr="00000000" w14:paraId="0000004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Applying Use Cases: A Practical Guide</w:t>
      </w:r>
    </w:p>
    <w:p w:rsidR="00000000" w:rsidDel="00000000" w:rsidP="00000000" w:rsidRDefault="00000000" w:rsidRPr="00000000" w14:paraId="0000004C">
      <w:pPr>
        <w:spacing w:before="0" w:line="240" w:lineRule="auto"/>
        <w:ind w:left="720" w:firstLine="0"/>
        <w:rPr/>
      </w:pPr>
      <w:r w:rsidDel="00000000" w:rsidR="00000000" w:rsidRPr="00000000">
        <w:rPr>
          <w:rtl w:val="0"/>
        </w:rPr>
        <w:t xml:space="preserve">Authores:  G. Schneider y J. P. Winters</w:t>
      </w:r>
    </w:p>
    <w:p w:rsidR="00000000" w:rsidDel="00000000" w:rsidP="00000000" w:rsidRDefault="00000000" w:rsidRPr="00000000" w14:paraId="0000004D">
      <w:pPr>
        <w:spacing w:before="0" w:line="240" w:lineRule="auto"/>
        <w:rPr/>
      </w:pPr>
      <w:r w:rsidDel="00000000" w:rsidR="00000000" w:rsidRPr="00000000">
        <w:rPr>
          <w:rtl w:val="0"/>
        </w:rPr>
        <w:tab/>
        <w:t xml:space="preserve">Edición:     Segunda – Editorial: Addison Wesley</w:t>
      </w:r>
    </w:p>
    <w:p w:rsidR="00000000" w:rsidDel="00000000" w:rsidP="00000000" w:rsidRDefault="00000000" w:rsidRPr="00000000" w14:paraId="0000004E">
      <w:pPr>
        <w:spacing w:before="0" w:line="240" w:lineRule="auto"/>
        <w:rPr/>
      </w:pPr>
      <w:r w:rsidDel="00000000" w:rsidR="00000000" w:rsidRPr="00000000">
        <w:rPr>
          <w:rtl w:val="0"/>
        </w:rPr>
        <w:tab/>
        <w:t xml:space="preserve">ISBN:        0-2001-70853-1</w:t>
      </w:r>
    </w:p>
    <w:p w:rsidR="00000000" w:rsidDel="00000000" w:rsidP="00000000" w:rsidRDefault="00000000" w:rsidRPr="00000000" w14:paraId="0000004F">
      <w:pPr>
        <w:spacing w:before="0" w:lineRule="auto"/>
        <w:rPr/>
      </w:pPr>
      <w:r w:rsidDel="00000000" w:rsidR="00000000" w:rsidRPr="00000000">
        <w:rPr>
          <w:rtl w:val="0"/>
        </w:rPr>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Resource Estimation for Objectory Projects (Paper)</w:t>
      </w:r>
    </w:p>
    <w:p w:rsidR="00000000" w:rsidDel="00000000" w:rsidP="00000000" w:rsidRDefault="00000000" w:rsidRPr="00000000" w14:paraId="00000051">
      <w:pPr>
        <w:spacing w:before="0" w:line="240" w:lineRule="auto"/>
        <w:ind w:left="720" w:firstLine="0"/>
        <w:rPr/>
      </w:pPr>
      <w:r w:rsidDel="00000000" w:rsidR="00000000" w:rsidRPr="00000000">
        <w:rPr>
          <w:rtl w:val="0"/>
        </w:rPr>
        <w:tab/>
        <w:t xml:space="preserve">G. Kerner  -  Objectory Systems</w:t>
        <w:br w:type="textWrapping"/>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The Estimation of Effort Based on Use Cases (Paper)</w:t>
      </w:r>
    </w:p>
    <w:p w:rsidR="00000000" w:rsidDel="00000000" w:rsidP="00000000" w:rsidRDefault="00000000" w:rsidRPr="00000000" w14:paraId="00000053">
      <w:pPr>
        <w:spacing w:before="0" w:line="240" w:lineRule="auto"/>
        <w:ind w:left="720" w:firstLine="0"/>
        <w:rPr/>
      </w:pPr>
      <w:r w:rsidDel="00000000" w:rsidR="00000000" w:rsidRPr="00000000">
        <w:rPr>
          <w:rtl w:val="0"/>
        </w:rPr>
        <w:tab/>
        <w:t xml:space="preserve">J. Smith - Rational Software</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Carroll, 2005; Clemmons, 2006; Karner, 1993; Nageswaran, 2007</w:t>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tdjjgxtpewuo" w:id="7"/>
      <w:bookmarkEnd w:id="7"/>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br w:type="textWrapping"/>
        <w:t xml:space="preserve">Métricas basadas en Casos de Uso</w:t>
        <w:br w:type="textWrapping"/>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hhk92ats9rfx" w:id="8"/>
      <w:bookmarkEnd w:id="8"/>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Sin Ajustar</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este cálculo es necesario conocer el Peso de los Actores y el Peso de los Casos de Uso.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8qqhujknueha" w:id="9"/>
      <w:bookmarkEnd w:id="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Actores (UAW)</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consideran los actores del sistema determinando si su intervención es simple, promedio o avanzada de acuerdo a la siguiente tabla:</w:t>
      </w:r>
    </w:p>
    <w:p w:rsidR="00000000" w:rsidDel="00000000" w:rsidP="00000000" w:rsidRDefault="00000000" w:rsidRPr="00000000" w14:paraId="0000005C">
      <w:pPr>
        <w:jc w:val="both"/>
        <w:rPr/>
      </w:pPr>
      <w:r w:rsidDel="00000000" w:rsidR="00000000" w:rsidRPr="00000000">
        <w:rPr>
          <w:rtl w:val="0"/>
        </w:rPr>
      </w:r>
    </w:p>
    <w:tbl>
      <w:tblPr>
        <w:tblStyle w:val="Table1"/>
        <w:tblW w:w="7366.999999999999" w:type="dxa"/>
        <w:jc w:val="center"/>
        <w:tblLayout w:type="fixed"/>
        <w:tblLook w:val="0000"/>
      </w:tblPr>
      <w:tblGrid>
        <w:gridCol w:w="1739"/>
        <w:gridCol w:w="5628"/>
        <w:tblGridChange w:id="0">
          <w:tblGrid>
            <w:gridCol w:w="1739"/>
            <w:gridCol w:w="562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5D">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tcPr>
          <w:p w:rsidR="00000000" w:rsidDel="00000000" w:rsidP="00000000" w:rsidRDefault="00000000" w:rsidRPr="00000000" w14:paraId="0000005E">
            <w:pPr>
              <w:rPr>
                <w:b w:val="1"/>
              </w:rPr>
            </w:pPr>
            <w:r w:rsidDel="00000000" w:rsidR="00000000" w:rsidRPr="00000000">
              <w:rPr>
                <w:b w:val="1"/>
                <w:rtl w:val="0"/>
              </w:rPr>
              <w:t xml:space="preserve">Descripción</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Otro sistema con una interfaz de aplicación definida.</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4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Otro sistema interactuando a través de un protocolo, o un usuario interactuando por medio de una interface basada en texto.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 usuario interactuando a través de una GUI.</w:t>
            </w:r>
          </w:p>
        </w:tc>
      </w:tr>
    </w:tbl>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la cantidad de actores de cada tipo.</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tipo por el factor de peso.</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tbl>
      <w:tblPr>
        <w:tblStyle w:val="Table2"/>
        <w:tblW w:w="2276.0" w:type="dxa"/>
        <w:jc w:val="center"/>
        <w:tblLayout w:type="fixed"/>
        <w:tblLook w:val="0000"/>
      </w:tblPr>
      <w:tblGrid>
        <w:gridCol w:w="1358"/>
        <w:gridCol w:w="918"/>
        <w:tblGridChange w:id="0">
          <w:tblGrid>
            <w:gridCol w:w="1358"/>
            <w:gridCol w:w="918"/>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6B">
            <w:pPr>
              <w:rPr>
                <w:b w:val="1"/>
              </w:rPr>
            </w:pPr>
            <w:r w:rsidDel="00000000" w:rsidR="00000000" w:rsidRPr="00000000">
              <w:rPr>
                <w:b w:val="1"/>
                <w:rtl w:val="0"/>
              </w:rPr>
              <w:t xml:space="preserve">Tipo de Actor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6C">
            <w:pPr>
              <w:jc w:val="center"/>
              <w:rPr>
                <w:b w:val="1"/>
              </w:rPr>
            </w:pPr>
            <w:r w:rsidDel="00000000" w:rsidR="00000000" w:rsidRPr="00000000">
              <w:rPr>
                <w:b w:val="1"/>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estos productos para obtener el total.</w:t>
      </w:r>
    </w:p>
    <w:p w:rsidR="00000000" w:rsidDel="00000000" w:rsidP="00000000" w:rsidRDefault="00000000" w:rsidRPr="00000000" w14:paraId="00000075">
      <w:pPr>
        <w:ind w:left="2268" w:firstLine="0"/>
        <w:jc w:val="both"/>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8rb1tby59wc" w:id="10"/>
      <w:bookmarkEnd w:id="10"/>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Peso de los Casos de Uso (UUCW)</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primer lugar se debe determinar para cada Caso de Uso su tipo: Simple, Promedio o Complejo.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dos alternativas para realizar esta tarea:</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transacciones</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Basado en Clases de Análisis</w:t>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si59hafh2pqa" w:id="11"/>
      <w:bookmarkEnd w:id="1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transacciones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determina el número de transacciones en un caso de uso, incluyendo los flujos alternativos.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entiende por transacción  a un set atómico de actividades, que deben ejecutarse completamente o no hacerlo en absoluto.</w:t>
      </w:r>
    </w:p>
    <w:p w:rsidR="00000000" w:rsidDel="00000000" w:rsidP="00000000" w:rsidRDefault="00000000" w:rsidRPr="00000000" w14:paraId="0000007F">
      <w:pPr>
        <w:ind w:left="0" w:firstLine="0"/>
        <w:rPr/>
      </w:pPr>
      <w:r w:rsidDel="00000000" w:rsidR="00000000" w:rsidRPr="00000000">
        <w:rPr>
          <w:rtl w:val="0"/>
        </w:rPr>
      </w:r>
    </w:p>
    <w:tbl>
      <w:tblPr>
        <w:tblStyle w:val="Table3"/>
        <w:tblW w:w="5806.0" w:type="dxa"/>
        <w:jc w:val="center"/>
        <w:tblLayout w:type="fixed"/>
        <w:tblLook w:val="0000"/>
      </w:tblPr>
      <w:tblGrid>
        <w:gridCol w:w="1980"/>
        <w:gridCol w:w="2939"/>
        <w:gridCol w:w="887"/>
        <w:tblGridChange w:id="0">
          <w:tblGrid>
            <w:gridCol w:w="1980"/>
            <w:gridCol w:w="2939"/>
            <w:gridCol w:w="887"/>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0">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81">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82">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transacciones o menos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a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7 transacciones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b9kegview753" w:id="12"/>
      <w:bookmarkEnd w:id="12"/>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Basado en Clases de Análisis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debe observar cuantas clases de análisis se han utilizado para realizar un caso de uso en particular</w:t>
      </w:r>
    </w:p>
    <w:p w:rsidR="00000000" w:rsidDel="00000000" w:rsidP="00000000" w:rsidRDefault="00000000" w:rsidRPr="00000000" w14:paraId="0000008F">
      <w:pPr>
        <w:rPr/>
      </w:pPr>
      <w:r w:rsidDel="00000000" w:rsidR="00000000" w:rsidRPr="00000000">
        <w:rPr>
          <w:rtl w:val="0"/>
        </w:rPr>
      </w:r>
    </w:p>
    <w:tbl>
      <w:tblPr>
        <w:tblStyle w:val="Table4"/>
        <w:tblW w:w="6118.000000000001" w:type="dxa"/>
        <w:jc w:val="center"/>
        <w:tblLayout w:type="fixed"/>
        <w:tblLook w:val="0000"/>
      </w:tblPr>
      <w:tblGrid>
        <w:gridCol w:w="2063"/>
        <w:gridCol w:w="3026"/>
        <w:gridCol w:w="1029"/>
        <w:tblGridChange w:id="0">
          <w:tblGrid>
            <w:gridCol w:w="2063"/>
            <w:gridCol w:w="3026"/>
            <w:gridCol w:w="1029"/>
          </w:tblGrid>
        </w:tblGridChange>
      </w:tblGrid>
      <w:tr>
        <w:trPr>
          <w:cantSplit w:val="0"/>
          <w:tblHeader w:val="1"/>
        </w:trPr>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0">
            <w:pPr>
              <w:rPr>
                <w:b w:val="1"/>
              </w:rPr>
            </w:pPr>
            <w:r w:rsidDel="00000000" w:rsidR="00000000" w:rsidRPr="00000000">
              <w:rPr>
                <w:b w:val="1"/>
                <w:rtl w:val="0"/>
              </w:rPr>
              <w:t xml:space="preserve">Tipo de Caso de uso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91">
            <w:pPr>
              <w:rPr>
                <w:b w:val="1"/>
              </w:rPr>
            </w:pPr>
            <w:r w:rsidDel="00000000" w:rsidR="00000000" w:rsidRPr="00000000">
              <w:rPr>
                <w:b w:val="1"/>
                <w:rtl w:val="0"/>
              </w:rPr>
              <w:t xml:space="preserve">Descripción – Compuesto por</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2">
            <w:pPr>
              <w:jc w:val="center"/>
              <w:rPr>
                <w:b w:val="1"/>
              </w:rPr>
            </w:pPr>
            <w:r w:rsidDel="00000000" w:rsidR="00000000" w:rsidRPr="00000000">
              <w:rPr>
                <w:b w:val="1"/>
                <w:rtl w:val="0"/>
              </w:rPr>
              <w:t xml:space="preserve">Factor</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w:t>
            </w:r>
          </w:p>
        </w:tc>
        <w:tc>
          <w:tcPr>
            <w:tcBorders>
              <w:left w:color="000000" w:space="0" w:sz="4" w:val="single"/>
              <w:bottom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5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Promedio</w:t>
            </w:r>
          </w:p>
        </w:tc>
        <w:tc>
          <w:tcPr>
            <w:tcBorders>
              <w:left w:color="000000" w:space="0" w:sz="4" w:val="single"/>
              <w:bottom w:color="000000" w:space="0" w:sz="4" w:val="single"/>
            </w:tcBorders>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a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Complejo</w:t>
            </w:r>
          </w:p>
        </w:tc>
        <w:tc>
          <w:tcPr>
            <w:tcBorders>
              <w:left w:color="000000" w:space="0" w:sz="4" w:val="single"/>
              <w:bottom w:color="000000" w:space="0" w:sz="4" w:val="single"/>
            </w:tcBorders>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Más de 10 clases de análisis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bl>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se debe determinar de qué tipo es cada caso de uso.</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cuenta cuantos casos de uso de cada tipo se tienen.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la cantidad de cada tipo por el factor</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Finalmente, se suman esos productos para obtener el total.</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80j5ip3d3wu5" w:id="13"/>
      <w:bookmarkEnd w:id="13"/>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los Puntos de Casos de Uso sin Ajustar (UUCP)</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(Obtenido a través de uno de los dos mecanismos mencionados).</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UUCP = UAW + UUCW</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6ss6fvj354d8" w:id="14"/>
      <w:bookmarkEnd w:id="1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Puntos de Casos de Uso Ajustados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método incorpora factores técnicos y del entorno, de manera de obtener una estimación más adecuada para el tipo de sistema a desarrollar.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rPr>
          <w:rFonts w:ascii="Cambria" w:cs="Cambria" w:eastAsia="Cambria" w:hAnsi="Cambria"/>
          <w:b w:val="1"/>
          <w:color w:val="4f81bd"/>
        </w:rPr>
      </w:pPr>
      <w:bookmarkStart w:colFirst="0" w:colLast="0" w:name="_c2acmpgqrzbs" w:id="15"/>
      <w:bookmarkEnd w:id="15"/>
      <w:r w:rsidDel="00000000" w:rsidR="00000000" w:rsidRPr="00000000">
        <w:br w:type="page"/>
      </w:r>
      <w:r w:rsidDel="00000000" w:rsidR="00000000" w:rsidRPr="00000000">
        <w:rPr>
          <w:rtl w:val="0"/>
        </w:rPr>
      </w:r>
    </w:p>
    <w:p w:rsidR="00000000" w:rsidDel="00000000" w:rsidP="00000000" w:rsidRDefault="00000000" w:rsidRPr="00000000" w14:paraId="000000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uliyan3ksajr" w:id="16"/>
      <w:bookmarkEnd w:id="16"/>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Técnicos</w:t>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cynqlbi4fugp" w:id="17"/>
      <w:bookmarkEnd w:id="17"/>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AC">
      <w:pPr>
        <w:rPr/>
      </w:pPr>
      <w:r w:rsidDel="00000000" w:rsidR="00000000" w:rsidRPr="00000000">
        <w:rPr>
          <w:rtl w:val="0"/>
        </w:rPr>
      </w:r>
    </w:p>
    <w:tbl>
      <w:tblPr>
        <w:tblStyle w:val="Table5"/>
        <w:tblW w:w="6251.999999999999" w:type="dxa"/>
        <w:jc w:val="center"/>
        <w:tblLayout w:type="fixed"/>
        <w:tblLook w:val="0000"/>
      </w:tblPr>
      <w:tblGrid>
        <w:gridCol w:w="1606"/>
        <w:gridCol w:w="3842"/>
        <w:gridCol w:w="804"/>
        <w:tblGridChange w:id="0">
          <w:tblGrid>
            <w:gridCol w:w="1606"/>
            <w:gridCol w:w="3842"/>
            <w:gridCol w:w="804"/>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Técnico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w:t>
            </w:r>
          </w:p>
        </w:tc>
        <w:tc>
          <w:tcPr>
            <w:tcBorders>
              <w:left w:color="000000" w:space="0" w:sz="4" w:val="single"/>
              <w:bottom w:color="000000" w:space="0" w:sz="4" w:val="single"/>
            </w:tcBorders>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Sistema Distribuido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T2</w:t>
            </w:r>
          </w:p>
        </w:tc>
        <w:tc>
          <w:tcPr>
            <w:tcBorders>
              <w:left w:color="000000" w:space="0" w:sz="4" w:val="single"/>
              <w:bottom w:color="000000" w:space="0" w:sz="4" w:val="single"/>
            </w:tcBorders>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de alta performance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T3</w:t>
            </w:r>
          </w:p>
        </w:tc>
        <w:tc>
          <w:tcPr>
            <w:tcBorders>
              <w:left w:color="000000" w:space="0" w:sz="4" w:val="single"/>
              <w:bottom w:color="000000" w:space="0" w:sz="4" w:val="single"/>
            </w:tcBorders>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Eficiencia para el usuario final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T4</w:t>
            </w:r>
          </w:p>
        </w:tc>
        <w:tc>
          <w:tcPr>
            <w:tcBorders>
              <w:left w:color="000000" w:space="0" w:sz="4" w:val="single"/>
              <w:bottom w:color="000000" w:space="0" w:sz="4" w:val="single"/>
            </w:tcBorders>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interno complejo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T5</w:t>
            </w:r>
          </w:p>
        </w:tc>
        <w:tc>
          <w:tcPr>
            <w:tcBorders>
              <w:left w:color="000000" w:space="0" w:sz="4" w:val="single"/>
              <w:bottom w:color="000000" w:space="0" w:sz="4" w:val="single"/>
            </w:tcBorders>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código debe ser reusable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T6</w:t>
            </w:r>
          </w:p>
        </w:tc>
        <w:tc>
          <w:tcPr>
            <w:tcBorders>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instalación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T7</w:t>
            </w:r>
          </w:p>
        </w:tc>
        <w:tc>
          <w:tcPr>
            <w:tcBorders>
              <w:left w:color="000000" w:space="0" w:sz="4" w:val="single"/>
              <w:bottom w:color="000000" w:space="0" w:sz="4" w:val="single"/>
            </w:tcBorders>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de uso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T8</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Portabilidad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T9</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Facilidad al cambio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T10</w:t>
            </w:r>
          </w:p>
        </w:tc>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T11</w:t>
            </w:r>
          </w:p>
        </w:tc>
        <w:tc>
          <w:tcPr>
            <w:tcBorders>
              <w:left w:color="000000" w:space="0" w:sz="4" w:val="single"/>
              <w:bottom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Incluye características especiales de seguridad</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T12</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Provee acceso directo tripartito</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T13</w:t>
            </w:r>
          </w:p>
        </w:tc>
        <w:tc>
          <w:tcPr>
            <w:tcBorders>
              <w:left w:color="000000" w:space="0" w:sz="4" w:val="single"/>
              <w:bottom w:color="000000" w:space="0" w:sz="4" w:val="single"/>
            </w:tcBorders>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Entrenamiento de usuarios especial</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2vwl2pemfu3b" w:id="18"/>
      <w:bookmarkEnd w:id="18"/>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Peso de los factores técnicos (Tfactor)</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en donde:</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factor es irrelevante</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factor es esencial</w:t>
      </w:r>
    </w:p>
    <w:p w:rsidR="00000000" w:rsidDel="00000000" w:rsidP="00000000" w:rsidRDefault="00000000" w:rsidRPr="00000000" w14:paraId="000000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que el factor es promedio</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TFactor</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TCF = 0,6 + (0,01 * TFactor)</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xee5r4f9jzgu" w:id="19"/>
      <w:bookmarkEnd w:id="19"/>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Factores del entorno</w:t>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eqha3hzx76i" w:id="20"/>
      <w:bookmarkEnd w:id="20"/>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t xml:space="preserve">Referencias</w:t>
      </w:r>
    </w:p>
    <w:p w:rsidR="00000000" w:rsidDel="00000000" w:rsidP="00000000" w:rsidRDefault="00000000" w:rsidRPr="00000000" w14:paraId="000000E5">
      <w:pPr>
        <w:rPr/>
      </w:pPr>
      <w:r w:rsidDel="00000000" w:rsidR="00000000" w:rsidRPr="00000000">
        <w:rPr>
          <w:rtl w:val="0"/>
        </w:rPr>
      </w:r>
    </w:p>
    <w:tbl>
      <w:tblPr>
        <w:tblStyle w:val="Table6"/>
        <w:tblW w:w="7082.0" w:type="dxa"/>
        <w:jc w:val="left"/>
        <w:tblInd w:w="851.0" w:type="dxa"/>
        <w:tblLayout w:type="fixed"/>
        <w:tblLook w:val="0000"/>
      </w:tblPr>
      <w:tblGrid>
        <w:gridCol w:w="2126"/>
        <w:gridCol w:w="4030"/>
        <w:gridCol w:w="926"/>
        <w:tblGridChange w:id="0">
          <w:tblGrid>
            <w:gridCol w:w="2126"/>
            <w:gridCol w:w="4030"/>
            <w:gridCol w:w="926"/>
          </w:tblGrid>
        </w:tblGridChange>
      </w:tblGrid>
      <w:tr>
        <w:trPr>
          <w:cantSplit w:val="0"/>
          <w:tblHeader w:val="1"/>
        </w:trPr>
        <w:tc>
          <w:tcPr>
            <w:tcBorders>
              <w:top w:color="000000" w:space="0" w:sz="4" w:val="single"/>
              <w:left w:color="000000" w:space="0" w:sz="4" w:val="single"/>
              <w:bottom w:color="000000" w:space="0" w:sz="4" w:val="single"/>
            </w:tcBorders>
            <w:shd w:fill="e6e6e6" w:val="clear"/>
            <w:vAlign w:val="cente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Factor del Entorno</w:t>
            </w:r>
          </w:p>
        </w:tc>
        <w:tc>
          <w:tcPr>
            <w:tcBorders>
              <w:top w:color="000000" w:space="0" w:sz="4" w:val="single"/>
              <w:left w:color="000000" w:space="0" w:sz="4" w:val="single"/>
              <w:bottom w:color="000000" w:space="0" w:sz="4" w:val="single"/>
            </w:tcBorders>
            <w:shd w:fill="e6e6e6" w:val="clear"/>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Peso</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E1</w:t>
            </w:r>
          </w:p>
        </w:tc>
        <w:tc>
          <w:tcPr>
            <w:tcBorders>
              <w:left w:color="000000" w:space="0" w:sz="4" w:val="single"/>
              <w:bottom w:color="000000" w:space="0" w:sz="4" w:val="single"/>
            </w:tcBorders>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uso de RUP</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E2</w:t>
            </w:r>
          </w:p>
        </w:tc>
        <w:tc>
          <w:tcPr>
            <w:tcBorders>
              <w:left w:color="000000" w:space="0" w:sz="4" w:val="single"/>
              <w:bottom w:color="000000" w:space="0" w:sz="4" w:val="single"/>
            </w:tcBorders>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la aplicación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E3</w:t>
            </w:r>
          </w:p>
        </w:tc>
        <w:tc>
          <w:tcPr>
            <w:tcBorders>
              <w:left w:color="000000" w:space="0" w:sz="4" w:val="single"/>
              <w:bottom w:color="000000" w:space="0" w:sz="4" w:val="single"/>
            </w:tcBorders>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Experiencia en el desarrollo Orientado a Objetos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E4</w:t>
            </w:r>
          </w:p>
        </w:tc>
        <w:tc>
          <w:tcPr>
            <w:tcBorders>
              <w:left w:color="000000" w:space="0" w:sz="4" w:val="single"/>
              <w:bottom w:color="000000" w:space="0" w:sz="4" w:val="single"/>
            </w:tcBorders>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del Líder</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0,5</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E5</w:t>
            </w:r>
          </w:p>
        </w:tc>
        <w:tc>
          <w:tcPr>
            <w:tcBorders>
              <w:left w:color="000000" w:space="0" w:sz="4" w:val="single"/>
              <w:bottom w:color="000000" w:space="0" w:sz="4" w:val="single"/>
            </w:tcBorders>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E6</w:t>
            </w:r>
          </w:p>
        </w:tc>
        <w:tc>
          <w:tcPr>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estables</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E7</w:t>
            </w:r>
          </w:p>
        </w:tc>
        <w:tc>
          <w:tcPr>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Trabajadores part-time</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r>
        <w:trPr>
          <w:cantSplit w:val="0"/>
          <w:tblHeader w:val="0"/>
        </w:trPr>
        <w:tc>
          <w:tcPr>
            <w:tcBorders>
              <w:left w:color="000000" w:space="0" w:sz="4" w:val="single"/>
              <w:bottom w:color="000000" w:space="0" w:sz="4" w:val="single"/>
            </w:tcBorders>
            <w:vAlign w:val="cente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E8</w:t>
            </w:r>
          </w:p>
        </w:tc>
        <w:tc>
          <w:tcPr>
            <w:tcBorders>
              <w:left w:color="000000" w:space="0" w:sz="4" w:val="single"/>
              <w:bottom w:color="000000" w:space="0" w:sz="4" w:val="single"/>
            </w:tcBorders>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Dificultades en el lenguaje de programación</w:t>
            </w:r>
          </w:p>
        </w:tc>
        <w:tc>
          <w:tcPr>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mbria" w:cs="Cambria" w:eastAsia="Cambria" w:hAnsi="Cambria"/>
          <w:b w:val="1"/>
          <w:i w:val="1"/>
          <w:smallCaps w:val="0"/>
          <w:strike w:val="0"/>
          <w:color w:val="4f81bd"/>
          <w:sz w:val="22"/>
          <w:szCs w:val="22"/>
          <w:u w:val="none"/>
          <w:shd w:fill="auto" w:val="clear"/>
          <w:vertAlign w:val="baseline"/>
        </w:rPr>
      </w:pPr>
      <w:bookmarkStart w:colFirst="0" w:colLast="0" w:name="_f7dflbrt43k1" w:id="21"/>
      <w:bookmarkEnd w:id="21"/>
      <w:r w:rsidDel="00000000" w:rsidR="00000000" w:rsidRPr="00000000">
        <w:rPr>
          <w:rFonts w:ascii="Cambria" w:cs="Cambria" w:eastAsia="Cambria" w:hAnsi="Cambria"/>
          <w:b w:val="1"/>
          <w:i w:val="1"/>
          <w:smallCaps w:val="0"/>
          <w:strike w:val="0"/>
          <w:color w:val="4f81bd"/>
          <w:sz w:val="22"/>
          <w:szCs w:val="22"/>
          <w:u w:val="none"/>
          <w:shd w:fill="auto" w:val="clear"/>
          <w:vertAlign w:val="baseline"/>
          <w:rtl w:val="0"/>
        </w:rPr>
        <w:br w:type="textWrapping"/>
        <w:t xml:space="preserve">Peso de los factores del entorno (EF)</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tabla anterior, calificar cada ítem de 0 a 5, de acuerdo a lo siguiente: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los factores E1 a E4</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experiencia en ese punto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experto</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3 significa promedio</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E5 (Motivación)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motivación en el grupo de desarrollo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una alta motivación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E6 (Requisitos estables)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requisitos extremadamente inestables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requisitos sin cambios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E7 (Trabajadores part-time)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no hay trabajadores part-time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todos los trabajadores son part-time</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el factor E8 (Dificultades en el lenguaje de programación)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0 significa que el lenguaje de programación es de uso sencillo</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puntaje de 5 significa que el lenguaje de programación presenta muchas dificultades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multiplica cada factor por su calificación.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suman estos productos para obtener el total EFactor</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obtener la valoración final, se utiliza la siguiente fórmula:</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 = 1,4 + (- 0,03 * EFactor)</w:t>
      </w:r>
    </w:p>
    <w:p w:rsidR="00000000" w:rsidDel="00000000" w:rsidP="00000000" w:rsidRDefault="00000000" w:rsidRPr="00000000" w14:paraId="0000011D">
      <w:pPr>
        <w:tabs>
          <w:tab w:val="left" w:leader="none" w:pos="0"/>
        </w:tabs>
        <w:spacing w:after="60" w:before="120" w:lineRule="auto"/>
        <w:rPr/>
      </w:pPr>
      <w:r w:rsidDel="00000000" w:rsidR="00000000" w:rsidRPr="00000000">
        <w:rPr>
          <w:rtl w:val="0"/>
        </w:rPr>
      </w:r>
    </w:p>
    <w:p w:rsidR="00000000" w:rsidDel="00000000" w:rsidP="00000000" w:rsidRDefault="00000000" w:rsidRPr="00000000" w14:paraId="0000011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2"/>
          <w:szCs w:val="22"/>
          <w:u w:val="none"/>
          <w:shd w:fill="auto" w:val="clear"/>
          <w:vertAlign w:val="baseline"/>
        </w:rPr>
      </w:pPr>
      <w:bookmarkStart w:colFirst="0" w:colLast="0" w:name="_9g2gngg2nhp" w:id="22"/>
      <w:bookmarkEnd w:id="22"/>
      <w:r w:rsidDel="00000000" w:rsidR="00000000" w:rsidRPr="00000000">
        <w:rPr>
          <w:rFonts w:ascii="Cambria" w:cs="Cambria" w:eastAsia="Cambria" w:hAnsi="Cambria"/>
          <w:b w:val="1"/>
          <w:i w:val="0"/>
          <w:smallCaps w:val="0"/>
          <w:strike w:val="0"/>
          <w:color w:val="4f81bd"/>
          <w:sz w:val="22"/>
          <w:szCs w:val="22"/>
          <w:u w:val="none"/>
          <w:shd w:fill="auto" w:val="clear"/>
          <w:vertAlign w:val="baseline"/>
          <w:rtl w:val="0"/>
        </w:rPr>
        <w:t xml:space="preserve">Cálculo de Puntos de Casos de Uso Ajustados (UCP)</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puntos Casos de Uso Ajustados se obtienen de acuerdo a la siguiente fórmula:</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UCP = UUCP * TCF * EF</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rPr>
          <w:rFonts w:ascii="Cambria" w:cs="Cambria" w:eastAsia="Cambria" w:hAnsi="Cambria"/>
          <w:b w:val="1"/>
          <w:color w:val="4f81bd"/>
          <w:sz w:val="26"/>
          <w:szCs w:val="26"/>
        </w:rPr>
      </w:pPr>
      <w:bookmarkStart w:colFirst="0" w:colLast="0" w:name="_hnwt3646gopm" w:id="23"/>
      <w:bookmarkEnd w:id="23"/>
      <w:r w:rsidDel="00000000" w:rsidR="00000000" w:rsidRPr="00000000">
        <w:br w:type="page"/>
      </w:r>
      <w:r w:rsidDel="00000000" w:rsidR="00000000" w:rsidRPr="00000000">
        <w:rPr>
          <w:rtl w:val="0"/>
        </w:rPr>
      </w:r>
    </w:p>
    <w:p w:rsidR="00000000" w:rsidDel="00000000" w:rsidP="00000000" w:rsidRDefault="00000000" w:rsidRPr="00000000" w14:paraId="000001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af2jdcz4c8re" w:id="24"/>
      <w:bookmarkEnd w:id="24"/>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general, Karner sugiere utilizar 20 horas-hombre por UCP</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Hombres Hora = UCP * 20</w:t>
      </w:r>
    </w:p>
    <w:p w:rsidR="00000000" w:rsidDel="00000000" w:rsidP="00000000" w:rsidRDefault="00000000" w:rsidRPr="00000000" w14:paraId="00000126">
      <w:pPr>
        <w:tabs>
          <w:tab w:val="left" w:leader="none" w:pos="0"/>
        </w:tabs>
        <w:spacing w:after="60" w:before="120" w:lineRule="auto"/>
        <w:rPr>
          <w:b w:val="1"/>
        </w:rPr>
      </w:pPr>
      <w:r w:rsidDel="00000000" w:rsidR="00000000" w:rsidRPr="00000000">
        <w:rPr>
          <w:rtl w:val="0"/>
        </w:rPr>
      </w:r>
    </w:p>
    <w:p w:rsidR="00000000" w:rsidDel="00000000" w:rsidP="00000000" w:rsidRDefault="00000000" w:rsidRPr="00000000" w14:paraId="0000012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i w:val="0"/>
          <w:smallCaps w:val="0"/>
          <w:strike w:val="0"/>
          <w:color w:val="4f81bd"/>
          <w:sz w:val="26"/>
          <w:szCs w:val="26"/>
          <w:u w:val="none"/>
          <w:shd w:fill="auto" w:val="clear"/>
          <w:vertAlign w:val="baseline"/>
        </w:rPr>
      </w:pPr>
      <w:bookmarkStart w:colFirst="0" w:colLast="0" w:name="_2nbsz3vf5n86" w:id="25"/>
      <w:bookmarkEnd w:id="25"/>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 xml:space="preserve">Estimación del número de Horas-Hombre refinado</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sugiere además utilizar un método de refinamiento basado en los factores del entorno, basándose en las siguientes consideraciones: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factores EF determinan en nivel de experiencia del staff y la estabilidad del proyecto.</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valores negativos en esta área significan que se deberá utilizar tiempo para entrenamiento del personal o para solucionar problemas que se ocasionen.</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lo cual se realizará lo siguiente:</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cuántos factores del entorno de E1 a E6 poseen una valoración menor a 3, y cuantos de E7 a E8 están por encima de 3.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suma de ambos conteos brinda el valor TNEF, con el cual se puede ajustar la cantidad de horas-hombre a asignar para cada UCP. Este ajuste se realiza de la siguiente manera:</w:t>
      </w:r>
    </w:p>
    <w:p w:rsidR="00000000" w:rsidDel="00000000" w:rsidP="00000000" w:rsidRDefault="00000000" w:rsidRPr="00000000" w14:paraId="000001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 horas-hombre por UCP cuando TNEF  &lt;= 2</w:t>
      </w:r>
    </w:p>
    <w:p w:rsidR="00000000" w:rsidDel="00000000" w:rsidP="00000000" w:rsidRDefault="00000000" w:rsidRPr="00000000" w14:paraId="000001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28 horas-hombre por UCP cuando  3 &gt;= TNEF &lt;= 4</w:t>
      </w:r>
    </w:p>
    <w:p w:rsidR="00000000" w:rsidDel="00000000" w:rsidP="00000000" w:rsidRDefault="00000000" w:rsidRPr="00000000" w14:paraId="000001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horas-hombre por UCP cuando TNEF &gt;= 4</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se recomienda considerar no avanzar con el proyecto.</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  </w:t>
      </w:r>
    </w:p>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rFonts w:ascii="Cambria" w:cs="Cambria" w:eastAsia="Cambria" w:hAnsi="Cambria"/>
          <w:b w:val="0"/>
          <w:i w:val="0"/>
          <w:smallCaps w:val="0"/>
          <w:strike w:val="0"/>
          <w:color w:val="366091"/>
          <w:sz w:val="28"/>
          <w:szCs w:val="28"/>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1417" w:top="1535" w:left="1701" w:right="1701" w:header="567" w:footer="57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8">
    <w:pPr>
      <w:tabs>
        <w:tab w:val="center" w:leader="none" w:pos="4252"/>
      </w:tabs>
      <w:rPr/>
    </w:pPr>
    <w:r w:rsidDel="00000000" w:rsidR="00000000" w:rsidRPr="00000000">
      <w:rPr>
        <w:rtl w:val="0"/>
      </w:rPr>
      <w:t xml:space="preserve">NexTech  </w:t>
      <w:tab/>
      <w:tab/>
      <w:tab/>
      <w:tab/>
    </w:r>
    <w:r w:rsidDel="00000000" w:rsidR="00000000" w:rsidRPr="00000000">
      <w:rPr>
        <w:rFonts w:ascii="Cambria" w:cs="Cambria" w:eastAsia="Cambria" w:hAnsi="Cambria"/>
        <w:rtl w:val="0"/>
      </w:rPr>
      <w:t xml:space="preserve">Página </w:t>
    </w: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Fonts w:ascii="Cambria" w:cs="Cambria" w:eastAsia="Cambria" w:hAnsi="Cambria"/>
        <w:rtl w:val="0"/>
      </w:rPr>
      <w:t xml:space="preserve"> de </w:t>
    </w:r>
    <w:r w:rsidDel="00000000" w:rsidR="00000000" w:rsidRPr="00000000">
      <w:rPr>
        <w:rFonts w:ascii="Cambria" w:cs="Cambria" w:eastAsia="Cambria" w:hAnsi="Cambria"/>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-592454</wp:posOffset>
              </wp:positionH>
              <wp:positionV relativeFrom="paragraph">
                <wp:posOffset>-4949</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-592454</wp:posOffset>
              </wp:positionH>
              <wp:positionV relativeFrom="paragraph">
                <wp:posOffset>-4949</wp:posOffset>
              </wp:positionV>
              <wp:extent cx="103505" cy="82486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-1076796</wp:posOffset>
              </wp:positionH>
              <wp:positionV relativeFrom="paragraph">
                <wp:posOffset>-42930</wp:posOffset>
              </wp:positionV>
              <wp:extent cx="7761605" cy="822325"/>
              <wp:effectExtent b="0" l="0" r="0" t="0"/>
              <wp:wrapNone/>
              <wp:docPr id="10" name=""/>
              <a:graphic>
                <a:graphicData uri="http://schemas.microsoft.com/office/word/2010/wordprocessingGroup">
                  <wpg:wgp>
                    <wpg:cNvGrpSpPr/>
                    <wpg:grpSpPr>
                      <a:xfrm>
                        <a:off x="3726100" y="3368825"/>
                        <a:ext cx="7761605" cy="822325"/>
                        <a:chOff x="3726100" y="3368825"/>
                        <a:chExt cx="6965900" cy="822350"/>
                      </a:xfrm>
                    </wpg:grpSpPr>
                    <wpg:grpSp>
                      <wpg:cNvGrpSpPr/>
                      <wpg:grpSpPr>
                        <a:xfrm flipH="1" rot="10800000">
                          <a:off x="3726115" y="3368838"/>
                          <a:ext cx="7877368" cy="822325"/>
                          <a:chOff x="0" y="0"/>
                          <a:chExt cx="7877368" cy="822325"/>
                        </a:xfrm>
                      </wpg:grpSpPr>
                      <wps:wsp>
                        <wps:cNvSpPr/>
                        <wps:cNvPr id="10" name="Shape 10"/>
                        <wps:spPr>
                          <a:xfrm>
                            <a:off x="0" y="0"/>
                            <a:ext cx="7761600"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116254" y="812610"/>
                            <a:ext cx="7761114" cy="0"/>
                          </a:xfrm>
                          <a:custGeom>
                            <a:rect b="b" l="l" r="r" t="t"/>
                            <a:pathLst>
                              <a:path extrusionOk="0" h="1" w="7761114">
                                <a:moveTo>
                                  <a:pt x="0" y="0"/>
                                </a:moveTo>
                                <a:lnTo>
                                  <a:pt x="7761114"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0" y="0"/>
                            <a:ext cx="1977313" cy="822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-1076796</wp:posOffset>
              </wp:positionH>
              <wp:positionV relativeFrom="paragraph">
                <wp:posOffset>-42930</wp:posOffset>
              </wp:positionV>
              <wp:extent cx="7761605" cy="822325"/>
              <wp:effectExtent b="0" l="0" r="0" t="0"/>
              <wp:wrapNone/>
              <wp:docPr id="10"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61605" cy="822325"/>
                      </a:xfrm>
                      <a:prstGeom prst="rect"/>
                      <a:ln/>
                    </pic:spPr>
                  </pic:pic>
                </a:graphicData>
              </a:graphic>
            </wp:anchor>
          </w:drawing>
        </mc:Fallback>
      </mc:AlternateContent>
    </w:r>
  </w:p>
  <w:p w:rsidR="00000000" w:rsidDel="00000000" w:rsidP="00000000" w:rsidRDefault="00000000" w:rsidRPr="00000000" w14:paraId="00000139">
    <w:pPr>
      <w:spacing w:before="0" w:line="240" w:lineRule="auto"/>
      <w:ind w:left="0"/>
      <w:rPr/>
    </w:pPr>
    <w:r w:rsidDel="00000000" w:rsidR="00000000" w:rsidRPr="00000000">
      <w:rPr>
        <w:rtl w:val="0"/>
      </w:rPr>
      <w:t xml:space="preserve">Centurión Valeria, Escalante Guillermo, Maldonado Agustina, Mendez Florencia, Ulloa Gonzalo.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8"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10" name="Shape 10"/>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3338</wp:posOffset>
              </wp:positionH>
              <wp:positionV relativeFrom="page">
                <wp:posOffset>58355</wp:posOffset>
              </wp:positionV>
              <wp:extent cx="7549515" cy="815340"/>
              <wp:effectExtent b="0" l="0" r="0" t="0"/>
              <wp:wrapNone/>
              <wp:docPr id="8"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rPr>
      <w:drawing>
        <wp:anchor allowOverlap="1" behindDoc="0" distB="0" distT="0" distL="114300" distR="114300" hidden="0" layoutInCell="1" locked="0" relativeHeight="0" simplePos="0">
          <wp:simplePos x="0" y="0"/>
          <wp:positionH relativeFrom="margin">
            <wp:posOffset>4996815</wp:posOffset>
          </wp:positionH>
          <wp:positionV relativeFrom="margin">
            <wp:posOffset>-929387</wp:posOffset>
          </wp:positionV>
          <wp:extent cx="666750" cy="666750"/>
          <wp:effectExtent b="0" l="0" r="0" t="0"/>
          <wp:wrapSquare wrapText="bothSides" distB="0" distT="0" distL="114300" distR="114300"/>
          <wp:docPr descr="psi-negro.png" id="16" name="image1.png"/>
          <a:graphic>
            <a:graphicData uri="http://schemas.openxmlformats.org/drawingml/2006/picture">
              <pic:pic>
                <pic:nvPicPr>
                  <pic:cNvPr descr="psi-negro.png" id="0" name="image1.png"/>
                  <pic:cNvPicPr preferRelativeResize="0"/>
                </pic:nvPicPr>
                <pic:blipFill>
                  <a:blip r:embed="rId2"/>
                  <a:srcRect b="0" l="0" r="0" t="0"/>
                  <a:stretch>
                    <a:fillRect/>
                  </a:stretch>
                </pic:blipFill>
                <pic:spPr>
                  <a:xfrm>
                    <a:off x="0" y="0"/>
                    <a:ext cx="6667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Plan de Estimación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3.jpg"/>
          <a:graphic>
            <a:graphicData uri="http://schemas.openxmlformats.org/drawingml/2006/picture">
              <pic:pic>
                <pic:nvPicPr>
                  <pic:cNvPr descr="UNPA.JPG" id="0" name="image3.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
              <a:graphic>
                <a:graphicData uri="http://schemas.microsoft.com/office/word/2010/wordprocessingShape">
                  <wps:wsp>
                    <wps:cNvSpPr/>
                    <wps:cNvPr id="8" name="Shape 8"/>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7"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
              <a:graphic>
                <a:graphicData uri="http://schemas.microsoft.com/office/word/2010/wordprocessingShape">
                  <wps:wsp>
                    <wps:cNvSpPr/>
                    <wps:cNvPr id="6" name="Shape 6"/>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5"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png"/><Relationship Id="rId3"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