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7" name="Shape 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
                <a:graphic>
                  <a:graphicData uri="http://schemas.microsoft.com/office/word/2010/wordprocessingShape">
                    <wps:wsp>
                      <wps:cNvSpPr/>
                      <wps:cNvPr id="11" name="Shape 11"/>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Estudio de </w:t>
      </w:r>
      <w:r w:rsidDel="00000000" w:rsidR="00000000" w:rsidRPr="00000000">
        <w:rPr>
          <w:rFonts w:ascii="Cambria" w:cs="Cambria" w:eastAsia="Cambria" w:hAnsi="Cambria"/>
          <w:sz w:val="72"/>
          <w:szCs w:val="72"/>
          <w:rtl w:val="0"/>
        </w:rPr>
        <w:t xml:space="preserve">Mercado</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7043186</wp:posOffset>
            </wp:positionV>
            <wp:extent cx="1200150" cy="1200150"/>
            <wp:effectExtent b="0" l="0" r="0" t="0"/>
            <wp:wrapNone/>
            <wp:docPr descr="psi-negro.png" id="13" name="image3.png"/>
            <a:graphic>
              <a:graphicData uri="http://schemas.openxmlformats.org/drawingml/2006/picture">
                <pic:pic>
                  <pic:nvPicPr>
                    <pic:cNvPr descr="psi-negro.png"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5" name="image5.jpg"/>
            <a:graphic>
              <a:graphicData uri="http://schemas.openxmlformats.org/drawingml/2006/picture">
                <pic:pic>
                  <pic:nvPicPr>
                    <pic:cNvPr descr="UNPA.JPG" id="0" name="image5.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None/>
                <wp:docPr id="6" name=""/>
                <a:graphic>
                  <a:graphicData uri="http://schemas.microsoft.com/office/word/2010/wordprocessingShape">
                    <wps:wsp>
                      <wps:cNvSpPr/>
                      <wps:cNvPr id="8" name="Shape 8"/>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3184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El desarrollo de un estudio de mercado consiste en analizar el entorno en el que se desarrollará el proyecto, identificando herramientas similares disponibles y evaluando sus características, costos, ventajas y limitaciones. De esta manera se podrá establecer una comparación que permita justificar la necesidad del sistema propuesto y confirmar su viabilidad.</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None/>
                <wp:docPr id="6"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3999865</wp:posOffset>
            </wp:positionH>
            <wp:positionV relativeFrom="margin">
              <wp:posOffset>5926954</wp:posOffset>
            </wp:positionV>
            <wp:extent cx="1200150" cy="1200150"/>
            <wp:effectExtent b="0" l="0" r="0" t="0"/>
            <wp:wrapNone/>
            <wp:docPr id="1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910546243"/>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240" w:lineRule="auto"/>
            <w:ind w:left="0"/>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3ruqdu711cmw">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Estudio de Factibilidad</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0" w:firstLine="0"/>
            <w:rPr>
              <w:b w:val="1"/>
              <w:color w:val="366091"/>
              <w:u w:val="none"/>
            </w:rPr>
          </w:pPr>
          <w:hyperlink w:anchor="_7obf6zqquw58">
            <w:r w:rsidDel="00000000" w:rsidR="00000000" w:rsidRPr="00000000">
              <w:rPr>
                <w:b w:val="1"/>
                <w:i w:val="0"/>
                <w:smallCaps w:val="0"/>
                <w:strike w:val="0"/>
                <w:color w:val="366091"/>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0" w:firstLine="0"/>
            <w:rPr>
              <w:b w:val="1"/>
              <w:color w:val="366091"/>
              <w:u w:val="none"/>
            </w:rPr>
          </w:pPr>
          <w:hyperlink w:anchor="_t71fhdes16o9">
            <w:r w:rsidDel="00000000" w:rsidR="00000000" w:rsidRPr="00000000">
              <w:rPr>
                <w:b w:val="1"/>
                <w:i w:val="0"/>
                <w:smallCaps w:val="0"/>
                <w:strike w:val="0"/>
                <w:color w:val="366091"/>
                <w:sz w:val="22"/>
                <w:szCs w:val="22"/>
                <w:u w:val="none"/>
                <w:shd w:fill="auto" w:val="clear"/>
                <w:vertAlign w:val="baseline"/>
                <w:rtl w:val="0"/>
              </w:rPr>
              <w:t xml:space="preserve">Reconocimiento general del sistema</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0" w:firstLine="0"/>
            <w:rPr>
              <w:b w:val="1"/>
              <w:color w:val="366091"/>
              <w:u w:val="none"/>
            </w:rPr>
          </w:pPr>
          <w:hyperlink w:anchor="_tmsibxlm8fdj">
            <w:r w:rsidDel="00000000" w:rsidR="00000000" w:rsidRPr="00000000">
              <w:rPr>
                <w:b w:val="1"/>
                <w:i w:val="0"/>
                <w:smallCaps w:val="0"/>
                <w:strike w:val="0"/>
                <w:color w:val="366091"/>
                <w:sz w:val="22"/>
                <w:szCs w:val="22"/>
                <w:u w:val="none"/>
                <w:shd w:fill="auto" w:val="clear"/>
                <w:vertAlign w:val="baseline"/>
                <w:rtl w:val="0"/>
              </w:rPr>
              <w:t xml:space="preserve">Justificación del Proyecto</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color w:val="000000"/>
              <w:u w:val="none"/>
            </w:rPr>
          </w:pPr>
          <w:hyperlink w:anchor="_bbkn0niw5m1w">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Título del Proyecto</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color w:val="000000"/>
              <w:u w:val="none"/>
            </w:rPr>
          </w:pPr>
          <w:hyperlink w:anchor="_8e8ynna3qubj">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Planteamiento del problema o necesidad</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color w:val="000000"/>
              <w:u w:val="none"/>
            </w:rPr>
          </w:pPr>
          <w:hyperlink w:anchor="_ywowbx2weq9f">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Antecedentes</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color w:val="000000"/>
              <w:u w:val="none"/>
            </w:rPr>
          </w:pPr>
          <w:hyperlink w:anchor="_h9tll1od7oay">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Justificación del proyecto</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color w:val="000000"/>
              <w:u w:val="none"/>
            </w:rPr>
          </w:pPr>
          <w:hyperlink w:anchor="_tvufqjqncckr">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Descripción del proyecto</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0" w:firstLine="0"/>
            <w:rPr>
              <w:b w:val="1"/>
              <w:color w:val="366091"/>
              <w:u w:val="none"/>
            </w:rPr>
          </w:pPr>
          <w:hyperlink w:anchor="_d2byw4nf0gdo">
            <w:r w:rsidDel="00000000" w:rsidR="00000000" w:rsidRPr="00000000">
              <w:rPr>
                <w:b w:val="1"/>
                <w:i w:val="0"/>
                <w:smallCaps w:val="0"/>
                <w:strike w:val="0"/>
                <w:color w:val="366091"/>
                <w:sz w:val="22"/>
                <w:szCs w:val="22"/>
                <w:u w:val="none"/>
                <w:shd w:fill="auto" w:val="clear"/>
                <w:vertAlign w:val="baseline"/>
                <w:rtl w:val="0"/>
              </w:rPr>
              <w:t xml:space="preserve">Plan Estratégico y Objetivo del Proyecto</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color w:val="000000"/>
              <w:u w:val="none"/>
            </w:rPr>
          </w:pPr>
          <w:hyperlink w:anchor="_frzpnpdbzypf">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Visión</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color w:val="000000"/>
              <w:u w:val="none"/>
            </w:rPr>
          </w:pPr>
          <w:hyperlink w:anchor="_pty20blrfqfj">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Misión</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color w:val="000000"/>
              <w:u w:val="none"/>
            </w:rPr>
          </w:pPr>
          <w:hyperlink w:anchor="_mjlgj6gq91zd">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Valores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color w:val="000000"/>
              <w:u w:val="none"/>
            </w:rPr>
          </w:pPr>
          <w:hyperlink w:anchor="_yh1e6sof7zxd">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Objetivo del Proyecto</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0" w:firstLine="0"/>
            <w:rPr>
              <w:b w:val="1"/>
              <w:color w:val="366091"/>
              <w:u w:val="none"/>
            </w:rPr>
          </w:pPr>
          <w:hyperlink w:anchor="_i4iomsc5o426">
            <w:r w:rsidDel="00000000" w:rsidR="00000000" w:rsidRPr="00000000">
              <w:rPr>
                <w:b w:val="1"/>
                <w:i w:val="0"/>
                <w:smallCaps w:val="0"/>
                <w:strike w:val="0"/>
                <w:color w:val="366091"/>
                <w:sz w:val="22"/>
                <w:szCs w:val="22"/>
                <w:u w:val="none"/>
                <w:shd w:fill="auto" w:val="clear"/>
                <w:vertAlign w:val="baseline"/>
                <w:rtl w:val="0"/>
              </w:rPr>
              <w:t xml:space="preserve">Estudio de Mercado</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color w:val="000000"/>
              <w:u w:val="none"/>
            </w:rPr>
          </w:pPr>
          <w:hyperlink w:anchor="_vgqm85vcltht">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Demanda</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1080" w:firstLine="0"/>
            <w:rPr>
              <w:color w:val="000000"/>
              <w:u w:val="none"/>
            </w:rPr>
          </w:pPr>
          <w:hyperlink w:anchor="_d7mmncjmwlj2">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Población objetivo</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color w:val="000000"/>
              <w:u w:val="none"/>
            </w:rPr>
          </w:pPr>
          <w:hyperlink w:anchor="_20rouu2xr4s5">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Oferta</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1080" w:firstLine="0"/>
            <w:rPr>
              <w:color w:val="000000"/>
              <w:u w:val="none"/>
            </w:rPr>
          </w:pPr>
          <w:hyperlink w:anchor="_va0b9xunnd5v">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Análisis de la oferta</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color w:val="000000"/>
              <w:u w:val="none"/>
            </w:rPr>
          </w:pPr>
          <w:hyperlink w:anchor="_udwd01tuotq9">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Organización</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1080" w:firstLine="0"/>
            <w:rPr>
              <w:color w:val="000000"/>
              <w:u w:val="none"/>
            </w:rPr>
          </w:pPr>
          <w:hyperlink w:anchor="_76kd3p41fa1p">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Recurso humano</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0" w:firstLine="0"/>
            <w:rPr>
              <w:b w:val="1"/>
              <w:color w:val="366091"/>
              <w:u w:val="none"/>
            </w:rPr>
          </w:pPr>
          <w:hyperlink w:anchor="_udnpsspiigpw">
            <w:r w:rsidDel="00000000" w:rsidR="00000000" w:rsidRPr="00000000">
              <w:rPr>
                <w:b w:val="1"/>
                <w:color w:val="366091"/>
                <w:u w:val="none"/>
                <w:rtl w:val="0"/>
              </w:rPr>
              <w:t xml:space="preserve">Beneficios esperados del proyecto</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pBdr>
          <w:bottom w:color="4f81bd" w:space="4" w:sz="8" w:val="single"/>
        </w:pBdr>
        <w:spacing w:after="300" w:before="0" w:line="240" w:lineRule="auto"/>
        <w:rPr>
          <w:rFonts w:ascii="Cambria" w:cs="Cambria" w:eastAsia="Cambria" w:hAnsi="Cambria"/>
          <w:color w:val="17365d"/>
          <w:sz w:val="52"/>
          <w:szCs w:val="52"/>
        </w:rPr>
      </w:pPr>
      <w:bookmarkStart w:colFirst="0" w:colLast="0" w:name="_3ruqdu711cmw" w:id="0"/>
      <w:bookmarkEnd w:id="0"/>
      <w:r w:rsidDel="00000000" w:rsidR="00000000" w:rsidRPr="00000000">
        <w:rPr>
          <w:b w:val="0"/>
          <w:color w:val="17365d"/>
          <w:sz w:val="50"/>
          <w:szCs w:val="50"/>
          <w:rtl w:val="0"/>
        </w:rPr>
        <w:t xml:space="preserve">Estudio de Mercado</w:t>
      </w:r>
      <w:r w:rsidDel="00000000" w:rsidR="00000000" w:rsidRPr="00000000">
        <w:rPr>
          <w:rtl w:val="0"/>
        </w:rPr>
      </w:r>
    </w:p>
    <w:p w:rsidR="00000000" w:rsidDel="00000000" w:rsidP="00000000" w:rsidRDefault="00000000" w:rsidRPr="00000000" w14:paraId="0000002E">
      <w:pPr>
        <w:pStyle w:val="Heading3"/>
        <w:widowControl w:val="0"/>
        <w:tabs>
          <w:tab w:val="left" w:leader="none" w:pos="0"/>
        </w:tabs>
        <w:spacing w:after="60" w:before="120" w:lineRule="auto"/>
        <w:ind w:left="0"/>
        <w:rPr>
          <w:color w:val="366091"/>
          <w:sz w:val="28"/>
          <w:szCs w:val="28"/>
        </w:rPr>
      </w:pPr>
      <w:bookmarkStart w:colFirst="0" w:colLast="0" w:name="_7obf6zqquw58" w:id="1"/>
      <w:bookmarkEnd w:id="1"/>
      <w:r w:rsidDel="00000000" w:rsidR="00000000" w:rsidRPr="00000000">
        <w:rPr>
          <w:color w:val="366091"/>
          <w:sz w:val="28"/>
          <w:szCs w:val="28"/>
          <w:rtl w:val="0"/>
        </w:rPr>
        <w:t xml:space="preserve">Introducción</w:t>
      </w:r>
    </w:p>
    <w:p w:rsidR="00000000" w:rsidDel="00000000" w:rsidP="00000000" w:rsidRDefault="00000000" w:rsidRPr="00000000" w14:paraId="0000002F">
      <w:pPr>
        <w:tabs>
          <w:tab w:val="left" w:leader="none" w:pos="0"/>
        </w:tabs>
        <w:spacing w:after="240" w:before="240" w:lineRule="auto"/>
        <w:ind w:left="0"/>
        <w:rPr/>
      </w:pPr>
      <w:r w:rsidDel="00000000" w:rsidR="00000000" w:rsidRPr="00000000">
        <w:rPr>
          <w:rtl w:val="0"/>
        </w:rPr>
        <w:t xml:space="preserve">Este documento presenta el estudio de mercado del proyecto 'Kairos', con el objetivo de analizar y comparar herramientas disponibles para la planificación de tareas y el registro de tiempos en proyectos de software. A través de esta revisión se busca identificar fortalezas y limitaciones de las soluciones existentes para así justificar la necesidad de una alternativa adaptada a la asignatura 'Laboratorio de Desarrollo de Software'.</w:t>
      </w:r>
      <w:r w:rsidDel="00000000" w:rsidR="00000000" w:rsidRPr="00000000">
        <w:rPr>
          <w:rtl w:val="0"/>
        </w:rPr>
      </w:r>
    </w:p>
    <w:p w:rsidR="00000000" w:rsidDel="00000000" w:rsidP="00000000" w:rsidRDefault="00000000" w:rsidRPr="00000000" w14:paraId="00000030">
      <w:pPr>
        <w:pStyle w:val="Heading3"/>
        <w:widowControl w:val="0"/>
        <w:tabs>
          <w:tab w:val="left" w:leader="none" w:pos="0"/>
        </w:tabs>
        <w:spacing w:after="60" w:before="120" w:lineRule="auto"/>
        <w:ind w:left="0"/>
        <w:rPr>
          <w:rFonts w:ascii="Cambria" w:cs="Cambria" w:eastAsia="Cambria" w:hAnsi="Cambria"/>
          <w:b w:val="1"/>
          <w:color w:val="4f81bd"/>
          <w:sz w:val="26"/>
          <w:szCs w:val="26"/>
        </w:rPr>
      </w:pPr>
      <w:bookmarkStart w:colFirst="0" w:colLast="0" w:name="_ywowbx2weq9f" w:id="2"/>
      <w:bookmarkEnd w:id="2"/>
      <w:r w:rsidDel="00000000" w:rsidR="00000000" w:rsidRPr="00000000">
        <w:rPr>
          <w:sz w:val="26"/>
          <w:szCs w:val="26"/>
          <w:rtl w:val="0"/>
        </w:rPr>
        <w:t xml:space="preserve">Antecedentes</w:t>
      </w:r>
      <w:r w:rsidDel="00000000" w:rsidR="00000000" w:rsidRPr="00000000">
        <w:rPr>
          <w:rtl w:val="0"/>
        </w:rPr>
      </w:r>
    </w:p>
    <w:p w:rsidR="00000000" w:rsidDel="00000000" w:rsidP="00000000" w:rsidRDefault="00000000" w:rsidRPr="00000000" w14:paraId="00000031">
      <w:pPr>
        <w:tabs>
          <w:tab w:val="left" w:leader="none" w:pos="0"/>
        </w:tabs>
        <w:ind w:left="0" w:firstLine="0"/>
        <w:jc w:val="both"/>
        <w:rPr>
          <w:rFonts w:ascii="Calibri" w:cs="Calibri" w:eastAsia="Calibri" w:hAnsi="Calibri"/>
        </w:rPr>
      </w:pPr>
      <w:r w:rsidDel="00000000" w:rsidR="00000000" w:rsidRPr="00000000">
        <w:rPr>
          <w:rtl w:val="0"/>
        </w:rPr>
        <w:t xml:space="preserve">En la materia de ‘Laboratorio de Desarrollo de Software’, los estudiantes utilizaban herramientas que permiten organizar el trabajo en equipo, registrar tiempo y monitorear el avance, como Trello, Notion, Toggl Track, etc. Sin embargo, esto no representa un método unificado para registrar el tiempo, controlar el avance y  planificar tareas, por lo que muchas veces cada integrante suele utilizar diferentes formas de documentar su avance, lo que deriva en una dificultad para obtener una visión general del proyecto. Por ende, la ausencia de una herramienta en común afecta la capacidad de los equipos para mantener un orden, en la toma de decisiones y en la detección de retrasos.</w:t>
      </w:r>
      <w:r w:rsidDel="00000000" w:rsidR="00000000" w:rsidRPr="00000000">
        <w:rPr>
          <w:rtl w:val="0"/>
        </w:rPr>
      </w:r>
    </w:p>
    <w:p w:rsidR="00000000" w:rsidDel="00000000" w:rsidP="00000000" w:rsidRDefault="00000000" w:rsidRPr="00000000" w14:paraId="00000032">
      <w:pPr>
        <w:pStyle w:val="Heading3"/>
        <w:widowControl w:val="0"/>
        <w:tabs>
          <w:tab w:val="left" w:leader="none" w:pos="0"/>
        </w:tabs>
        <w:spacing w:after="60" w:before="120" w:lineRule="auto"/>
        <w:ind w:left="0"/>
        <w:rPr>
          <w:sz w:val="26"/>
          <w:szCs w:val="26"/>
        </w:rPr>
      </w:pPr>
      <w:bookmarkStart w:colFirst="0" w:colLast="0" w:name="_kpia4s3pciau" w:id="3"/>
      <w:bookmarkEnd w:id="3"/>
      <w:r w:rsidDel="00000000" w:rsidR="00000000" w:rsidRPr="00000000">
        <w:rPr>
          <w:rtl w:val="0"/>
        </w:rPr>
      </w:r>
    </w:p>
    <w:p w:rsidR="00000000" w:rsidDel="00000000" w:rsidP="00000000" w:rsidRDefault="00000000" w:rsidRPr="00000000" w14:paraId="00000033">
      <w:pPr>
        <w:pStyle w:val="Heading3"/>
        <w:widowControl w:val="0"/>
        <w:tabs>
          <w:tab w:val="left" w:leader="none" w:pos="0"/>
        </w:tabs>
        <w:spacing w:after="60" w:before="120" w:lineRule="auto"/>
        <w:ind w:left="0"/>
        <w:rPr>
          <w:sz w:val="26"/>
          <w:szCs w:val="26"/>
        </w:rPr>
      </w:pPr>
      <w:bookmarkStart w:colFirst="0" w:colLast="0" w:name="_tvufqjqncckr" w:id="4"/>
      <w:bookmarkEnd w:id="4"/>
      <w:r w:rsidDel="00000000" w:rsidR="00000000" w:rsidRPr="00000000">
        <w:rPr>
          <w:sz w:val="26"/>
          <w:szCs w:val="26"/>
          <w:rtl w:val="0"/>
        </w:rPr>
        <w:t xml:space="preserve">Descripción del proyecto</w:t>
      </w:r>
    </w:p>
    <w:p w:rsidR="00000000" w:rsidDel="00000000" w:rsidP="00000000" w:rsidRDefault="00000000" w:rsidRPr="00000000" w14:paraId="00000034">
      <w:pPr>
        <w:spacing w:after="240" w:before="240" w:lineRule="auto"/>
        <w:ind w:left="0" w:firstLine="0"/>
        <w:jc w:val="both"/>
        <w:rPr/>
      </w:pPr>
      <w:r w:rsidDel="00000000" w:rsidR="00000000" w:rsidRPr="00000000">
        <w:rPr>
          <w:rtl w:val="0"/>
        </w:rPr>
        <w:t xml:space="preserve">Este proyecto propone una solución integral que centraliza la gestión del tiempo y tareas en una plataforma única, diseñada específicamente para equipos de trabajo y principalmente en entornos académicos. Al contar con una herramienta estandarizada, se facilitará la distribución de responsabilidades, el monitoreo del progreso individual y grupal, así como la identificación temprana de retrasos o desvíos en la planificación original. </w:t>
      </w:r>
    </w:p>
    <w:p w:rsidR="00000000" w:rsidDel="00000000" w:rsidP="00000000" w:rsidRDefault="00000000" w:rsidRPr="00000000" w14:paraId="00000035">
      <w:pPr>
        <w:spacing w:before="0" w:line="276" w:lineRule="auto"/>
        <w:ind w:left="0"/>
        <w:jc w:val="both"/>
        <w:rPr/>
      </w:pPr>
      <w:r w:rsidDel="00000000" w:rsidR="00000000" w:rsidRPr="00000000">
        <w:rPr>
          <w:rtl w:val="0"/>
        </w:rPr>
        <w:t xml:space="preserve">Los beneficiarios principales serán los alumnos de las carreras de Analista de Sistemas y Licenciatura en Sistemas, sin embargo, esta herramienta podrá ser utilizada en diversos proyectos de otras áreas y/o personales.</w:t>
      </w:r>
    </w:p>
    <w:p w:rsidR="00000000" w:rsidDel="00000000" w:rsidP="00000000" w:rsidRDefault="00000000" w:rsidRPr="00000000" w14:paraId="00000036">
      <w:pPr>
        <w:spacing w:before="0" w:line="276" w:lineRule="auto"/>
        <w:ind w:left="0"/>
        <w:jc w:val="both"/>
        <w:rPr/>
      </w:pPr>
      <w:r w:rsidDel="00000000" w:rsidR="00000000" w:rsidRPr="00000000">
        <w:rPr>
          <w:rtl w:val="0"/>
        </w:rPr>
        <w:t xml:space="preserve">El proyecto Kairos es un proyecto realizado durante la cursada de la asignatura ‘Laboratorio de Desarrollo de Software’, por lo que no cuenta con cotización o presupuestos contemplados.</w:t>
      </w:r>
    </w:p>
    <w:p w:rsidR="00000000" w:rsidDel="00000000" w:rsidP="00000000" w:rsidRDefault="00000000" w:rsidRPr="00000000" w14:paraId="00000037">
      <w:pPr>
        <w:pStyle w:val="Heading3"/>
        <w:widowControl w:val="0"/>
        <w:tabs>
          <w:tab w:val="left" w:leader="none" w:pos="0"/>
        </w:tabs>
        <w:spacing w:after="60" w:before="120" w:lineRule="auto"/>
        <w:ind w:left="0"/>
        <w:rPr>
          <w:color w:val="366091"/>
          <w:sz w:val="28"/>
          <w:szCs w:val="28"/>
        </w:rPr>
      </w:pPr>
      <w:bookmarkStart w:colFirst="0" w:colLast="0" w:name="_xyhx82q9rzdd" w:id="5"/>
      <w:bookmarkEnd w:id="5"/>
      <w:r w:rsidDel="00000000" w:rsidR="00000000" w:rsidRPr="00000000">
        <w:rPr>
          <w:rtl w:val="0"/>
        </w:rPr>
      </w:r>
    </w:p>
    <w:p w:rsidR="00000000" w:rsidDel="00000000" w:rsidP="00000000" w:rsidRDefault="00000000" w:rsidRPr="00000000" w14:paraId="00000038">
      <w:pPr>
        <w:pStyle w:val="Heading3"/>
        <w:widowControl w:val="0"/>
        <w:tabs>
          <w:tab w:val="left" w:leader="none" w:pos="0"/>
        </w:tabs>
        <w:spacing w:after="60" w:before="120" w:lineRule="auto"/>
        <w:ind w:left="0"/>
        <w:rPr>
          <w:rFonts w:ascii="Cambria" w:cs="Cambria" w:eastAsia="Cambria" w:hAnsi="Cambria"/>
          <w:b w:val="1"/>
          <w:color w:val="366091"/>
          <w:sz w:val="28"/>
          <w:szCs w:val="28"/>
        </w:rPr>
      </w:pPr>
      <w:bookmarkStart w:colFirst="0" w:colLast="0" w:name="_i4iomsc5o426" w:id="6"/>
      <w:bookmarkEnd w:id="6"/>
      <w:r w:rsidDel="00000000" w:rsidR="00000000" w:rsidRPr="00000000">
        <w:rPr>
          <w:color w:val="366091"/>
          <w:sz w:val="28"/>
          <w:szCs w:val="28"/>
          <w:rtl w:val="0"/>
        </w:rPr>
        <w:t xml:space="preserve">Estudio de Mercado</w:t>
      </w:r>
      <w:r w:rsidDel="00000000" w:rsidR="00000000" w:rsidRPr="00000000">
        <w:rPr>
          <w:rtl w:val="0"/>
        </w:rPr>
      </w:r>
    </w:p>
    <w:p w:rsidR="00000000" w:rsidDel="00000000" w:rsidP="00000000" w:rsidRDefault="00000000" w:rsidRPr="00000000" w14:paraId="00000039">
      <w:pPr>
        <w:pStyle w:val="Heading3"/>
        <w:widowControl w:val="0"/>
        <w:tabs>
          <w:tab w:val="left" w:leader="none" w:pos="0"/>
        </w:tabs>
        <w:spacing w:after="60" w:before="120" w:lineRule="auto"/>
        <w:ind w:left="0"/>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vgqm85vcltht" w:id="7"/>
      <w:bookmarkEnd w:id="7"/>
      <w:r w:rsidDel="00000000" w:rsidR="00000000" w:rsidRPr="00000000">
        <w:rPr>
          <w:sz w:val="26"/>
          <w:szCs w:val="26"/>
          <w:rtl w:val="0"/>
        </w:rPr>
        <w:t xml:space="preserve">Demanda</w:t>
      </w:r>
      <w:r w:rsidDel="00000000" w:rsidR="00000000" w:rsidRPr="00000000">
        <w:rPr>
          <w:rtl w:val="0"/>
        </w:rPr>
      </w:r>
    </w:p>
    <w:p w:rsidR="00000000" w:rsidDel="00000000" w:rsidP="00000000" w:rsidRDefault="00000000" w:rsidRPr="00000000" w14:paraId="0000003A">
      <w:pPr>
        <w:pStyle w:val="Heading4"/>
        <w:keepNext w:val="1"/>
        <w:keepLines w:val="1"/>
        <w:rPr>
          <w:i w:val="0"/>
          <w:vertAlign w:val="baseline"/>
        </w:rPr>
      </w:pPr>
      <w:bookmarkStart w:colFirst="0" w:colLast="0" w:name="_d7mmncjmwlj2" w:id="8"/>
      <w:bookmarkEnd w:id="8"/>
      <w:r w:rsidDel="00000000" w:rsidR="00000000" w:rsidRPr="00000000">
        <w:rPr>
          <w:i w:val="0"/>
          <w:vertAlign w:val="baseline"/>
          <w:rtl w:val="0"/>
        </w:rPr>
        <w:t xml:space="preserve">Población objetivo</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Kairos está destinado a todos aquellos interesados que busquen una solución para la planificación, registros de tiempos y control dentro de un proyecto de desarrollo de software. Esto incluye a:</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Estudiantes de la materia ‘Laboratorio de desarrollo de software’.</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Líderes de proyecto que necesiten aplicar controles durante el desarrollo.</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Docentes de la materia.</w:t>
      </w:r>
      <w:r w:rsidDel="00000000" w:rsidR="00000000" w:rsidRPr="00000000">
        <w:rPr>
          <w:rtl w:val="0"/>
        </w:rPr>
      </w:r>
    </w:p>
    <w:p w:rsidR="00000000" w:rsidDel="00000000" w:rsidP="00000000" w:rsidRDefault="00000000" w:rsidRPr="00000000" w14:paraId="0000003F">
      <w:pPr>
        <w:pStyle w:val="Heading3"/>
        <w:widowControl w:val="0"/>
        <w:tabs>
          <w:tab w:val="left" w:leader="none" w:pos="0"/>
        </w:tabs>
        <w:spacing w:after="60" w:before="120" w:lineRule="auto"/>
        <w:ind w:left="0"/>
        <w:rPr>
          <w:sz w:val="26"/>
          <w:szCs w:val="26"/>
        </w:rPr>
      </w:pPr>
      <w:bookmarkStart w:colFirst="0" w:colLast="0" w:name="_kgji3fw4sxfd" w:id="9"/>
      <w:bookmarkEnd w:id="9"/>
      <w:r w:rsidDel="00000000" w:rsidR="00000000" w:rsidRPr="00000000">
        <w:rPr>
          <w:rtl w:val="0"/>
        </w:rPr>
      </w:r>
    </w:p>
    <w:p w:rsidR="00000000" w:rsidDel="00000000" w:rsidP="00000000" w:rsidRDefault="00000000" w:rsidRPr="00000000" w14:paraId="00000040">
      <w:pPr>
        <w:pStyle w:val="Heading3"/>
        <w:widowControl w:val="0"/>
        <w:tabs>
          <w:tab w:val="left" w:leader="none" w:pos="0"/>
        </w:tabs>
        <w:spacing w:after="60" w:before="120" w:lineRule="auto"/>
        <w:ind w:left="0"/>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20rouu2xr4s5" w:id="10"/>
      <w:bookmarkEnd w:id="10"/>
      <w:r w:rsidDel="00000000" w:rsidR="00000000" w:rsidRPr="00000000">
        <w:rPr>
          <w:sz w:val="26"/>
          <w:szCs w:val="26"/>
          <w:rtl w:val="0"/>
        </w:rPr>
        <w:t xml:space="preserve">Oferta</w:t>
      </w:r>
      <w:r w:rsidDel="00000000" w:rsidR="00000000" w:rsidRPr="00000000">
        <w:rPr>
          <w:rtl w:val="0"/>
        </w:rPr>
      </w:r>
    </w:p>
    <w:p w:rsidR="00000000" w:rsidDel="00000000" w:rsidP="00000000" w:rsidRDefault="00000000" w:rsidRPr="00000000" w14:paraId="00000041">
      <w:pPr>
        <w:pStyle w:val="Heading4"/>
        <w:keepNext w:val="1"/>
        <w:keepLines w:val="1"/>
        <w:rPr>
          <w:i w:val="0"/>
          <w:vertAlign w:val="baseline"/>
        </w:rPr>
      </w:pPr>
      <w:bookmarkStart w:colFirst="0" w:colLast="0" w:name="_va0b9xunnd5v" w:id="11"/>
      <w:bookmarkEnd w:id="11"/>
      <w:r w:rsidDel="00000000" w:rsidR="00000000" w:rsidRPr="00000000">
        <w:rPr>
          <w:i w:val="0"/>
          <w:vertAlign w:val="baseline"/>
          <w:rtl w:val="0"/>
        </w:rPr>
        <w:t xml:space="preserve">Análisis de la oferta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color w:val="000000"/>
          <w:sz w:val="26"/>
          <w:szCs w:val="26"/>
        </w:rPr>
      </w:pPr>
      <w:r w:rsidDel="00000000" w:rsidR="00000000" w:rsidRPr="00000000">
        <w:rPr>
          <w:rtl w:val="0"/>
        </w:rPr>
        <w:t xml:space="preserve">En el mercado actual, existen diversas soluciones orientadas a la gestión de proyectos y el registro de tiempo, desde un uso general hasta usos más específicos. Sin embargo, muchas de estas aplicaciones presentan limitaciones en su uso en el entorno académico, y en especial, en la materia ‘</w:t>
      </w:r>
      <w:r w:rsidDel="00000000" w:rsidR="00000000" w:rsidRPr="00000000">
        <w:rPr>
          <w:i w:val="1"/>
          <w:rtl w:val="0"/>
        </w:rPr>
        <w:t xml:space="preserve">Laboratorio Desarrollo de Software’</w:t>
      </w:r>
      <w:r w:rsidDel="00000000" w:rsidR="00000000" w:rsidRPr="00000000">
        <w:rPr>
          <w:rtl w:val="0"/>
        </w:rPr>
        <w:t xml:space="preserve">. Esto debido a que la mayoría requieren de un mayor tiempo de aprendizaje, puesto que son profesionales y técnicos, y además que estas son de pago, por ejemplo: ‘</w:t>
      </w:r>
      <w:r w:rsidDel="00000000" w:rsidR="00000000" w:rsidRPr="00000000">
        <w:rPr>
          <w:i w:val="1"/>
          <w:rtl w:val="0"/>
        </w:rPr>
        <w:t xml:space="preserve">Trello</w:t>
      </w:r>
      <w:r w:rsidDel="00000000" w:rsidR="00000000" w:rsidRPr="00000000">
        <w:rPr>
          <w:rtl w:val="0"/>
        </w:rPr>
        <w:t xml:space="preserve">’, ‘</w:t>
      </w:r>
      <w:r w:rsidDel="00000000" w:rsidR="00000000" w:rsidRPr="00000000">
        <w:rPr>
          <w:i w:val="1"/>
          <w:rtl w:val="0"/>
        </w:rPr>
        <w:t xml:space="preserve">Toggl Track’</w:t>
      </w:r>
      <w:r w:rsidDel="00000000" w:rsidR="00000000" w:rsidRPr="00000000">
        <w:rPr>
          <w:rtl w:val="0"/>
        </w:rPr>
        <w:t xml:space="preserve">, ‘</w:t>
      </w:r>
      <w:r w:rsidDel="00000000" w:rsidR="00000000" w:rsidRPr="00000000">
        <w:rPr>
          <w:i w:val="1"/>
          <w:rtl w:val="0"/>
        </w:rPr>
        <w:t xml:space="preserve">Clockify’</w:t>
      </w:r>
      <w:r w:rsidDel="00000000" w:rsidR="00000000" w:rsidRPr="00000000">
        <w:rPr>
          <w:rtl w:val="0"/>
        </w:rPr>
        <w:t xml:space="preserve">, ‘</w:t>
      </w:r>
      <w:r w:rsidDel="00000000" w:rsidR="00000000" w:rsidRPr="00000000">
        <w:rPr>
          <w:i w:val="1"/>
          <w:rtl w:val="0"/>
        </w:rPr>
        <w:t xml:space="preserve">Jira’</w:t>
      </w:r>
      <w:r w:rsidDel="00000000" w:rsidR="00000000" w:rsidRPr="00000000">
        <w:rPr>
          <w:rtl w:val="0"/>
        </w:rPr>
        <w:t xml:space="preserve">, etc. Es por ello, que el software planteado busca reemplazar estas herramientas complejas y costosas ofreciendo simplicidad, estandarización y accesibilidad, buscando siempre brindar un valor agregado. </w:t>
      </w:r>
      <w:r w:rsidDel="00000000" w:rsidR="00000000" w:rsidRPr="00000000">
        <w:rPr>
          <w:rtl w:val="0"/>
        </w:rPr>
      </w:r>
    </w:p>
    <w:p w:rsidR="00000000" w:rsidDel="00000000" w:rsidP="00000000" w:rsidRDefault="00000000" w:rsidRPr="00000000" w14:paraId="00000043">
      <w:pPr>
        <w:pStyle w:val="Heading4"/>
        <w:rPr/>
      </w:pPr>
      <w:bookmarkStart w:colFirst="0" w:colLast="0" w:name="_q0quu4nrbr71" w:id="12"/>
      <w:bookmarkEnd w:id="12"/>
      <w:r w:rsidDel="00000000" w:rsidR="00000000" w:rsidRPr="00000000">
        <w:rPr>
          <w:i w:val="0"/>
          <w:rtl w:val="0"/>
        </w:rPr>
        <w:t xml:space="preserve">Comparación de la oferta</w:t>
      </w:r>
      <w:r w:rsidDel="00000000" w:rsidR="00000000" w:rsidRPr="00000000">
        <w:rPr>
          <w:rtl w:val="0"/>
        </w:rPr>
      </w:r>
    </w:p>
    <w:tbl>
      <w:tblPr>
        <w:tblStyle w:val="Table1"/>
        <w:tblW w:w="94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2175"/>
        <w:gridCol w:w="1425"/>
        <w:gridCol w:w="2280"/>
        <w:gridCol w:w="2220"/>
        <w:tblGridChange w:id="0">
          <w:tblGrid>
            <w:gridCol w:w="1380"/>
            <w:gridCol w:w="2175"/>
            <w:gridCol w:w="1425"/>
            <w:gridCol w:w="2280"/>
            <w:gridCol w:w="2220"/>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4">
            <w:pPr>
              <w:tabs>
                <w:tab w:val="left" w:leader="none" w:pos="0"/>
              </w:tabs>
              <w:spacing w:before="240" w:line="276" w:lineRule="auto"/>
              <w:ind w:left="0"/>
              <w:jc w:val="center"/>
              <w:rPr>
                <w:b w:val="1"/>
              </w:rPr>
            </w:pPr>
            <w:r w:rsidDel="00000000" w:rsidR="00000000" w:rsidRPr="00000000">
              <w:rPr>
                <w:b w:val="1"/>
                <w:rtl w:val="0"/>
              </w:rPr>
              <w:t xml:space="preserve">Herramienta</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5">
            <w:pPr>
              <w:tabs>
                <w:tab w:val="left" w:leader="none" w:pos="0"/>
              </w:tabs>
              <w:spacing w:before="240" w:line="276" w:lineRule="auto"/>
              <w:ind w:left="0"/>
              <w:jc w:val="center"/>
              <w:rPr>
                <w:b w:val="1"/>
              </w:rPr>
            </w:pPr>
            <w:r w:rsidDel="00000000" w:rsidR="00000000" w:rsidRPr="00000000">
              <w:rPr>
                <w:b w:val="1"/>
                <w:rtl w:val="0"/>
              </w:rPr>
              <w:t xml:space="preserve">Costo aproximado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6">
            <w:pPr>
              <w:tabs>
                <w:tab w:val="left" w:leader="none" w:pos="0"/>
              </w:tabs>
              <w:spacing w:before="240" w:line="276" w:lineRule="auto"/>
              <w:ind w:left="0"/>
              <w:jc w:val="center"/>
              <w:rPr>
                <w:b w:val="1"/>
              </w:rPr>
            </w:pPr>
            <w:r w:rsidDel="00000000" w:rsidR="00000000" w:rsidRPr="00000000">
              <w:rPr>
                <w:b w:val="1"/>
                <w:rtl w:val="0"/>
              </w:rPr>
              <w:t xml:space="preserve">Adaptación Académica</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7">
            <w:pPr>
              <w:tabs>
                <w:tab w:val="left" w:leader="none" w:pos="0"/>
              </w:tabs>
              <w:spacing w:before="240" w:line="276" w:lineRule="auto"/>
              <w:ind w:left="0"/>
              <w:jc w:val="center"/>
              <w:rPr>
                <w:b w:val="1"/>
              </w:rPr>
            </w:pPr>
            <w:r w:rsidDel="00000000" w:rsidR="00000000" w:rsidRPr="00000000">
              <w:rPr>
                <w:b w:val="1"/>
                <w:rtl w:val="0"/>
              </w:rPr>
              <w:t xml:space="preserve">Curva de Aprendizaje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8">
            <w:pPr>
              <w:tabs>
                <w:tab w:val="left" w:leader="none" w:pos="0"/>
              </w:tabs>
              <w:spacing w:before="240" w:line="276" w:lineRule="auto"/>
              <w:ind w:left="0"/>
              <w:jc w:val="center"/>
              <w:rPr>
                <w:b w:val="1"/>
              </w:rPr>
            </w:pPr>
            <w:r w:rsidDel="00000000" w:rsidR="00000000" w:rsidRPr="00000000">
              <w:rPr>
                <w:b w:val="1"/>
                <w:rtl w:val="0"/>
              </w:rPr>
              <w:t xml:space="preserve">Observaciones</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9">
            <w:pPr>
              <w:tabs>
                <w:tab w:val="left" w:leader="none" w:pos="0"/>
              </w:tabs>
              <w:spacing w:before="240" w:line="276" w:lineRule="auto"/>
              <w:ind w:left="0"/>
              <w:jc w:val="center"/>
              <w:rPr/>
            </w:pPr>
            <w:r w:rsidDel="00000000" w:rsidR="00000000" w:rsidRPr="00000000">
              <w:rPr>
                <w:rtl w:val="0"/>
              </w:rPr>
              <w:t xml:space="preserve">Trello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A">
            <w:pPr>
              <w:tabs>
                <w:tab w:val="left" w:leader="none" w:pos="0"/>
              </w:tabs>
              <w:spacing w:before="240" w:line="276" w:lineRule="auto"/>
              <w:ind w:left="0"/>
              <w:jc w:val="center"/>
              <w:rPr/>
            </w:pPr>
            <w:r w:rsidDel="00000000" w:rsidR="00000000" w:rsidRPr="00000000">
              <w:rPr>
                <w:rtl w:val="0"/>
              </w:rPr>
              <w:t xml:space="preserve">Gratis / USD 5-10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B">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C">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D">
            <w:pPr>
              <w:tabs>
                <w:tab w:val="left" w:leader="none" w:pos="0"/>
              </w:tabs>
              <w:spacing w:before="240" w:line="276" w:lineRule="auto"/>
              <w:ind w:left="0"/>
              <w:rPr/>
            </w:pPr>
            <w:r w:rsidDel="00000000" w:rsidR="00000000" w:rsidRPr="00000000">
              <w:rPr>
                <w:rtl w:val="0"/>
              </w:rPr>
              <w:t xml:space="preserve">Gestión visual de tareas, sin foco en tiempos.</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E">
            <w:pPr>
              <w:tabs>
                <w:tab w:val="left" w:leader="none" w:pos="0"/>
              </w:tabs>
              <w:spacing w:before="240" w:line="276" w:lineRule="auto"/>
              <w:ind w:left="0"/>
              <w:jc w:val="center"/>
              <w:rPr/>
            </w:pPr>
            <w:r w:rsidDel="00000000" w:rsidR="00000000" w:rsidRPr="00000000">
              <w:rPr>
                <w:rtl w:val="0"/>
              </w:rPr>
              <w:t xml:space="preserve">Toggl Track</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F">
            <w:pPr>
              <w:tabs>
                <w:tab w:val="left" w:leader="none" w:pos="0"/>
              </w:tabs>
              <w:spacing w:before="240" w:line="276" w:lineRule="auto"/>
              <w:ind w:left="0"/>
              <w:jc w:val="center"/>
              <w:rPr/>
            </w:pPr>
            <w:r w:rsidDel="00000000" w:rsidR="00000000" w:rsidRPr="00000000">
              <w:rPr>
                <w:rtl w:val="0"/>
              </w:rPr>
              <w:t xml:space="preserve">Gratis / USD 9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0">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1">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2">
            <w:pPr>
              <w:tabs>
                <w:tab w:val="left" w:leader="none" w:pos="0"/>
              </w:tabs>
              <w:spacing w:before="240" w:line="276" w:lineRule="auto"/>
              <w:ind w:left="0"/>
              <w:rPr/>
            </w:pPr>
            <w:r w:rsidDel="00000000" w:rsidR="00000000" w:rsidRPr="00000000">
              <w:rPr>
                <w:rtl w:val="0"/>
              </w:rPr>
              <w:t xml:space="preserve">Excelente para registro de tiempos, no para planificación grupal.</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3">
            <w:pPr>
              <w:tabs>
                <w:tab w:val="left" w:leader="none" w:pos="0"/>
              </w:tabs>
              <w:spacing w:before="240" w:line="276" w:lineRule="auto"/>
              <w:ind w:left="0"/>
              <w:jc w:val="center"/>
              <w:rPr/>
            </w:pPr>
            <w:r w:rsidDel="00000000" w:rsidR="00000000" w:rsidRPr="00000000">
              <w:rPr>
                <w:rtl w:val="0"/>
              </w:rPr>
              <w:t xml:space="preserve">Clockify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4">
            <w:pPr>
              <w:tabs>
                <w:tab w:val="left" w:leader="none" w:pos="0"/>
              </w:tabs>
              <w:spacing w:before="240" w:line="276" w:lineRule="auto"/>
              <w:ind w:left="0"/>
              <w:jc w:val="center"/>
              <w:rPr/>
            </w:pPr>
            <w:r w:rsidDel="00000000" w:rsidR="00000000" w:rsidRPr="00000000">
              <w:rPr>
                <w:rtl w:val="0"/>
              </w:rPr>
              <w:t xml:space="preserve">Gratis / USD 3.99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5">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6">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7">
            <w:pPr>
              <w:tabs>
                <w:tab w:val="left" w:leader="none" w:pos="0"/>
              </w:tabs>
              <w:spacing w:before="240" w:line="276" w:lineRule="auto"/>
              <w:ind w:left="0"/>
              <w:rPr/>
            </w:pPr>
            <w:r w:rsidDel="00000000" w:rsidR="00000000" w:rsidRPr="00000000">
              <w:rPr>
                <w:rtl w:val="0"/>
              </w:rPr>
              <w:t xml:space="preserve">Similar a Toggl, pero con más reportes.</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8">
            <w:pPr>
              <w:tabs>
                <w:tab w:val="left" w:leader="none" w:pos="0"/>
              </w:tabs>
              <w:spacing w:before="240" w:line="276" w:lineRule="auto"/>
              <w:ind w:left="0"/>
              <w:jc w:val="center"/>
              <w:rPr/>
            </w:pPr>
            <w:r w:rsidDel="00000000" w:rsidR="00000000" w:rsidRPr="00000000">
              <w:rPr>
                <w:rtl w:val="0"/>
              </w:rPr>
              <w:t xml:space="preserve">Jira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9">
            <w:pPr>
              <w:tabs>
                <w:tab w:val="left" w:leader="none" w:pos="0"/>
              </w:tabs>
              <w:spacing w:before="240" w:line="276" w:lineRule="auto"/>
              <w:ind w:left="0"/>
              <w:jc w:val="center"/>
              <w:rPr/>
            </w:pPr>
            <w:r w:rsidDel="00000000" w:rsidR="00000000" w:rsidRPr="00000000">
              <w:rPr>
                <w:rtl w:val="0"/>
              </w:rPr>
              <w:t xml:space="preserve">USD 7.75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A">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B">
            <w:pPr>
              <w:tabs>
                <w:tab w:val="left" w:leader="none" w:pos="0"/>
              </w:tabs>
              <w:spacing w:before="240" w:line="276" w:lineRule="auto"/>
              <w:ind w:left="0"/>
              <w:jc w:val="center"/>
              <w:rPr/>
            </w:pPr>
            <w:r w:rsidDel="00000000" w:rsidR="00000000" w:rsidRPr="00000000">
              <w:rPr>
                <w:rtl w:val="0"/>
              </w:rPr>
              <w:t xml:space="preserve">Alta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C">
            <w:pPr>
              <w:tabs>
                <w:tab w:val="left" w:leader="none" w:pos="0"/>
              </w:tabs>
              <w:spacing w:before="240" w:line="276" w:lineRule="auto"/>
              <w:ind w:left="0"/>
              <w:rPr/>
            </w:pPr>
            <w:r w:rsidDel="00000000" w:rsidR="00000000" w:rsidRPr="00000000">
              <w:rPr>
                <w:rtl w:val="0"/>
              </w:rPr>
              <w:t xml:space="preserve">Completo, pero complejo para uso académico.</w:t>
            </w:r>
          </w:p>
        </w:tc>
      </w:tr>
      <w:tr>
        <w:trPr>
          <w:cantSplit w:val="0"/>
          <w:trHeight w:val="11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D">
            <w:pPr>
              <w:tabs>
                <w:tab w:val="left" w:leader="none" w:pos="0"/>
              </w:tabs>
              <w:spacing w:before="240" w:line="276" w:lineRule="auto"/>
              <w:ind w:left="0"/>
              <w:jc w:val="center"/>
              <w:rPr/>
            </w:pPr>
            <w:r w:rsidDel="00000000" w:rsidR="00000000" w:rsidRPr="00000000">
              <w:rPr>
                <w:rtl w:val="0"/>
              </w:rPr>
              <w:t xml:space="preserve">Kairos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E">
            <w:pPr>
              <w:tabs>
                <w:tab w:val="left" w:leader="none" w:pos="0"/>
              </w:tabs>
              <w:spacing w:before="240" w:line="276" w:lineRule="auto"/>
              <w:ind w:left="0"/>
              <w:jc w:val="center"/>
              <w:rPr/>
            </w:pPr>
            <w:r w:rsidDel="00000000" w:rsidR="00000000" w:rsidRPr="00000000">
              <w:rPr>
                <w:rtl w:val="0"/>
              </w:rPr>
              <w:t xml:space="preserve">Gratuito (académico)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F">
            <w:pPr>
              <w:tabs>
                <w:tab w:val="left" w:leader="none" w:pos="0"/>
              </w:tabs>
              <w:spacing w:before="240" w:line="276" w:lineRule="auto"/>
              <w:ind w:left="0"/>
              <w:jc w:val="center"/>
              <w:rPr/>
            </w:pPr>
            <w:r w:rsidDel="00000000" w:rsidR="00000000" w:rsidRPr="00000000">
              <w:rPr>
                <w:rtl w:val="0"/>
              </w:rPr>
              <w:t xml:space="preserve">Alta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0">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1">
            <w:pPr>
              <w:tabs>
                <w:tab w:val="left" w:leader="none" w:pos="0"/>
              </w:tabs>
              <w:spacing w:before="240" w:line="276" w:lineRule="auto"/>
              <w:ind w:left="0"/>
              <w:rPr/>
            </w:pPr>
            <w:r w:rsidDel="00000000" w:rsidR="00000000" w:rsidRPr="00000000">
              <w:rPr>
                <w:rtl w:val="0"/>
              </w:rPr>
              <w:t xml:space="preserve">Diseñado específicamente para estudiantes, planificación y tiempos unificados</w:t>
            </w:r>
          </w:p>
        </w:tc>
      </w:tr>
    </w:tbl>
    <w:p w:rsidR="00000000" w:rsidDel="00000000" w:rsidP="00000000" w:rsidRDefault="00000000" w:rsidRPr="00000000" w14:paraId="00000062">
      <w:pPr>
        <w:tabs>
          <w:tab w:val="left" w:leader="none" w:pos="0"/>
        </w:tabs>
        <w:spacing w:after="240" w:before="240" w:lineRule="auto"/>
        <w:ind w:left="0"/>
        <w:jc w:val="both"/>
        <w:rPr/>
      </w:pPr>
      <w:r w:rsidDel="00000000" w:rsidR="00000000" w:rsidRPr="00000000">
        <w:rPr>
          <w:rtl w:val="0"/>
        </w:rPr>
        <w:t xml:space="preserve">Kairos se posiciona como alternativa gratuita, simple y adaptada al entorno académico, diferenciándose de las soluciones comerciales.</w:t>
      </w:r>
      <w:r w:rsidDel="00000000" w:rsidR="00000000" w:rsidRPr="00000000">
        <w:rPr>
          <w:rtl w:val="0"/>
        </w:rPr>
      </w:r>
    </w:p>
    <w:p w:rsidR="00000000" w:rsidDel="00000000" w:rsidP="00000000" w:rsidRDefault="00000000" w:rsidRPr="00000000" w14:paraId="00000063">
      <w:pPr>
        <w:pStyle w:val="Heading3"/>
        <w:widowControl w:val="0"/>
        <w:tabs>
          <w:tab w:val="left" w:leader="none" w:pos="0"/>
        </w:tabs>
        <w:spacing w:after="60" w:before="120" w:lineRule="auto"/>
        <w:ind w:left="0"/>
        <w:rPr>
          <w:color w:val="366091"/>
          <w:sz w:val="28"/>
          <w:szCs w:val="28"/>
        </w:rPr>
      </w:pPr>
      <w:bookmarkStart w:colFirst="0" w:colLast="0" w:name="_17w87uc2i4h" w:id="13"/>
      <w:bookmarkEnd w:id="13"/>
      <w:r w:rsidDel="00000000" w:rsidR="00000000" w:rsidRPr="00000000">
        <w:rPr>
          <w:rtl w:val="0"/>
        </w:rPr>
      </w:r>
    </w:p>
    <w:p w:rsidR="00000000" w:rsidDel="00000000" w:rsidP="00000000" w:rsidRDefault="00000000" w:rsidRPr="00000000" w14:paraId="00000064">
      <w:pPr>
        <w:pStyle w:val="Heading3"/>
        <w:widowControl w:val="0"/>
        <w:tabs>
          <w:tab w:val="left" w:leader="none" w:pos="0"/>
        </w:tabs>
        <w:spacing w:after="60" w:before="120" w:lineRule="auto"/>
        <w:ind w:left="0"/>
        <w:rPr>
          <w:color w:val="366091"/>
          <w:sz w:val="28"/>
          <w:szCs w:val="28"/>
        </w:rPr>
      </w:pPr>
      <w:bookmarkStart w:colFirst="0" w:colLast="0" w:name="_6sz53bsp1p3j" w:id="14"/>
      <w:bookmarkEnd w:id="14"/>
      <w:r w:rsidDel="00000000" w:rsidR="00000000" w:rsidRPr="00000000">
        <w:rPr>
          <w:color w:val="366091"/>
          <w:sz w:val="28"/>
          <w:szCs w:val="28"/>
          <w:rtl w:val="0"/>
        </w:rPr>
        <w:t xml:space="preserve">Evaluación Financiera y Costos</w:t>
      </w:r>
    </w:p>
    <w:p w:rsidR="00000000" w:rsidDel="00000000" w:rsidP="00000000" w:rsidRDefault="00000000" w:rsidRPr="00000000" w14:paraId="00000065">
      <w:pPr>
        <w:tabs>
          <w:tab w:val="left" w:leader="none" w:pos="0"/>
        </w:tabs>
        <w:spacing w:after="240" w:before="240" w:lineRule="auto"/>
        <w:ind w:left="0"/>
        <w:jc w:val="both"/>
        <w:rPr/>
      </w:pPr>
      <w:r w:rsidDel="00000000" w:rsidR="00000000" w:rsidRPr="00000000">
        <w:rPr>
          <w:rtl w:val="0"/>
        </w:rPr>
        <w:t xml:space="preserve">El costo de desarrollo de ‘Kairos’ se estima principalmente en función de la mano de obra, ya que en el ámbito académico los recursos de infraestructura (servidores, hosting, licencias) pueden resolverse con planes gratuitos o aportes de la universidad.</w:t>
      </w:r>
    </w:p>
    <w:p w:rsidR="00000000" w:rsidDel="00000000" w:rsidP="00000000" w:rsidRDefault="00000000" w:rsidRPr="00000000" w14:paraId="00000066">
      <w:pPr>
        <w:tabs>
          <w:tab w:val="left" w:leader="none" w:pos="0"/>
        </w:tabs>
        <w:spacing w:after="240" w:before="240" w:lineRule="auto"/>
        <w:ind w:left="0"/>
        <w:jc w:val="both"/>
        <w:rPr/>
      </w:pPr>
      <w:r w:rsidDel="00000000" w:rsidR="00000000" w:rsidRPr="00000000">
        <w:rPr>
          <w:rtl w:val="0"/>
        </w:rPr>
        <w:t xml:space="preserve">De acuerdo con referencias de la industria, un sistema de complejidad intermedia como ‘Kairos' demanda entre 500 y 1.000 horas de trabajo. Este valor surge de guías de estimación de proyectos de software y metodologías reconocidas como </w:t>
      </w:r>
      <w:r w:rsidDel="00000000" w:rsidR="00000000" w:rsidRPr="00000000">
        <w:rPr>
          <w:b w:val="1"/>
          <w:rtl w:val="0"/>
        </w:rPr>
        <w:t xml:space="preserve">COCOMO</w:t>
      </w:r>
      <w:r w:rsidDel="00000000" w:rsidR="00000000" w:rsidRPr="00000000">
        <w:rPr>
          <w:rtl w:val="0"/>
        </w:rPr>
        <w:t xml:space="preserve">.</w:t>
      </w:r>
    </w:p>
    <w:p w:rsidR="00000000" w:rsidDel="00000000" w:rsidP="00000000" w:rsidRDefault="00000000" w:rsidRPr="00000000" w14:paraId="00000067">
      <w:pPr>
        <w:tabs>
          <w:tab w:val="left" w:leader="none" w:pos="0"/>
        </w:tabs>
        <w:spacing w:after="240" w:before="240" w:lineRule="auto"/>
        <w:ind w:left="0"/>
        <w:jc w:val="both"/>
        <w:rPr/>
      </w:pPr>
      <w:r w:rsidDel="00000000" w:rsidR="00000000" w:rsidRPr="00000000">
        <w:rPr>
          <w:rtl w:val="0"/>
        </w:rPr>
        <w:t xml:space="preserve">En Argentina durante 2025:</w:t>
      </w:r>
    </w:p>
    <w:p w:rsidR="00000000" w:rsidDel="00000000" w:rsidP="00000000" w:rsidRDefault="00000000" w:rsidRPr="00000000" w14:paraId="00000068">
      <w:pPr>
        <w:numPr>
          <w:ilvl w:val="0"/>
          <w:numId w:val="2"/>
        </w:numPr>
        <w:tabs>
          <w:tab w:val="left" w:leader="none" w:pos="0"/>
        </w:tabs>
        <w:spacing w:after="0" w:afterAutospacing="0" w:before="240" w:lineRule="auto"/>
        <w:ind w:left="720" w:hanging="360"/>
        <w:jc w:val="both"/>
      </w:pPr>
      <w:r w:rsidDel="00000000" w:rsidR="00000000" w:rsidRPr="00000000">
        <w:rPr>
          <w:rtl w:val="0"/>
        </w:rPr>
        <w:t xml:space="preserve">Las tarifas freelance oscilan entre $6.500 y $12.500 ARS por hora (aproximadamente USD 5–10).</w:t>
        <w:br w:type="textWrapping"/>
      </w:r>
    </w:p>
    <w:p w:rsidR="00000000" w:rsidDel="00000000" w:rsidP="00000000" w:rsidRDefault="00000000" w:rsidRPr="00000000" w14:paraId="00000069">
      <w:pPr>
        <w:numPr>
          <w:ilvl w:val="0"/>
          <w:numId w:val="2"/>
        </w:numPr>
        <w:tabs>
          <w:tab w:val="left" w:leader="none" w:pos="0"/>
        </w:tabs>
        <w:spacing w:after="240" w:before="0" w:beforeAutospacing="0" w:lineRule="auto"/>
        <w:ind w:left="720" w:hanging="360"/>
        <w:jc w:val="both"/>
      </w:pPr>
      <w:r w:rsidDel="00000000" w:rsidR="00000000" w:rsidRPr="00000000">
        <w:rPr>
          <w:rtl w:val="0"/>
        </w:rPr>
        <w:t xml:space="preserve">El salario promedio del sector software fue de $2.460.211 ARS mensuales, mientras que un desarrollador junior percibe alrededor de $1.340.000 ARS.</w:t>
      </w:r>
    </w:p>
    <w:p w:rsidR="00000000" w:rsidDel="00000000" w:rsidP="00000000" w:rsidRDefault="00000000" w:rsidRPr="00000000" w14:paraId="0000006A">
      <w:pPr>
        <w:tabs>
          <w:tab w:val="left" w:leader="none" w:pos="0"/>
        </w:tabs>
        <w:spacing w:after="240" w:before="240" w:lineRule="auto"/>
        <w:ind w:left="0"/>
        <w:jc w:val="both"/>
        <w:rPr/>
      </w:pPr>
      <w:r w:rsidDel="00000000" w:rsidR="00000000" w:rsidRPr="00000000">
        <w:rPr>
          <w:rtl w:val="0"/>
        </w:rPr>
        <w:t xml:space="preserve">Con estas referencias, el costo estimado de desarrollo sería:</w:t>
      </w:r>
    </w:p>
    <w:p w:rsidR="00000000" w:rsidDel="00000000" w:rsidP="00000000" w:rsidRDefault="00000000" w:rsidRPr="00000000" w14:paraId="0000006B">
      <w:pPr>
        <w:numPr>
          <w:ilvl w:val="0"/>
          <w:numId w:val="1"/>
        </w:numPr>
        <w:tabs>
          <w:tab w:val="left" w:leader="none" w:pos="0"/>
        </w:tabs>
        <w:spacing w:after="0" w:afterAutospacing="0" w:before="240" w:lineRule="auto"/>
        <w:ind w:left="720" w:hanging="360"/>
        <w:jc w:val="both"/>
      </w:pPr>
      <w:r w:rsidDel="00000000" w:rsidR="00000000" w:rsidRPr="00000000">
        <w:rPr>
          <w:rtl w:val="0"/>
        </w:rPr>
        <w:t xml:space="preserve">Mínimo</w:t>
      </w:r>
      <w:r w:rsidDel="00000000" w:rsidR="00000000" w:rsidRPr="00000000">
        <w:rPr>
          <w:b w:val="1"/>
          <w:rtl w:val="0"/>
        </w:rPr>
        <w:t xml:space="preserve">:</w:t>
      </w:r>
      <w:r w:rsidDel="00000000" w:rsidR="00000000" w:rsidRPr="00000000">
        <w:rPr>
          <w:rtl w:val="0"/>
        </w:rPr>
        <w:t xml:space="preserve"> $3.250.000 ARS (aproximadamente USD 2.500).</w:t>
        <w:br w:type="textWrapping"/>
      </w:r>
    </w:p>
    <w:p w:rsidR="00000000" w:rsidDel="00000000" w:rsidP="00000000" w:rsidRDefault="00000000" w:rsidRPr="00000000" w14:paraId="0000006C">
      <w:pPr>
        <w:numPr>
          <w:ilvl w:val="0"/>
          <w:numId w:val="1"/>
        </w:numPr>
        <w:tabs>
          <w:tab w:val="left" w:leader="none" w:pos="0"/>
        </w:tabs>
        <w:spacing w:after="240" w:before="0" w:beforeAutospacing="0" w:lineRule="auto"/>
        <w:ind w:left="720" w:hanging="360"/>
        <w:jc w:val="both"/>
      </w:pPr>
      <w:r w:rsidDel="00000000" w:rsidR="00000000" w:rsidRPr="00000000">
        <w:rPr>
          <w:rtl w:val="0"/>
        </w:rPr>
        <w:t xml:space="preserve">Máximo</w:t>
      </w:r>
      <w:r w:rsidDel="00000000" w:rsidR="00000000" w:rsidRPr="00000000">
        <w:rPr>
          <w:b w:val="1"/>
          <w:rtl w:val="0"/>
        </w:rPr>
        <w:t xml:space="preserve">:</w:t>
      </w:r>
      <w:r w:rsidDel="00000000" w:rsidR="00000000" w:rsidRPr="00000000">
        <w:rPr>
          <w:rtl w:val="0"/>
        </w:rPr>
        <w:t xml:space="preserve"> $12.500.000 ARS (aproximadamente USD 9.600).</w:t>
      </w:r>
    </w:p>
    <w:p w:rsidR="00000000" w:rsidDel="00000000" w:rsidP="00000000" w:rsidRDefault="00000000" w:rsidRPr="00000000" w14:paraId="0000006D">
      <w:pPr>
        <w:tabs>
          <w:tab w:val="left" w:leader="none" w:pos="0"/>
        </w:tabs>
        <w:spacing w:after="240" w:before="240" w:lineRule="auto"/>
        <w:ind w:left="0"/>
        <w:jc w:val="both"/>
        <w:rPr>
          <w:color w:val="366091"/>
          <w:sz w:val="28"/>
          <w:szCs w:val="28"/>
        </w:rPr>
      </w:pPr>
      <w:r w:rsidDel="00000000" w:rsidR="00000000" w:rsidRPr="00000000">
        <w:rPr>
          <w:rtl w:val="0"/>
        </w:rPr>
        <w:t xml:space="preserve">En conclusión, si bien el valor económico es relevante en un entorno profesional, en el marco académico este costo se neutraliza al ser absorbido por estudiantes y docentes, lo que confirma la viabilidad económica del proyecto.</w:t>
      </w:r>
      <w:r w:rsidDel="00000000" w:rsidR="00000000" w:rsidRPr="00000000">
        <w:rPr>
          <w:rtl w:val="0"/>
        </w:rPr>
      </w:r>
    </w:p>
    <w:p w:rsidR="00000000" w:rsidDel="00000000" w:rsidP="00000000" w:rsidRDefault="00000000" w:rsidRPr="00000000" w14:paraId="0000006E">
      <w:pPr>
        <w:tabs>
          <w:tab w:val="left" w:leader="none" w:pos="0"/>
        </w:tabs>
        <w:spacing w:before="0" w:line="360" w:lineRule="auto"/>
        <w:ind w:left="0" w:firstLine="0"/>
        <w:jc w:val="both"/>
        <w:rPr/>
      </w:pPr>
      <w:r w:rsidDel="00000000" w:rsidR="00000000" w:rsidRPr="00000000">
        <w:rPr>
          <w:rtl w:val="0"/>
        </w:rPr>
      </w:r>
    </w:p>
    <w:sectPr>
      <w:headerReference r:id="rId9" w:type="default"/>
      <w:footerReference r:id="rId10" w:type="default"/>
      <w:pgSz w:h="16838" w:w="11906" w:orient="portrait"/>
      <w:pgMar w:bottom="1283.5039370078755" w:top="1535" w:left="1701" w:right="1701" w:header="567"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5"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5"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
              <a:graphic>
                <a:graphicData uri="http://schemas.microsoft.com/office/word/2010/wordprocessingShape">
                  <wps:wsp>
                    <wps:cNvSpPr/>
                    <wps:cNvPr id="10" name="Shape 10"/>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p>
  <w:p w:rsidR="00000000" w:rsidDel="00000000" w:rsidP="00000000" w:rsidRDefault="00000000" w:rsidRPr="00000000" w14:paraId="00000073">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74">
    <w:pPr>
      <w:spacing w:before="0" w:line="240" w:lineRule="auto"/>
      <w:ind w:left="0"/>
      <w:rPr/>
    </w:pPr>
    <w:r w:rsidDel="00000000" w:rsidR="00000000" w:rsidRPr="00000000">
      <w:rPr>
        <w:rtl w:val="0"/>
      </w:rPr>
    </w:r>
  </w:p>
  <w:p w:rsidR="00000000" w:rsidDel="00000000" w:rsidP="00000000" w:rsidRDefault="00000000" w:rsidRPr="00000000" w14:paraId="00000075">
    <w:pPr>
      <w:tabs>
        <w:tab w:val="center" w:leader="none" w:pos="4252"/>
      </w:tabs>
      <w:spacing w:before="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Estudio de Mercado</w:t>
    </w:r>
  </w:p>
  <w:p w:rsidR="00000000" w:rsidDel="00000000" w:rsidP="00000000" w:rsidRDefault="00000000" w:rsidRPr="00000000" w14:paraId="00000070">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4"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4"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4" name="image2.png"/>
          <a:graphic>
            <a:graphicData uri="http://schemas.openxmlformats.org/drawingml/2006/picture">
              <pic:pic>
                <pic:nvPicPr>
                  <pic:cNvPr descr="psi-negro.png" id="0" name="image2.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6" name="image4.jpg"/>
          <a:graphic>
            <a:graphicData uri="http://schemas.openxmlformats.org/drawingml/2006/picture">
              <pic:pic>
                <pic:nvPicPr>
                  <pic:cNvPr descr="UNPA.JPG" id="0" name="image4.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1" name=""/>
              <a:graphic>
                <a:graphicData uri="http://schemas.microsoft.com/office/word/2010/wordprocessingShape">
                  <wps:wsp>
                    <wps:cNvSpPr/>
                    <wps:cNvPr id="13" name="Shape 1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1"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
              <a:graphic>
                <a:graphicData uri="http://schemas.microsoft.com/office/word/2010/wordprocessingShape">
                  <wps:wsp>
                    <wps:cNvSpPr/>
                    <wps:cNvPr id="9" name="Shape 9"/>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2.png"/><Relationship Id="rId8" Type="http://schemas.openxmlformats.org/officeDocument/2006/relationships/image" Target="media/image4.jp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2.png"/><Relationship Id="rId3"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