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5"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spacing w:before="0" w:line="240" w:lineRule="auto"/>
        <w:ind w:left="0"/>
        <w:rPr>
          <w:rFonts w:ascii="Cambria" w:cs="Cambria" w:eastAsia="Cambria" w:hAnsi="Cambria"/>
          <w:sz w:val="72"/>
          <w:szCs w:val="72"/>
        </w:rPr>
      </w:pPr>
      <w:r w:rsidDel="00000000" w:rsidR="00000000" w:rsidRPr="00000000">
        <w:rPr>
          <w:rFonts w:ascii="Cambria" w:cs="Cambria" w:eastAsia="Cambria" w:hAnsi="Cambria"/>
          <w:sz w:val="72"/>
          <w:szCs w:val="72"/>
          <w:rtl w:val="0"/>
        </w:rPr>
        <w:t xml:space="preserve">Plan de Iteración</w:t>
      </w:r>
    </w:p>
    <w:p w:rsidR="00000000" w:rsidDel="00000000" w:rsidP="00000000" w:rsidRDefault="00000000" w:rsidRPr="00000000" w14:paraId="00000005">
      <w:pPr>
        <w:spacing w:after="240" w:before="0" w:line="240" w:lineRule="auto"/>
        <w:ind w:left="0"/>
        <w:rPr>
          <w:rFonts w:ascii="Cambria" w:cs="Cambria" w:eastAsia="Cambria" w:hAnsi="Cambria"/>
          <w:sz w:val="72"/>
          <w:szCs w:val="72"/>
        </w:rPr>
      </w:pPr>
      <w:r w:rsidDel="00000000" w:rsidR="00000000" w:rsidRPr="00000000">
        <w:rPr>
          <w:rFonts w:ascii="Cambria" w:cs="Cambria" w:eastAsia="Cambria" w:hAnsi="Cambria"/>
          <w:sz w:val="56"/>
          <w:szCs w:val="56"/>
          <w:rtl w:val="0"/>
        </w:rPr>
        <w:t xml:space="preserve">Fase Elaboración, Iteración 1</w:t>
      </w:r>
      <w:r w:rsidDel="00000000" w:rsidR="00000000" w:rsidRPr="00000000">
        <w:rPr>
          <w:rtl w:val="0"/>
        </w:rPr>
      </w:r>
    </w:p>
    <w:p w:rsidR="00000000" w:rsidDel="00000000" w:rsidP="00000000" w:rsidRDefault="00000000" w:rsidRPr="00000000" w14:paraId="00000006">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u w:val="singl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rFonts w:ascii="Cambria" w:cs="Cambria" w:eastAsia="Cambria" w:hAnsi="Cambria"/>
          <w:sz w:val="72"/>
          <w:szCs w:val="72"/>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Iteración, correspondiente a la Fase [], Iteración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048125581"/>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8oncjjlmlm2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licpuupm1i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eltyaszg33e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r28o4fr7ifa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9hrq1goubu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c5ieafbrhe4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ggfk6szd7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3hodhtrret0">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Casos de Uso y Escenarios</w:t>
            </w:r>
          </w:hyperlink>
          <w:hyperlink w:anchor="_m3hodhtrret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19s76uiq47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5r1lp62l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Evaluación [Fecha]</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18wuc8kwl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Alcanzados</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k8nxktfqyy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No Alcanzados</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0jifza5k8v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incluidos en la Línea Base</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wl0ognv440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Conclusión</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pmezl7dd7li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Estado del repositorio</w:t>
              <w:tab/>
              <w:t xml:space="preserve">6</w:t>
            </w:r>
          </w:hyperlink>
          <w:r w:rsidDel="00000000" w:rsidR="00000000" w:rsidRPr="00000000">
            <w:rPr>
              <w:rtl w:val="0"/>
            </w:rPr>
          </w:r>
        </w:p>
        <w:p w:rsidR="00000000" w:rsidDel="00000000" w:rsidP="00000000" w:rsidRDefault="00000000" w:rsidRPr="00000000" w14:paraId="00000028">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oncjjlmlm2c"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plan de iteración es necesario detallar la programación estimada para la iteración, los recursos a emplear, los casos de uso y escenarios que van ser tomados en cuenta, y finamente se deben establecer los criterios de evaluación que se van a tener para la iteración. Es recomendable para las iteraciones emplear herramientas para la planeación de proyectos con el fin de hacer más fácil y organizada esta tarea, de ser empleada cualquier herramienta sus resultados debe ser reflejados en el este plan.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poder definir una iteración es necesario tomar en cuenta: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planificación del proyecto.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estado actual en el que se encuentra el proyecto (proyecto dentro de los tiempos estipulados, proyecto retrasado con respecto al tiempo estipulado, un gran número de problemas encontrados, etc.)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elementos a ser implementados. La lista de casos de uso y de escenarios que deben ser cumplidos al final de la iteración.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lista de los cambios que deben ser incorporados (corrección de errores, cambios de requerimientos).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riegos que se pueden correr en la iteración.]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slicpuupm1id"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eltyaszg33ef"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[Indicar otros documentos relacionados con el presente plan.]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Desarrollo</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Configuraciones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Estimación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r28o4fr7ifa7"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l9hrq1goubuz"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[Listar en esta sección los objetivos que se pretenden alcanzar al finalizar esta iteración. Estos criterios servirán de guía para la evaluación del trabajo realizado en este período, permitiendo establecer de una forma más sencilla las tareas que pueden darse por concluidas y las que deben replanificarse.]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c5ieafbrhe4x"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[Enumerar los elementos de la línea base que deben completarse en esta iteración.]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nmggfk6szd78"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[Mostrar todos los esquemas (Lista o Diagrama de Flujo) que muestren los aspectos para la iteración: tales como: los puntos de control, el inicio de la fase de pruebas, versiones de demostración, etc.]</w:t>
      </w:r>
    </w:p>
    <w:p w:rsidR="00000000" w:rsidDel="00000000" w:rsidP="00000000" w:rsidRDefault="00000000" w:rsidRPr="00000000" w14:paraId="0000004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tbl>
      <w:tblPr>
        <w:tblStyle w:val="Table1"/>
        <w:tblW w:w="79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1"/>
        <w:gridCol w:w="1134"/>
        <w:gridCol w:w="1133"/>
        <w:tblGridChange w:id="0">
          <w:tblGrid>
            <w:gridCol w:w="5671"/>
            <w:gridCol w:w="1134"/>
            <w:gridCol w:w="1133"/>
          </w:tblGrid>
        </w:tblGridChange>
      </w:tblGrid>
      <w:tr>
        <w:trPr>
          <w:cantSplit w:val="0"/>
          <w:tblHeader w:val="0"/>
        </w:trPr>
        <w:tc>
          <w:tcPr>
            <w:shd w:fill="e6e6e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r>
      <w:tr>
        <w:trPr>
          <w:cantSplit w:val="0"/>
          <w:tblHeader w:val="0"/>
        </w:trPr>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vuwkw455il8u"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m3hodhtrret0" w:id="8"/>
      <w:bookmarkEnd w:id="8"/>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Casos de Uso y Escenarios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este apartado hay que listar los Casos de Uso y los  escenarios que corresponden a esa iteración, los cuales están descritos en el documento de Arquitectura del Software y en el de  Especificaciones de Requerimiento de Software.]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719s76uiq479"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[Aquí se puede hacer referencia a los recursos adicionales que serán necesarios para el desarrollo de las actividades planificadas, por ejemplo equipos informáticos, bibliografía, etc.]</w:t>
      </w:r>
    </w:p>
    <w:p w:rsidR="00000000" w:rsidDel="00000000" w:rsidP="00000000" w:rsidRDefault="00000000" w:rsidRPr="00000000" w14:paraId="0000005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1h5r1lp62l2y"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Evaluación [Fecha]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singl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[Está sección deberá completarse una vez concluida la iteración. Basándose en los criterios previamente establecidos, evaluar el trabajo realizado y los logros obtenidos, como así también determinar los elementos de configuración que formarán parte de la línea base.]</w:t>
      </w: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s18wuc8kwlz"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Alcanzados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[Aquí se hace referencia a los objetivos que fueron alcanzados]</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k8nxktfqyyr"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No Alcanzados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[Aquí se detallan todos los objetivos que No fueron alcanzados]</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t0jifza5k8vz"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incluidos en la Línea Base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los elementos que se encuentran incluidos en la Línea Base]</w:t>
      </w:r>
    </w:p>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wl0ognv4408" w:id="14"/>
      <w:bookmarkEnd w:id="1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Conclusión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jrmmyr9exdy6" w:id="15"/>
      <w:bookmarkEnd w:id="15"/>
      <w:r w:rsidDel="00000000" w:rsidR="00000000" w:rsidRPr="00000000">
        <w:rPr>
          <w:rtl w:val="0"/>
        </w:rPr>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pmezl7dd7li1" w:id="16"/>
      <w:bookmarkEnd w:id="1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Estado del repositorio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[Incluir aquí el número de revisión del repositorio a la fecha.]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453.543307086614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6"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9" name="Shape 9"/>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1">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6C">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9" name="Shape 9"/>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
              <a:graphic>
                <a:graphicData uri="http://schemas.microsoft.com/office/word/2010/wordprocessingShape">
                  <wps:wsp>
                    <wps:cNvSpPr/>
                    <wps:cNvPr id="5" name="Shape 5"/>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6D">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6E">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72" w:hanging="360"/>
      </w:pPr>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2.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