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3E23" w14:textId="77777777" w:rsidR="00FA250E" w:rsidRDefault="00FA250E" w:rsidP="00FA250E">
      <w:pPr>
        <w:jc w:val="center"/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Белое Дело</w:t>
      </w:r>
    </w:p>
    <w:p w14:paraId="61F34773" w14:textId="10BFCA9B" w:rsidR="00FA250E" w:rsidRDefault="00FA250E" w:rsidP="00FA250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Генерал Корнилов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Т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З. Йоффе</w:t>
      </w:r>
    </w:p>
    <w:p w14:paraId="6683C235" w14:textId="77777777" w:rsidR="00FA250E" w:rsidRDefault="00FA250E" w:rsidP="00FA250E"/>
    <w:p w14:paraId="3C5DF84D" w14:textId="6DDCEA40" w:rsidR="00FA250E" w:rsidRPr="00FA250E" w:rsidRDefault="00FA250E" w:rsidP="00FA2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50E">
        <w:rPr>
          <w:rFonts w:ascii="Times New Roman" w:hAnsi="Times New Roman" w:cs="Times New Roman"/>
          <w:b/>
          <w:bCs/>
          <w:sz w:val="28"/>
          <w:szCs w:val="28"/>
        </w:rPr>
        <w:t>Пересказ:</w:t>
      </w:r>
    </w:p>
    <w:p w14:paraId="3C1E3DE5" w14:textId="77777777" w:rsidR="00FA250E" w:rsidRDefault="00FA250E" w:rsidP="00FA250E">
      <w:pPr>
        <w:rPr>
          <w:rFonts w:ascii="Times New Roman" w:hAnsi="Times New Roman" w:cs="Times New Roman"/>
          <w:sz w:val="28"/>
          <w:szCs w:val="28"/>
        </w:rPr>
      </w:pPr>
      <w:r w:rsidRPr="00FA250E">
        <w:rPr>
          <w:rFonts w:ascii="Times New Roman" w:hAnsi="Times New Roman" w:cs="Times New Roman"/>
          <w:sz w:val="28"/>
          <w:szCs w:val="28"/>
        </w:rPr>
        <w:t xml:space="preserve">Лавр Георгиевич Корнилов родился 30 августа 1870 года в семье отставного казака, на территории нынешнего Казахстана. </w:t>
      </w:r>
    </w:p>
    <w:p w14:paraId="0276C9D2" w14:textId="77777777" w:rsidR="00FA250E" w:rsidRDefault="00FA250E" w:rsidP="00FA250E">
      <w:pPr>
        <w:rPr>
          <w:rFonts w:ascii="Times New Roman" w:hAnsi="Times New Roman" w:cs="Times New Roman"/>
          <w:sz w:val="28"/>
          <w:szCs w:val="28"/>
        </w:rPr>
      </w:pPr>
      <w:r w:rsidRPr="00FA250E">
        <w:rPr>
          <w:rFonts w:ascii="Times New Roman" w:hAnsi="Times New Roman" w:cs="Times New Roman"/>
          <w:sz w:val="28"/>
          <w:szCs w:val="28"/>
        </w:rPr>
        <w:t xml:space="preserve">По окончанию училища пошёл военное училище, а потом и в Академию Генерального Штаба, окончил последнюю с золотой медалью. </w:t>
      </w:r>
    </w:p>
    <w:p w14:paraId="1EF07B85" w14:textId="77777777" w:rsidR="00FA250E" w:rsidRDefault="00FA250E" w:rsidP="00FA250E">
      <w:pPr>
        <w:rPr>
          <w:rFonts w:ascii="Times New Roman" w:hAnsi="Times New Roman" w:cs="Times New Roman"/>
          <w:sz w:val="28"/>
          <w:szCs w:val="28"/>
        </w:rPr>
      </w:pPr>
      <w:r w:rsidRPr="00FA250E">
        <w:rPr>
          <w:rFonts w:ascii="Times New Roman" w:hAnsi="Times New Roman" w:cs="Times New Roman"/>
          <w:sz w:val="28"/>
          <w:szCs w:val="28"/>
        </w:rPr>
        <w:t xml:space="preserve">После руководил частями в Туркестане, на границе с Ираном. Прошёл русско-японскую войну без особых приключений. </w:t>
      </w:r>
    </w:p>
    <w:p w14:paraId="5A5D54C1" w14:textId="77777777" w:rsidR="00FA250E" w:rsidRDefault="00FA250E" w:rsidP="00FA250E">
      <w:pPr>
        <w:rPr>
          <w:rFonts w:ascii="Times New Roman" w:hAnsi="Times New Roman" w:cs="Times New Roman"/>
          <w:sz w:val="28"/>
          <w:szCs w:val="28"/>
        </w:rPr>
      </w:pPr>
      <w:r w:rsidRPr="00FA250E">
        <w:rPr>
          <w:rFonts w:ascii="Times New Roman" w:hAnsi="Times New Roman" w:cs="Times New Roman"/>
          <w:sz w:val="28"/>
          <w:szCs w:val="28"/>
        </w:rPr>
        <w:t xml:space="preserve">Первую мировую встретил командиром 48 дивизии в составе 8 армии генерала Брусилова. В 1915 году при неудачном отступлении в Карпатах попадает в плен к австрийцам, откуда успешно сбегает и возвращается к командованию. Бежавший из плена генерал набирает </w:t>
      </w:r>
      <w:r w:rsidRPr="00FA250E">
        <w:rPr>
          <w:rFonts w:ascii="Times New Roman" w:hAnsi="Times New Roman" w:cs="Times New Roman"/>
          <w:sz w:val="28"/>
          <w:szCs w:val="28"/>
        </w:rPr>
        <w:t>популярность,</w:t>
      </w:r>
      <w:r w:rsidRPr="00FA250E">
        <w:rPr>
          <w:rFonts w:ascii="Times New Roman" w:hAnsi="Times New Roman" w:cs="Times New Roman"/>
          <w:sz w:val="28"/>
          <w:szCs w:val="28"/>
        </w:rPr>
        <w:t xml:space="preserve"> и военный министр Гучков с главой Комитета госдумы Родзянко выпрашивают его переброску в Петроград для установления там порядка. </w:t>
      </w:r>
    </w:p>
    <w:p w14:paraId="677BB1D9" w14:textId="0F62BF9B" w:rsidR="00FA250E" w:rsidRDefault="00FA250E" w:rsidP="00FA250E">
      <w:pPr>
        <w:rPr>
          <w:rFonts w:ascii="Times New Roman" w:hAnsi="Times New Roman" w:cs="Times New Roman"/>
          <w:sz w:val="28"/>
          <w:szCs w:val="28"/>
        </w:rPr>
      </w:pPr>
      <w:r w:rsidRPr="00FA250E">
        <w:rPr>
          <w:rFonts w:ascii="Times New Roman" w:hAnsi="Times New Roman" w:cs="Times New Roman"/>
          <w:sz w:val="28"/>
          <w:szCs w:val="28"/>
        </w:rPr>
        <w:t xml:space="preserve">Там в Корнилове зарождается убеждение в необходимости твёрдой власти в России. Вскоре Корнилов возвращается на фронт уже командующим 8-ой армией, а после знакомства с влиятельными комиссарами </w:t>
      </w:r>
      <w:proofErr w:type="spellStart"/>
      <w:r w:rsidRPr="00FA250E">
        <w:rPr>
          <w:rFonts w:ascii="Times New Roman" w:hAnsi="Times New Roman" w:cs="Times New Roman"/>
          <w:sz w:val="28"/>
          <w:szCs w:val="28"/>
        </w:rPr>
        <w:t>Савниковым</w:t>
      </w:r>
      <w:proofErr w:type="spellEnd"/>
      <w:r w:rsidRPr="00FA250E">
        <w:rPr>
          <w:rFonts w:ascii="Times New Roman" w:hAnsi="Times New Roman" w:cs="Times New Roman"/>
          <w:sz w:val="28"/>
          <w:szCs w:val="28"/>
        </w:rPr>
        <w:t xml:space="preserve"> и Филоненко возвышается до командующего Юго-западным фронтом, а затем и до верховного главнокомандующего. </w:t>
      </w:r>
    </w:p>
    <w:p w14:paraId="7BDD3520" w14:textId="77777777" w:rsidR="00FA250E" w:rsidRDefault="00FA250E" w:rsidP="00FA250E">
      <w:pPr>
        <w:rPr>
          <w:rFonts w:ascii="Times New Roman" w:hAnsi="Times New Roman" w:cs="Times New Roman"/>
          <w:sz w:val="28"/>
          <w:szCs w:val="28"/>
        </w:rPr>
      </w:pPr>
      <w:r w:rsidRPr="00FA250E">
        <w:rPr>
          <w:rFonts w:ascii="Times New Roman" w:hAnsi="Times New Roman" w:cs="Times New Roman"/>
          <w:sz w:val="28"/>
          <w:szCs w:val="28"/>
        </w:rPr>
        <w:t xml:space="preserve">Корнилов пытается консолидироваться с главой Временного правительства – Керенским для борьбы с дальнейшим развитием революции, однако к августу 1917 года между ними происходит </w:t>
      </w:r>
      <w:r w:rsidRPr="00FA250E">
        <w:rPr>
          <w:rFonts w:ascii="Times New Roman" w:hAnsi="Times New Roman" w:cs="Times New Roman"/>
          <w:sz w:val="28"/>
          <w:szCs w:val="28"/>
        </w:rPr>
        <w:t>раскол,</w:t>
      </w:r>
      <w:r w:rsidRPr="00FA250E">
        <w:rPr>
          <w:rFonts w:ascii="Times New Roman" w:hAnsi="Times New Roman" w:cs="Times New Roman"/>
          <w:sz w:val="28"/>
          <w:szCs w:val="28"/>
        </w:rPr>
        <w:t xml:space="preserve"> и Корнилов пытается привести в жизнь план по захвату власти и передаче её в более сильные руки. Однако мятеж проваливается, а Корнилов вместе с наиболее видными пособниками отправляется в Быховскую тюрьму, при этом сохраняя за собой симпатии реакционных сил, в основном офицерства. </w:t>
      </w:r>
    </w:p>
    <w:p w14:paraId="2F44A1F8" w14:textId="77777777" w:rsidR="00FA250E" w:rsidRDefault="00FA250E" w:rsidP="00FA250E">
      <w:pPr>
        <w:rPr>
          <w:rFonts w:ascii="Times New Roman" w:hAnsi="Times New Roman" w:cs="Times New Roman"/>
          <w:sz w:val="28"/>
          <w:szCs w:val="28"/>
        </w:rPr>
      </w:pPr>
      <w:r w:rsidRPr="00FA250E">
        <w:rPr>
          <w:rFonts w:ascii="Times New Roman" w:hAnsi="Times New Roman" w:cs="Times New Roman"/>
          <w:sz w:val="28"/>
          <w:szCs w:val="28"/>
        </w:rPr>
        <w:t xml:space="preserve">В ноябре 1917 года, после Октябрьской революции Корнилов со своими сподвижниками начинает эвакуацию в Область войска Донского, которой </w:t>
      </w:r>
      <w:r w:rsidRPr="00FA250E">
        <w:rPr>
          <w:rFonts w:ascii="Times New Roman" w:hAnsi="Times New Roman" w:cs="Times New Roman"/>
          <w:sz w:val="28"/>
          <w:szCs w:val="28"/>
        </w:rPr>
        <w:lastRenderedPageBreak/>
        <w:t>руководит анти-большевик казачий атаман Каледин. Однако сдержать натиск большевиков не удаётся и начинается легендарный “Ледяной поход” – тяжёлое отступление войск “Добровольческой армии” на Кубань, которое заканчивается штурмом Екатеринодара, при котором генерал Корнилов погибает 31 марта 1918 года от разорвавшегося в его Ставке снаряда.</w:t>
      </w:r>
    </w:p>
    <w:p w14:paraId="3E0136A3" w14:textId="6C352727" w:rsidR="00FA250E" w:rsidRPr="00FA250E" w:rsidRDefault="00FA250E" w:rsidP="00FA2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50E">
        <w:rPr>
          <w:rFonts w:ascii="Times New Roman" w:hAnsi="Times New Roman" w:cs="Times New Roman"/>
          <w:b/>
          <w:bCs/>
          <w:sz w:val="28"/>
          <w:szCs w:val="28"/>
        </w:rPr>
        <w:t>Впечатления:</w:t>
      </w:r>
      <w:r w:rsidRPr="00FA2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B31363" w14:textId="7A393FD7" w:rsidR="00685451" w:rsidRPr="00FA250E" w:rsidRDefault="00FA250E">
      <w:pPr>
        <w:rPr>
          <w:rFonts w:ascii="Times New Roman" w:hAnsi="Times New Roman" w:cs="Times New Roman"/>
          <w:sz w:val="28"/>
          <w:szCs w:val="28"/>
        </w:rPr>
      </w:pPr>
      <w:r w:rsidRPr="00FA250E">
        <w:rPr>
          <w:rFonts w:ascii="Times New Roman" w:hAnsi="Times New Roman" w:cs="Times New Roman"/>
          <w:sz w:val="28"/>
          <w:szCs w:val="28"/>
        </w:rPr>
        <w:t xml:space="preserve">Читал очень давно, даже текст пересказа старый. Помню, что мне было очень интересно, как читателю, увлекающемуся историей </w:t>
      </w:r>
      <w:r w:rsidRPr="00FA250E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FA250E">
        <w:rPr>
          <w:rFonts w:ascii="Times New Roman" w:hAnsi="Times New Roman" w:cs="Times New Roman"/>
          <w:sz w:val="28"/>
          <w:szCs w:val="28"/>
        </w:rPr>
        <w:t xml:space="preserve"> века. Довольно неплохая книга а деятеле Белого движения, учитывая тот факт, что она написана в советское время. Я бы не стал ей доверять, но, скажем так, могло быть и хуже.</w:t>
      </w:r>
    </w:p>
    <w:sectPr w:rsidR="00685451" w:rsidRPr="00FA2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51"/>
    <w:rsid w:val="00596654"/>
    <w:rsid w:val="00685451"/>
    <w:rsid w:val="00FA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FC3C9"/>
  <w15:chartTrackingRefBased/>
  <w15:docId w15:val="{B5157F05-B20E-4D68-AC8A-A253ADE3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5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2</cp:revision>
  <dcterms:created xsi:type="dcterms:W3CDTF">2026-05-20T08:10:00Z</dcterms:created>
  <dcterms:modified xsi:type="dcterms:W3CDTF">2026-05-20T08:15:00Z</dcterms:modified>
</cp:coreProperties>
</file>