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A4FD" w14:textId="19E3358F" w:rsidR="00667C55" w:rsidRPr="003E5085" w:rsidRDefault="000E4F98" w:rsidP="000E4F98">
      <w:pPr>
        <w:jc w:val="center"/>
        <w:rPr>
          <w:rFonts w:ascii="Times New Roman" w:hAnsi="Times New Roman" w:cs="Times New Roman"/>
          <w:sz w:val="40"/>
          <w:szCs w:val="40"/>
        </w:rPr>
      </w:pPr>
      <w:r w:rsidRPr="003E5085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3E5085" w:rsidRPr="003E5085">
        <w:rPr>
          <w:rFonts w:ascii="Times New Roman" w:hAnsi="Times New Roman" w:cs="Times New Roman"/>
          <w:b/>
          <w:bCs/>
          <w:sz w:val="40"/>
          <w:szCs w:val="40"/>
        </w:rPr>
        <w:t>С:</w:t>
      </w:r>
      <w:r w:rsidR="003E5085" w:rsidRPr="003E508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ERP</w:t>
      </w:r>
      <w:r w:rsidRPr="003E508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3E5085">
        <w:rPr>
          <w:rFonts w:ascii="Times New Roman" w:hAnsi="Times New Roman" w:cs="Times New Roman"/>
          <w:b/>
          <w:bCs/>
          <w:sz w:val="40"/>
          <w:szCs w:val="40"/>
        </w:rPr>
        <w:t>Лекция 2</w:t>
      </w:r>
    </w:p>
    <w:p w14:paraId="03E7CBC9" w14:textId="4B64A849" w:rsidR="003E5085" w:rsidRDefault="003E5085" w:rsidP="000E4F98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</w:p>
    <w:p w14:paraId="1F0CDC1B" w14:textId="3DD9117B" w:rsidR="003E5085" w:rsidRDefault="003E5085" w:rsidP="000E4F98">
      <w:p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Нет субботы-воскресенья</w:t>
      </w:r>
    </w:p>
    <w:p w14:paraId="73FC257A" w14:textId="5C42A604" w:rsidR="000E4F98" w:rsidRDefault="003E5085" w:rsidP="000E4F98">
      <w:p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Вопросы в общий чат</w:t>
      </w:r>
    </w:p>
    <w:p w14:paraId="75657D62" w14:textId="66A063FE" w:rsidR="003E5085" w:rsidRDefault="003E5085" w:rsidP="003E5085">
      <w:pPr>
        <w:jc w:val="center"/>
        <w:rPr>
          <w:rFonts w:ascii="Times New Roman" w:hAnsi="Times New Roman" w:cs="Times New Roman"/>
          <w:sz w:val="32"/>
          <w:szCs w:val="32"/>
        </w:rPr>
      </w:pPr>
      <w:r w:rsidRPr="003E5085">
        <w:rPr>
          <w:rFonts w:ascii="Times New Roman" w:hAnsi="Times New Roman" w:cs="Times New Roman"/>
          <w:b/>
          <w:bCs/>
          <w:sz w:val="32"/>
          <w:szCs w:val="32"/>
        </w:rPr>
        <w:t>Нормативно-справочная информация</w:t>
      </w:r>
    </w:p>
    <w:p w14:paraId="58888C6A" w14:textId="77777777" w:rsidR="002358FC" w:rsidRDefault="003E5085" w:rsidP="003E5085">
      <w:pPr>
        <w:rPr>
          <w:rFonts w:ascii="Times New Roman" w:hAnsi="Times New Roman" w:cs="Times New Roman"/>
          <w:sz w:val="32"/>
          <w:szCs w:val="32"/>
        </w:rPr>
      </w:pPr>
      <w:r w:rsidRPr="003E5085">
        <w:rPr>
          <w:rFonts w:ascii="Times New Roman" w:hAnsi="Times New Roman" w:cs="Times New Roman"/>
          <w:b/>
          <w:bCs/>
          <w:sz w:val="32"/>
          <w:szCs w:val="32"/>
        </w:rPr>
        <w:t>Справочник</w:t>
      </w:r>
      <w:r>
        <w:rPr>
          <w:rFonts w:ascii="Times New Roman" w:hAnsi="Times New Roman" w:cs="Times New Roman"/>
          <w:sz w:val="32"/>
          <w:szCs w:val="32"/>
        </w:rPr>
        <w:t xml:space="preserve"> – прикладной объект конфигурации, хранящий статичную информацию</w:t>
      </w:r>
      <w:r w:rsidR="00716BAE">
        <w:rPr>
          <w:rFonts w:ascii="Times New Roman" w:hAnsi="Times New Roman" w:cs="Times New Roman"/>
          <w:sz w:val="32"/>
          <w:szCs w:val="32"/>
        </w:rPr>
        <w:t xml:space="preserve"> – однородные записи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2F94C25" w14:textId="29F9F0E5" w:rsidR="003E5085" w:rsidRDefault="003E5085" w:rsidP="003E5085">
      <w:pPr>
        <w:rPr>
          <w:rFonts w:ascii="Times New Roman" w:hAnsi="Times New Roman" w:cs="Times New Roman"/>
          <w:sz w:val="32"/>
          <w:szCs w:val="32"/>
        </w:rPr>
      </w:pPr>
      <w:r w:rsidRPr="003E5085">
        <w:rPr>
          <w:rFonts w:ascii="Times New Roman" w:hAnsi="Times New Roman" w:cs="Times New Roman"/>
          <w:b/>
          <w:bCs/>
          <w:sz w:val="32"/>
          <w:szCs w:val="32"/>
        </w:rPr>
        <w:t>Классификатор</w:t>
      </w:r>
      <w:r>
        <w:rPr>
          <w:rFonts w:ascii="Times New Roman" w:hAnsi="Times New Roman" w:cs="Times New Roman"/>
          <w:sz w:val="32"/>
          <w:szCs w:val="32"/>
        </w:rPr>
        <w:t xml:space="preserve"> – (справочник) узконаправленный набор данных, предоставленный сторонним источником.</w:t>
      </w:r>
      <w:r w:rsidR="00822C09">
        <w:rPr>
          <w:rFonts w:ascii="Times New Roman" w:hAnsi="Times New Roman" w:cs="Times New Roman"/>
          <w:sz w:val="32"/>
          <w:szCs w:val="32"/>
        </w:rPr>
        <w:t xml:space="preserve"> (данные вносятся туда только через органы или ответственные лица)</w:t>
      </w:r>
    </w:p>
    <w:p w14:paraId="7EE296A6" w14:textId="77777777" w:rsidR="003E5085" w:rsidRDefault="003E5085" w:rsidP="003E5085">
      <w:pPr>
        <w:rPr>
          <w:rFonts w:ascii="Times New Roman" w:hAnsi="Times New Roman" w:cs="Times New Roman"/>
          <w:sz w:val="32"/>
          <w:szCs w:val="32"/>
        </w:rPr>
      </w:pPr>
    </w:p>
    <w:p w14:paraId="6852C3C9" w14:textId="72AE53C8" w:rsidR="003E5085" w:rsidRPr="00716BAE" w:rsidRDefault="003E5085" w:rsidP="003E50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6BAE">
        <w:rPr>
          <w:rFonts w:ascii="Times New Roman" w:hAnsi="Times New Roman" w:cs="Times New Roman"/>
          <w:b/>
          <w:bCs/>
          <w:sz w:val="32"/>
          <w:szCs w:val="32"/>
        </w:rPr>
        <w:t>Базовые классификаторы:</w:t>
      </w:r>
    </w:p>
    <w:p w14:paraId="066C84EA" w14:textId="52F66237" w:rsidR="003E5085" w:rsidRPr="002B7302" w:rsidRDefault="003E5085" w:rsidP="002B730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t>Классификатор банков РФ</w:t>
      </w:r>
      <w:r w:rsidR="00716BAE" w:rsidRPr="002B7302">
        <w:rPr>
          <w:rFonts w:ascii="Times New Roman" w:hAnsi="Times New Roman" w:cs="Times New Roman"/>
          <w:sz w:val="32"/>
          <w:szCs w:val="32"/>
        </w:rPr>
        <w:t>.</w:t>
      </w:r>
    </w:p>
    <w:p w14:paraId="155BC1EF" w14:textId="13F2C5FD" w:rsidR="003E5085" w:rsidRPr="002B7302" w:rsidRDefault="003E5085" w:rsidP="002B730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t>классификатор валют</w:t>
      </w:r>
      <w:r w:rsidR="00716BAE" w:rsidRPr="002B7302">
        <w:rPr>
          <w:rFonts w:ascii="Times New Roman" w:hAnsi="Times New Roman" w:cs="Times New Roman"/>
          <w:sz w:val="32"/>
          <w:szCs w:val="32"/>
        </w:rPr>
        <w:t>.</w:t>
      </w:r>
    </w:p>
    <w:p w14:paraId="7DB682C7" w14:textId="4D25C5BC" w:rsidR="003E5085" w:rsidRPr="002B7302" w:rsidRDefault="003E5085" w:rsidP="002B730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t>классификатор стран</w:t>
      </w:r>
      <w:r w:rsidR="00716BAE" w:rsidRPr="002B7302">
        <w:rPr>
          <w:rFonts w:ascii="Times New Roman" w:hAnsi="Times New Roman" w:cs="Times New Roman"/>
          <w:sz w:val="32"/>
          <w:szCs w:val="32"/>
        </w:rPr>
        <w:t>.</w:t>
      </w:r>
    </w:p>
    <w:p w14:paraId="7C137096" w14:textId="506DD1CF" w:rsidR="00716BAE" w:rsidRPr="002B7302" w:rsidRDefault="00716BAE" w:rsidP="002B730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t>классификатор единиц измерения.</w:t>
      </w:r>
    </w:p>
    <w:p w14:paraId="2AB47680" w14:textId="2A7E9777" w:rsidR="00716BAE" w:rsidRPr="002B7302" w:rsidRDefault="00716BAE" w:rsidP="002B730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t>классификатор продукции.</w:t>
      </w:r>
    </w:p>
    <w:p w14:paraId="78797381" w14:textId="3F19EBA8" w:rsidR="00E95D35" w:rsidRPr="002B7302" w:rsidRDefault="00E95D35" w:rsidP="002B730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t>(классификатор адресов)</w:t>
      </w:r>
    </w:p>
    <w:p w14:paraId="3CDC3AD1" w14:textId="77777777" w:rsidR="002B7302" w:rsidRDefault="002B7302" w:rsidP="003E5085">
      <w:pPr>
        <w:rPr>
          <w:rFonts w:ascii="Times New Roman" w:hAnsi="Times New Roman" w:cs="Times New Roman"/>
          <w:sz w:val="32"/>
          <w:szCs w:val="32"/>
        </w:rPr>
      </w:pPr>
    </w:p>
    <w:p w14:paraId="2C706F9A" w14:textId="6B208BD9" w:rsidR="002B7302" w:rsidRDefault="002B7302" w:rsidP="003E5085">
      <w:p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b/>
          <w:bCs/>
          <w:sz w:val="32"/>
          <w:szCs w:val="32"/>
        </w:rPr>
        <w:t>Справочники:</w:t>
      </w:r>
    </w:p>
    <w:p w14:paraId="1398C992" w14:textId="3231B9EE" w:rsidR="002B7302" w:rsidRPr="002B7302" w:rsidRDefault="002B7302" w:rsidP="002B730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t>Организации – наши реквизиты</w:t>
      </w:r>
    </w:p>
    <w:p w14:paraId="2D50C441" w14:textId="33075279" w:rsidR="002B7302" w:rsidRPr="002B7302" w:rsidRDefault="002B7302" w:rsidP="002B730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t>Банковские счета – хранение наших банковских реквизитов</w:t>
      </w:r>
    </w:p>
    <w:p w14:paraId="64F73D9E" w14:textId="3C123560" w:rsidR="002B7302" w:rsidRPr="002B7302" w:rsidRDefault="002B7302" w:rsidP="002B730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t>Кассы предприятия – хранение денег</w:t>
      </w:r>
    </w:p>
    <w:p w14:paraId="1E38800B" w14:textId="314743E2" w:rsidR="002B7302" w:rsidRPr="002B7302" w:rsidRDefault="002B7302" w:rsidP="002B730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t>Лица с правом подписи – справочник для авто-подстановки должностей и ФИО в печатные формы.</w:t>
      </w:r>
    </w:p>
    <w:p w14:paraId="5494C84C" w14:textId="613BA552" w:rsidR="002B7302" w:rsidRPr="002B7302" w:rsidRDefault="002B7302" w:rsidP="002B730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t>Структура предприятия – иерархический список подразделений.</w:t>
      </w:r>
    </w:p>
    <w:p w14:paraId="1663915E" w14:textId="2A326826" w:rsidR="002B7302" w:rsidRPr="002B7302" w:rsidRDefault="002B7302" w:rsidP="002B730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t>Склады и магазины – места хранения товаров и материалов.</w:t>
      </w:r>
    </w:p>
    <w:p w14:paraId="5E115A88" w14:textId="6B5DF535" w:rsidR="002B7302" w:rsidRPr="002B7302" w:rsidRDefault="002B7302" w:rsidP="002B730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</w:rPr>
        <w:lastRenderedPageBreak/>
        <w:t>Графики работы – предназначен для настройки рабочего времени, учета смен, перерывов и праздничных дней.</w:t>
      </w:r>
    </w:p>
    <w:p w14:paraId="125BE6B0" w14:textId="77777777" w:rsidR="002B7302" w:rsidRPr="002B7302" w:rsidRDefault="002B7302" w:rsidP="003E5085">
      <w:pPr>
        <w:rPr>
          <w:rFonts w:ascii="Times New Roman" w:hAnsi="Times New Roman" w:cs="Times New Roman"/>
          <w:sz w:val="32"/>
          <w:szCs w:val="32"/>
        </w:rPr>
      </w:pPr>
    </w:p>
    <w:p w14:paraId="420E87A3" w14:textId="2A923924" w:rsidR="002358FC" w:rsidRDefault="002B7302" w:rsidP="003E5085">
      <w:p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  <w:u w:val="single"/>
        </w:rPr>
        <w:t>Партнеры</w:t>
      </w:r>
      <w:r>
        <w:rPr>
          <w:rFonts w:ascii="Times New Roman" w:hAnsi="Times New Roman" w:cs="Times New Roman"/>
          <w:sz w:val="32"/>
          <w:szCs w:val="32"/>
        </w:rPr>
        <w:t xml:space="preserve"> – управленческий учёт, регистрация бизнес-партнеров как холдингов. (</w:t>
      </w:r>
      <w:proofErr w:type="spellStart"/>
      <w:r>
        <w:rPr>
          <w:rFonts w:ascii="Times New Roman" w:hAnsi="Times New Roman" w:cs="Times New Roman"/>
          <w:sz w:val="32"/>
          <w:szCs w:val="32"/>
        </w:rPr>
        <w:t>ИнфоСофт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партнёр)</w:t>
      </w:r>
    </w:p>
    <w:p w14:paraId="5EABDDC1" w14:textId="2DB80D33" w:rsidR="002B7302" w:rsidRDefault="002B7302" w:rsidP="003E5085">
      <w:pPr>
        <w:rPr>
          <w:rFonts w:ascii="Times New Roman" w:hAnsi="Times New Roman" w:cs="Times New Roman"/>
          <w:sz w:val="32"/>
          <w:szCs w:val="32"/>
        </w:rPr>
      </w:pPr>
      <w:r w:rsidRPr="002B7302">
        <w:rPr>
          <w:rFonts w:ascii="Times New Roman" w:hAnsi="Times New Roman" w:cs="Times New Roman"/>
          <w:sz w:val="32"/>
          <w:szCs w:val="32"/>
          <w:u w:val="single"/>
        </w:rPr>
        <w:t>Контрагенты</w:t>
      </w:r>
      <w:r>
        <w:rPr>
          <w:rFonts w:ascii="Times New Roman" w:hAnsi="Times New Roman" w:cs="Times New Roman"/>
          <w:sz w:val="32"/>
          <w:szCs w:val="32"/>
        </w:rPr>
        <w:t xml:space="preserve"> – (АО </w:t>
      </w:r>
      <w:r w:rsidRPr="002B7302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Корпоративный ИТ-проект</w:t>
      </w:r>
      <w:r w:rsidRPr="002B7302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– контрагент (одно из юр. лиц </w:t>
      </w:r>
      <w:proofErr w:type="spellStart"/>
      <w:r>
        <w:rPr>
          <w:rFonts w:ascii="Times New Roman" w:hAnsi="Times New Roman" w:cs="Times New Roman"/>
          <w:sz w:val="32"/>
          <w:szCs w:val="32"/>
        </w:rPr>
        <w:t>Инфософта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74E633A1" w14:textId="0ED56FE3" w:rsidR="002B7302" w:rsidRDefault="002B7302" w:rsidP="003E5085">
      <w:pPr>
        <w:rPr>
          <w:rFonts w:ascii="Times New Roman" w:hAnsi="Times New Roman" w:cs="Times New Roman"/>
          <w:sz w:val="32"/>
          <w:szCs w:val="32"/>
        </w:rPr>
      </w:pPr>
      <w:r w:rsidRPr="00E77363">
        <w:rPr>
          <w:rFonts w:ascii="Times New Roman" w:hAnsi="Times New Roman" w:cs="Times New Roman"/>
          <w:sz w:val="32"/>
          <w:szCs w:val="32"/>
          <w:u w:val="single"/>
        </w:rPr>
        <w:t>Контактные лица партнеров</w:t>
      </w:r>
      <w:r>
        <w:rPr>
          <w:rFonts w:ascii="Times New Roman" w:hAnsi="Times New Roman" w:cs="Times New Roman"/>
          <w:sz w:val="32"/>
          <w:szCs w:val="32"/>
        </w:rPr>
        <w:t xml:space="preserve"> – хранение имен должностей</w:t>
      </w:r>
      <w:r w:rsidR="00E77363">
        <w:rPr>
          <w:rFonts w:ascii="Times New Roman" w:hAnsi="Times New Roman" w:cs="Times New Roman"/>
          <w:sz w:val="32"/>
          <w:szCs w:val="32"/>
        </w:rPr>
        <w:t>, телефонов, почты сотрудников партнеров.</w:t>
      </w:r>
    </w:p>
    <w:p w14:paraId="75759EBA" w14:textId="2AB7F702" w:rsidR="00E77363" w:rsidRDefault="00E77363" w:rsidP="003E5085">
      <w:pPr>
        <w:rPr>
          <w:rFonts w:ascii="Times New Roman" w:hAnsi="Times New Roman" w:cs="Times New Roman"/>
          <w:sz w:val="32"/>
          <w:szCs w:val="32"/>
        </w:rPr>
      </w:pPr>
      <w:r w:rsidRPr="00E77363">
        <w:rPr>
          <w:rFonts w:ascii="Times New Roman" w:hAnsi="Times New Roman" w:cs="Times New Roman"/>
          <w:sz w:val="32"/>
          <w:szCs w:val="32"/>
          <w:u w:val="single"/>
        </w:rPr>
        <w:t>Соглашение</w:t>
      </w:r>
      <w:r>
        <w:rPr>
          <w:rFonts w:ascii="Times New Roman" w:hAnsi="Times New Roman" w:cs="Times New Roman"/>
          <w:sz w:val="32"/>
          <w:szCs w:val="32"/>
        </w:rPr>
        <w:t xml:space="preserve"> – совокупность коммерческих условий (цены, скидки, сроки оплаты, графики поставок).</w:t>
      </w:r>
      <w:r w:rsidR="008A678D">
        <w:rPr>
          <w:rFonts w:ascii="Times New Roman" w:hAnsi="Times New Roman" w:cs="Times New Roman"/>
          <w:sz w:val="32"/>
          <w:szCs w:val="32"/>
        </w:rPr>
        <w:t xml:space="preserve"> (более гибкое, чем договор)</w:t>
      </w:r>
    </w:p>
    <w:p w14:paraId="6BD34E6B" w14:textId="7959B34C" w:rsidR="00E77363" w:rsidRDefault="00E77363" w:rsidP="003E5085">
      <w:pPr>
        <w:rPr>
          <w:rFonts w:ascii="Times New Roman" w:hAnsi="Times New Roman" w:cs="Times New Roman"/>
          <w:sz w:val="32"/>
          <w:szCs w:val="32"/>
        </w:rPr>
      </w:pPr>
      <w:r w:rsidRPr="00E77363">
        <w:rPr>
          <w:rFonts w:ascii="Times New Roman" w:hAnsi="Times New Roman" w:cs="Times New Roman"/>
          <w:sz w:val="32"/>
          <w:szCs w:val="32"/>
          <w:u w:val="single"/>
        </w:rPr>
        <w:t>Договор</w:t>
      </w:r>
      <w:r>
        <w:rPr>
          <w:rFonts w:ascii="Times New Roman" w:hAnsi="Times New Roman" w:cs="Times New Roman"/>
          <w:sz w:val="32"/>
          <w:szCs w:val="32"/>
        </w:rPr>
        <w:t xml:space="preserve"> – документ, закрепляющий обязательства между сторонами.</w:t>
      </w:r>
    </w:p>
    <w:p w14:paraId="6CA10D42" w14:textId="77777777" w:rsidR="00C67FAD" w:rsidRDefault="00C67FAD" w:rsidP="003E5085">
      <w:pPr>
        <w:rPr>
          <w:rFonts w:ascii="Times New Roman" w:hAnsi="Times New Roman" w:cs="Times New Roman"/>
          <w:sz w:val="32"/>
          <w:szCs w:val="32"/>
        </w:rPr>
      </w:pPr>
    </w:p>
    <w:p w14:paraId="3C965C0B" w14:textId="2FEC2DBF" w:rsidR="00C67FAD" w:rsidRDefault="00C67FAD" w:rsidP="003E5085">
      <w:pPr>
        <w:rPr>
          <w:rFonts w:ascii="Times New Roman" w:hAnsi="Times New Roman" w:cs="Times New Roman"/>
          <w:sz w:val="32"/>
          <w:szCs w:val="32"/>
        </w:rPr>
      </w:pPr>
      <w:r w:rsidRPr="001D0370">
        <w:rPr>
          <w:rFonts w:ascii="Times New Roman" w:hAnsi="Times New Roman" w:cs="Times New Roman"/>
          <w:sz w:val="32"/>
          <w:szCs w:val="32"/>
          <w:u w:val="single"/>
        </w:rPr>
        <w:t>Вид номенклатуры</w:t>
      </w:r>
      <w:r>
        <w:rPr>
          <w:rFonts w:ascii="Times New Roman" w:hAnsi="Times New Roman" w:cs="Times New Roman"/>
          <w:sz w:val="32"/>
          <w:szCs w:val="32"/>
        </w:rPr>
        <w:t xml:space="preserve"> – классификация товаров</w:t>
      </w:r>
      <w:r w:rsidR="001D0370">
        <w:rPr>
          <w:rFonts w:ascii="Times New Roman" w:hAnsi="Times New Roman" w:cs="Times New Roman"/>
          <w:sz w:val="32"/>
          <w:szCs w:val="32"/>
        </w:rPr>
        <w:t>, материалов и т.д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947847B" w14:textId="6EA2A15D" w:rsidR="00C67FAD" w:rsidRDefault="00C67FAD" w:rsidP="003E5085">
      <w:pPr>
        <w:rPr>
          <w:rFonts w:ascii="Times New Roman" w:hAnsi="Times New Roman" w:cs="Times New Roman"/>
          <w:sz w:val="32"/>
          <w:szCs w:val="32"/>
        </w:rPr>
      </w:pPr>
      <w:r w:rsidRPr="001D0370">
        <w:rPr>
          <w:rFonts w:ascii="Times New Roman" w:hAnsi="Times New Roman" w:cs="Times New Roman"/>
          <w:sz w:val="32"/>
          <w:szCs w:val="32"/>
          <w:u w:val="single"/>
        </w:rPr>
        <w:t xml:space="preserve">Номенклатура </w:t>
      </w:r>
      <w:r>
        <w:rPr>
          <w:rFonts w:ascii="Times New Roman" w:hAnsi="Times New Roman" w:cs="Times New Roman"/>
          <w:sz w:val="32"/>
          <w:szCs w:val="32"/>
        </w:rPr>
        <w:t>– общий реестр товаров</w:t>
      </w:r>
      <w:r w:rsidR="001D0370">
        <w:rPr>
          <w:rFonts w:ascii="Times New Roman" w:hAnsi="Times New Roman" w:cs="Times New Roman"/>
          <w:sz w:val="32"/>
          <w:szCs w:val="32"/>
        </w:rPr>
        <w:t>, материалов и т.д.</w:t>
      </w:r>
    </w:p>
    <w:p w14:paraId="4B1E49B1" w14:textId="77777777" w:rsidR="00BB364D" w:rsidRDefault="00BB364D" w:rsidP="003E5085">
      <w:pPr>
        <w:rPr>
          <w:rFonts w:ascii="Times New Roman" w:hAnsi="Times New Roman" w:cs="Times New Roman"/>
          <w:sz w:val="32"/>
          <w:szCs w:val="32"/>
        </w:rPr>
      </w:pPr>
    </w:p>
    <w:p w14:paraId="21AAC0F4" w14:textId="77777777" w:rsidR="00BB364D" w:rsidRDefault="00BB364D" w:rsidP="003E5085">
      <w:pPr>
        <w:rPr>
          <w:rFonts w:ascii="Times New Roman" w:hAnsi="Times New Roman" w:cs="Times New Roman"/>
          <w:sz w:val="32"/>
          <w:szCs w:val="32"/>
        </w:rPr>
      </w:pPr>
    </w:p>
    <w:p w14:paraId="4FACBAF7" w14:textId="77777777" w:rsidR="002358FC" w:rsidRDefault="002358FC" w:rsidP="003E5085">
      <w:pPr>
        <w:rPr>
          <w:rFonts w:ascii="Times New Roman" w:hAnsi="Times New Roman" w:cs="Times New Roman"/>
          <w:sz w:val="32"/>
          <w:szCs w:val="32"/>
        </w:rPr>
      </w:pPr>
    </w:p>
    <w:p w14:paraId="54823236" w14:textId="77777777" w:rsidR="00716BAE" w:rsidRDefault="00716BAE" w:rsidP="003E5085">
      <w:pPr>
        <w:rPr>
          <w:rFonts w:ascii="Times New Roman" w:hAnsi="Times New Roman" w:cs="Times New Roman"/>
          <w:sz w:val="32"/>
          <w:szCs w:val="32"/>
        </w:rPr>
      </w:pPr>
    </w:p>
    <w:p w14:paraId="554CC18B" w14:textId="77777777" w:rsidR="00716BAE" w:rsidRDefault="00716BAE" w:rsidP="003E5085">
      <w:pPr>
        <w:rPr>
          <w:rFonts w:ascii="Times New Roman" w:hAnsi="Times New Roman" w:cs="Times New Roman"/>
          <w:sz w:val="32"/>
          <w:szCs w:val="32"/>
        </w:rPr>
      </w:pPr>
    </w:p>
    <w:p w14:paraId="09A934BE" w14:textId="77777777" w:rsidR="003E5085" w:rsidRPr="003E5085" w:rsidRDefault="003E5085" w:rsidP="003E5085">
      <w:pPr>
        <w:rPr>
          <w:rFonts w:ascii="Times New Roman" w:hAnsi="Times New Roman" w:cs="Times New Roman"/>
          <w:sz w:val="32"/>
          <w:szCs w:val="32"/>
        </w:rPr>
      </w:pPr>
    </w:p>
    <w:p w14:paraId="02FB1250" w14:textId="77777777" w:rsidR="003E5085" w:rsidRPr="000E4F98" w:rsidRDefault="003E5085" w:rsidP="000E4F98">
      <w:pPr>
        <w:rPr>
          <w:rFonts w:ascii="Times New Roman" w:hAnsi="Times New Roman" w:cs="Times New Roman"/>
          <w:sz w:val="32"/>
          <w:szCs w:val="32"/>
        </w:rPr>
      </w:pPr>
    </w:p>
    <w:sectPr w:rsidR="003E5085" w:rsidRPr="000E4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F0C"/>
    <w:multiLevelType w:val="hybridMultilevel"/>
    <w:tmpl w:val="F9640BE2"/>
    <w:lvl w:ilvl="0" w:tplc="1CE6087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84C61"/>
    <w:multiLevelType w:val="hybridMultilevel"/>
    <w:tmpl w:val="E216E78A"/>
    <w:lvl w:ilvl="0" w:tplc="1B7CBBF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73484">
    <w:abstractNumId w:val="1"/>
  </w:num>
  <w:num w:numId="2" w16cid:durableId="1491288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55"/>
    <w:rsid w:val="000E4F98"/>
    <w:rsid w:val="001D0370"/>
    <w:rsid w:val="002358FC"/>
    <w:rsid w:val="002B7302"/>
    <w:rsid w:val="002F20C1"/>
    <w:rsid w:val="003E5085"/>
    <w:rsid w:val="00667C55"/>
    <w:rsid w:val="00716BAE"/>
    <w:rsid w:val="00822C09"/>
    <w:rsid w:val="008A678D"/>
    <w:rsid w:val="00BB364D"/>
    <w:rsid w:val="00C67FAD"/>
    <w:rsid w:val="00E77363"/>
    <w:rsid w:val="00E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D9B67"/>
  <w15:chartTrackingRefBased/>
  <w15:docId w15:val="{7BA02434-4A29-4E76-A812-08736C67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7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7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C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C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C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C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C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C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C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C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C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C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7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10</cp:revision>
  <dcterms:created xsi:type="dcterms:W3CDTF">2026-02-08T21:32:00Z</dcterms:created>
  <dcterms:modified xsi:type="dcterms:W3CDTF">2026-02-08T22:22:00Z</dcterms:modified>
</cp:coreProperties>
</file>