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8A4FD" w14:textId="40C5B7C1" w:rsidR="00667C55" w:rsidRPr="00581EFF" w:rsidRDefault="000E4F98" w:rsidP="000E4F9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E5085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E5085" w:rsidRPr="003E5085">
        <w:rPr>
          <w:rFonts w:ascii="Times New Roman" w:hAnsi="Times New Roman" w:cs="Times New Roman"/>
          <w:b/>
          <w:bCs/>
          <w:sz w:val="40"/>
          <w:szCs w:val="40"/>
        </w:rPr>
        <w:t>С:</w:t>
      </w:r>
      <w:r w:rsidR="003E5085" w:rsidRPr="003E508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ERP</w:t>
      </w:r>
      <w:r w:rsidRPr="003E508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3E5085">
        <w:rPr>
          <w:rFonts w:ascii="Times New Roman" w:hAnsi="Times New Roman" w:cs="Times New Roman"/>
          <w:b/>
          <w:bCs/>
          <w:sz w:val="40"/>
          <w:szCs w:val="40"/>
        </w:rPr>
        <w:t xml:space="preserve">Лекция </w:t>
      </w:r>
      <w:r w:rsidR="00581EFF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03E7CBC9" w14:textId="4B64A849" w:rsidR="003E5085" w:rsidRDefault="003E5085" w:rsidP="000E4F98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02FB1250" w14:textId="4A962882" w:rsidR="003E5085" w:rsidRDefault="00651096" w:rsidP="00651096">
      <w:pPr>
        <w:jc w:val="center"/>
        <w:rPr>
          <w:rFonts w:ascii="Times New Roman" w:hAnsi="Times New Roman" w:cs="Times New Roman"/>
          <w:sz w:val="40"/>
          <w:szCs w:val="40"/>
        </w:rPr>
      </w:pPr>
      <w:r w:rsidRPr="00651096">
        <w:rPr>
          <w:rFonts w:ascii="Times New Roman" w:hAnsi="Times New Roman" w:cs="Times New Roman"/>
          <w:b/>
          <w:bCs/>
          <w:sz w:val="40"/>
          <w:szCs w:val="40"/>
        </w:rPr>
        <w:t>Планирование</w:t>
      </w:r>
    </w:p>
    <w:p w14:paraId="0897074C" w14:textId="4691A835" w:rsidR="00651096" w:rsidRDefault="00651096" w:rsidP="00651096">
      <w:pPr>
        <w:rPr>
          <w:rFonts w:ascii="Times New Roman" w:hAnsi="Times New Roman" w:cs="Times New Roman"/>
          <w:sz w:val="36"/>
          <w:szCs w:val="36"/>
        </w:rPr>
      </w:pPr>
      <w:r w:rsidRPr="0075231B">
        <w:rPr>
          <w:rFonts w:ascii="Times New Roman" w:hAnsi="Times New Roman" w:cs="Times New Roman"/>
          <w:b/>
          <w:bCs/>
          <w:sz w:val="36"/>
          <w:szCs w:val="36"/>
        </w:rPr>
        <w:t>Планирование</w:t>
      </w:r>
      <w:r w:rsidRPr="0075231B">
        <w:rPr>
          <w:rFonts w:ascii="Times New Roman" w:hAnsi="Times New Roman" w:cs="Times New Roman"/>
          <w:sz w:val="36"/>
          <w:szCs w:val="36"/>
        </w:rPr>
        <w:t xml:space="preserve"> – комплексный инструмент для составления взаимосвязанных планов (продаж, закупок, производства и т. д.) на основании прогнозов, остатков, потребностей или произвольных данных.</w:t>
      </w:r>
    </w:p>
    <w:p w14:paraId="2165C635" w14:textId="40522D98" w:rsidR="0075231B" w:rsidRDefault="006910F0" w:rsidP="006510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Основная задача – согласовать действие всех подразделений.</w:t>
      </w:r>
    </w:p>
    <w:p w14:paraId="15D3F79F" w14:textId="0F29913B" w:rsidR="006910F0" w:rsidRDefault="006910F0" w:rsidP="00651096">
      <w:pPr>
        <w:rPr>
          <w:rFonts w:ascii="Times New Roman" w:hAnsi="Times New Roman" w:cs="Times New Roman"/>
          <w:sz w:val="36"/>
          <w:szCs w:val="36"/>
        </w:rPr>
      </w:pPr>
    </w:p>
    <w:p w14:paraId="6B70D457" w14:textId="6277F78B" w:rsidR="006910F0" w:rsidRDefault="00C7657A" w:rsidP="00651096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Основные возможности </w:t>
      </w:r>
      <w:r>
        <w:rPr>
          <w:rFonts w:ascii="Times New Roman" w:hAnsi="Times New Roman" w:cs="Times New Roman"/>
          <w:sz w:val="36"/>
          <w:szCs w:val="36"/>
          <w:lang w:val="en-US"/>
        </w:rPr>
        <w:t>1C:ERP:</w:t>
      </w:r>
    </w:p>
    <w:p w14:paraId="24A10CC8" w14:textId="5A210270" w:rsidR="00C7657A" w:rsidRDefault="00C7657A" w:rsidP="00C7657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Планирование от лица предприятия. (вне зависимости от того, сколько организаций зарегистрировано в программе)</w:t>
      </w:r>
    </w:p>
    <w:p w14:paraId="7F5D6A49" w14:textId="6C18B9C4" w:rsidR="00C7657A" w:rsidRDefault="00C7657A" w:rsidP="00C7657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Анализ сходимости плановых данных между собой.</w:t>
      </w:r>
    </w:p>
    <w:p w14:paraId="4AD910AF" w14:textId="3515746A" w:rsidR="00E713E3" w:rsidRDefault="00E713E3" w:rsidP="00C7657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Планирование в натуральной и суммовой оценке. (нельзя планировать только по сумме)</w:t>
      </w:r>
    </w:p>
    <w:p w14:paraId="45063502" w14:textId="6F00E941" w:rsidR="00E713E3" w:rsidRDefault="00E713E3" w:rsidP="00C7657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Составление взаимосвязанных планов.</w:t>
      </w:r>
    </w:p>
    <w:p w14:paraId="0FB468C9" w14:textId="1968171B" w:rsidR="00E713E3" w:rsidRDefault="00E713E3" w:rsidP="00C7657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Расчёт детальных </w:t>
      </w:r>
      <w:r w:rsidR="00FA0A9A">
        <w:rPr>
          <w:rFonts w:ascii="Times New Roman" w:hAnsi="Times New Roman" w:cs="Times New Roman"/>
          <w:sz w:val="36"/>
          <w:szCs w:val="36"/>
        </w:rPr>
        <w:t xml:space="preserve">(меньших) </w:t>
      </w:r>
      <w:r>
        <w:rPr>
          <w:rFonts w:ascii="Times New Roman" w:hAnsi="Times New Roman" w:cs="Times New Roman"/>
          <w:sz w:val="36"/>
          <w:szCs w:val="36"/>
        </w:rPr>
        <w:t>планов на основе укрупнённых.</w:t>
      </w:r>
    </w:p>
    <w:p w14:paraId="620B2AE1" w14:textId="28F5022F" w:rsidR="00FA0A9A" w:rsidRDefault="00FA0A9A" w:rsidP="00FA0A9A">
      <w:pPr>
        <w:ind w:left="360"/>
        <w:rPr>
          <w:rFonts w:ascii="Times New Roman" w:hAnsi="Times New Roman" w:cs="Times New Roman"/>
          <w:sz w:val="36"/>
          <w:szCs w:val="36"/>
        </w:rPr>
      </w:pPr>
      <w:r w:rsidRPr="00FA0A9A">
        <w:rPr>
          <w:rFonts w:ascii="Times New Roman" w:hAnsi="Times New Roman" w:cs="Times New Roman"/>
          <w:b/>
          <w:bCs/>
          <w:sz w:val="36"/>
          <w:szCs w:val="36"/>
        </w:rPr>
        <w:t>Виды планирования:</w:t>
      </w:r>
    </w:p>
    <w:p w14:paraId="693AC0CE" w14:textId="01A91073" w:rsidR="00FA0A9A" w:rsidRPr="00542808" w:rsidRDefault="00FA0A9A" w:rsidP="0054280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42808">
        <w:rPr>
          <w:rFonts w:ascii="Times New Roman" w:hAnsi="Times New Roman" w:cs="Times New Roman"/>
          <w:sz w:val="36"/>
          <w:szCs w:val="36"/>
        </w:rPr>
        <w:t xml:space="preserve">Продаж </w:t>
      </w:r>
      <w:r w:rsidR="00585853" w:rsidRPr="00542808">
        <w:rPr>
          <w:rFonts w:ascii="Times New Roman" w:hAnsi="Times New Roman" w:cs="Times New Roman"/>
          <w:sz w:val="36"/>
          <w:szCs w:val="36"/>
        </w:rPr>
        <w:t>(</w:t>
      </w:r>
      <w:r w:rsidR="00C0696D" w:rsidRPr="00542808">
        <w:rPr>
          <w:rFonts w:ascii="Times New Roman" w:hAnsi="Times New Roman" w:cs="Times New Roman"/>
          <w:sz w:val="36"/>
          <w:szCs w:val="36"/>
        </w:rPr>
        <w:t xml:space="preserve">прогноз объёма продаж; </w:t>
      </w:r>
      <w:r w:rsidR="00585853" w:rsidRPr="00542808">
        <w:rPr>
          <w:rFonts w:ascii="Times New Roman" w:hAnsi="Times New Roman" w:cs="Times New Roman"/>
          <w:sz w:val="36"/>
          <w:szCs w:val="36"/>
        </w:rPr>
        <w:t xml:space="preserve">детализируется по </w:t>
      </w:r>
      <w:r w:rsidR="00C0696D" w:rsidRPr="00542808">
        <w:rPr>
          <w:rFonts w:ascii="Times New Roman" w:hAnsi="Times New Roman" w:cs="Times New Roman"/>
          <w:sz w:val="36"/>
          <w:szCs w:val="36"/>
        </w:rPr>
        <w:t>номенклатуре,</w:t>
      </w:r>
      <w:r w:rsidR="00585853" w:rsidRPr="00542808">
        <w:rPr>
          <w:rFonts w:ascii="Times New Roman" w:hAnsi="Times New Roman" w:cs="Times New Roman"/>
          <w:sz w:val="36"/>
          <w:szCs w:val="36"/>
        </w:rPr>
        <w:t xml:space="preserve"> категориям, подразделениям, клиентам)</w:t>
      </w:r>
    </w:p>
    <w:p w14:paraId="4468B226" w14:textId="4B236D0D" w:rsidR="00FA0A9A" w:rsidRPr="00542808" w:rsidRDefault="00FA0A9A" w:rsidP="0054280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42808">
        <w:rPr>
          <w:rFonts w:ascii="Times New Roman" w:hAnsi="Times New Roman" w:cs="Times New Roman"/>
          <w:sz w:val="36"/>
          <w:szCs w:val="36"/>
        </w:rPr>
        <w:t>Производства</w:t>
      </w:r>
      <w:r w:rsidR="006F09CE" w:rsidRPr="00542808">
        <w:rPr>
          <w:rFonts w:ascii="Times New Roman" w:hAnsi="Times New Roman" w:cs="Times New Roman"/>
          <w:sz w:val="36"/>
          <w:szCs w:val="36"/>
        </w:rPr>
        <w:t xml:space="preserve"> (определение потребности в продукции и рассчитать загруженность рабочих центров)</w:t>
      </w:r>
    </w:p>
    <w:p w14:paraId="61FEA9F5" w14:textId="70FD274C" w:rsidR="00FA0A9A" w:rsidRPr="00542808" w:rsidRDefault="00FA0A9A" w:rsidP="0054280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42808">
        <w:rPr>
          <w:rFonts w:ascii="Times New Roman" w:hAnsi="Times New Roman" w:cs="Times New Roman"/>
          <w:sz w:val="36"/>
          <w:szCs w:val="36"/>
        </w:rPr>
        <w:t>Внутреннего потребления</w:t>
      </w:r>
      <w:r w:rsidR="00B723A9" w:rsidRPr="00542808">
        <w:rPr>
          <w:rFonts w:ascii="Times New Roman" w:hAnsi="Times New Roman" w:cs="Times New Roman"/>
          <w:sz w:val="36"/>
          <w:szCs w:val="36"/>
        </w:rPr>
        <w:t xml:space="preserve"> (планирование использования материалов для нужд подразделения)</w:t>
      </w:r>
    </w:p>
    <w:p w14:paraId="1379E34E" w14:textId="12CDF5D6" w:rsidR="00FA0A9A" w:rsidRPr="00542808" w:rsidRDefault="00FA0A9A" w:rsidP="0054280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42808">
        <w:rPr>
          <w:rFonts w:ascii="Times New Roman" w:hAnsi="Times New Roman" w:cs="Times New Roman"/>
          <w:sz w:val="36"/>
          <w:szCs w:val="36"/>
        </w:rPr>
        <w:lastRenderedPageBreak/>
        <w:t>Закупок</w:t>
      </w:r>
      <w:r w:rsidR="00C0696D" w:rsidRPr="00542808">
        <w:rPr>
          <w:rFonts w:ascii="Times New Roman" w:hAnsi="Times New Roman" w:cs="Times New Roman"/>
          <w:sz w:val="36"/>
          <w:szCs w:val="36"/>
        </w:rPr>
        <w:t xml:space="preserve"> (для обеспечения производства и продаж)</w:t>
      </w:r>
    </w:p>
    <w:p w14:paraId="708106F4" w14:textId="77777777" w:rsidR="00BE716C" w:rsidRDefault="00BE716C" w:rsidP="00FA0A9A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8053951" w14:textId="3FFC5D8A" w:rsidR="00BE716C" w:rsidRPr="00542808" w:rsidRDefault="00BE716C" w:rsidP="0054280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42808">
        <w:rPr>
          <w:rFonts w:ascii="Times New Roman" w:hAnsi="Times New Roman" w:cs="Times New Roman"/>
          <w:sz w:val="36"/>
          <w:szCs w:val="36"/>
        </w:rPr>
        <w:t>Остатков (целевых показатели по запасам)</w:t>
      </w:r>
    </w:p>
    <w:p w14:paraId="7D36476B" w14:textId="77777777" w:rsidR="00542808" w:rsidRPr="00542808" w:rsidRDefault="00542808" w:rsidP="00542808">
      <w:pPr>
        <w:pStyle w:val="a7"/>
        <w:rPr>
          <w:rFonts w:ascii="Times New Roman" w:hAnsi="Times New Roman" w:cs="Times New Roman"/>
          <w:sz w:val="36"/>
          <w:szCs w:val="36"/>
        </w:rPr>
      </w:pPr>
    </w:p>
    <w:p w14:paraId="42C94530" w14:textId="450D8C7D" w:rsidR="00BE716C" w:rsidRPr="00542808" w:rsidRDefault="00BE716C" w:rsidP="0054280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42808">
        <w:rPr>
          <w:rFonts w:ascii="Times New Roman" w:hAnsi="Times New Roman" w:cs="Times New Roman"/>
          <w:sz w:val="36"/>
          <w:szCs w:val="36"/>
        </w:rPr>
        <w:t>Сборки/разборки (планирование сборки товаров из комплектующих или их разборки)</w:t>
      </w:r>
    </w:p>
    <w:p w14:paraId="518C8CBC" w14:textId="77777777" w:rsidR="00651096" w:rsidRDefault="00651096" w:rsidP="00651096">
      <w:pPr>
        <w:rPr>
          <w:rFonts w:ascii="Times New Roman" w:hAnsi="Times New Roman" w:cs="Times New Roman"/>
          <w:sz w:val="40"/>
          <w:szCs w:val="40"/>
        </w:rPr>
      </w:pPr>
    </w:p>
    <w:p w14:paraId="32775A90" w14:textId="68C64A0D" w:rsidR="00C402AB" w:rsidRPr="00542808" w:rsidRDefault="00C402AB" w:rsidP="006510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42808">
        <w:rPr>
          <w:rFonts w:ascii="Times New Roman" w:hAnsi="Times New Roman" w:cs="Times New Roman"/>
          <w:b/>
          <w:bCs/>
          <w:sz w:val="36"/>
          <w:szCs w:val="36"/>
        </w:rPr>
        <w:t>Какие данные можно использовать:</w:t>
      </w:r>
    </w:p>
    <w:p w14:paraId="04248D8F" w14:textId="685CEFD4" w:rsidR="00C402AB" w:rsidRDefault="00C402AB" w:rsidP="00651096">
      <w:pPr>
        <w:rPr>
          <w:rFonts w:ascii="Times New Roman" w:hAnsi="Times New Roman" w:cs="Times New Roman"/>
          <w:sz w:val="36"/>
          <w:szCs w:val="36"/>
        </w:rPr>
      </w:pPr>
      <w:r w:rsidRPr="00542808">
        <w:rPr>
          <w:rFonts w:ascii="Times New Roman" w:hAnsi="Times New Roman" w:cs="Times New Roman"/>
          <w:sz w:val="36"/>
          <w:szCs w:val="36"/>
          <w:u w:val="single"/>
        </w:rPr>
        <w:t>Статистика товарооборота</w:t>
      </w:r>
      <w:r w:rsidRPr="00C402AB">
        <w:rPr>
          <w:rFonts w:ascii="Times New Roman" w:hAnsi="Times New Roman" w:cs="Times New Roman"/>
          <w:sz w:val="36"/>
          <w:szCs w:val="36"/>
        </w:rPr>
        <w:t xml:space="preserve"> – можно составить план продаж, опираясь на статистику продаж прошлых периодов.</w:t>
      </w:r>
    </w:p>
    <w:p w14:paraId="1228BE10" w14:textId="63291E71" w:rsidR="00542808" w:rsidRDefault="00542808" w:rsidP="00651096">
      <w:pPr>
        <w:rPr>
          <w:rFonts w:ascii="Times New Roman" w:hAnsi="Times New Roman" w:cs="Times New Roman"/>
          <w:sz w:val="36"/>
          <w:szCs w:val="36"/>
        </w:rPr>
      </w:pPr>
      <w:r w:rsidRPr="003D3D22">
        <w:rPr>
          <w:rFonts w:ascii="Times New Roman" w:hAnsi="Times New Roman" w:cs="Times New Roman"/>
          <w:sz w:val="36"/>
          <w:szCs w:val="36"/>
          <w:u w:val="single"/>
        </w:rPr>
        <w:t>Ранее созданные планы</w:t>
      </w:r>
      <w:r>
        <w:rPr>
          <w:rFonts w:ascii="Times New Roman" w:hAnsi="Times New Roman" w:cs="Times New Roman"/>
          <w:sz w:val="36"/>
          <w:szCs w:val="36"/>
        </w:rPr>
        <w:t xml:space="preserve"> – любые планы могут быть источниками, на основе которых можно планировать.</w:t>
      </w:r>
    </w:p>
    <w:p w14:paraId="6B9CAA13" w14:textId="24D68C30" w:rsidR="00552FB0" w:rsidRDefault="00552FB0" w:rsidP="00651096">
      <w:pPr>
        <w:rPr>
          <w:rFonts w:ascii="Times New Roman" w:hAnsi="Times New Roman" w:cs="Times New Roman"/>
          <w:sz w:val="36"/>
          <w:szCs w:val="36"/>
        </w:rPr>
      </w:pPr>
      <w:r w:rsidRPr="00552FB0">
        <w:rPr>
          <w:rFonts w:ascii="Times New Roman" w:hAnsi="Times New Roman" w:cs="Times New Roman"/>
          <w:sz w:val="36"/>
          <w:szCs w:val="36"/>
          <w:u w:val="single"/>
        </w:rPr>
        <w:t>Заказы на отгрузку</w:t>
      </w:r>
      <w:r>
        <w:rPr>
          <w:rFonts w:ascii="Times New Roman" w:hAnsi="Times New Roman" w:cs="Times New Roman"/>
          <w:sz w:val="36"/>
          <w:szCs w:val="36"/>
        </w:rPr>
        <w:t xml:space="preserve"> (заказы клиентов, поставщикам, на перемещение)</w:t>
      </w:r>
    </w:p>
    <w:p w14:paraId="793C343B" w14:textId="585DB4EE" w:rsidR="009809D8" w:rsidRDefault="009809D8" w:rsidP="00651096">
      <w:pPr>
        <w:rPr>
          <w:rFonts w:ascii="Times New Roman" w:hAnsi="Times New Roman" w:cs="Times New Roman"/>
          <w:sz w:val="36"/>
          <w:szCs w:val="36"/>
        </w:rPr>
      </w:pPr>
      <w:r w:rsidRPr="00BB3EB9">
        <w:rPr>
          <w:rFonts w:ascii="Times New Roman" w:hAnsi="Times New Roman" w:cs="Times New Roman"/>
          <w:sz w:val="36"/>
          <w:szCs w:val="36"/>
          <w:u w:val="single"/>
        </w:rPr>
        <w:t>НСИ</w:t>
      </w:r>
      <w:r>
        <w:rPr>
          <w:rFonts w:ascii="Times New Roman" w:hAnsi="Times New Roman" w:cs="Times New Roman"/>
          <w:sz w:val="36"/>
          <w:szCs w:val="36"/>
        </w:rPr>
        <w:t xml:space="preserve"> (ресурсные спецификации (из чего продукт и как его делали), виды цен, графики работы параметры обеспечения потребностей.</w:t>
      </w:r>
    </w:p>
    <w:p w14:paraId="1F06E269" w14:textId="675B9548" w:rsidR="00BB3EB9" w:rsidRDefault="009D4618" w:rsidP="00651096">
      <w:pPr>
        <w:rPr>
          <w:rFonts w:ascii="Times New Roman" w:hAnsi="Times New Roman" w:cs="Times New Roman"/>
          <w:sz w:val="36"/>
          <w:szCs w:val="36"/>
        </w:rPr>
      </w:pPr>
      <w:r w:rsidRPr="006B308B">
        <w:rPr>
          <w:rFonts w:ascii="Times New Roman" w:hAnsi="Times New Roman" w:cs="Times New Roman"/>
          <w:sz w:val="36"/>
          <w:szCs w:val="36"/>
          <w:u w:val="single"/>
        </w:rPr>
        <w:t>Внешние источники</w:t>
      </w:r>
      <w:r>
        <w:rPr>
          <w:rFonts w:ascii="Times New Roman" w:hAnsi="Times New Roman" w:cs="Times New Roman"/>
          <w:sz w:val="36"/>
          <w:szCs w:val="36"/>
        </w:rPr>
        <w:t xml:space="preserve"> (любые табличные данные о товаре и количестве, например </w:t>
      </w:r>
      <w:r>
        <w:rPr>
          <w:rFonts w:ascii="Times New Roman" w:hAnsi="Times New Roman" w:cs="Times New Roman"/>
          <w:sz w:val="36"/>
          <w:szCs w:val="36"/>
          <w:lang w:val="en-US"/>
        </w:rPr>
        <w:t>Exel</w:t>
      </w:r>
      <w:r w:rsidRPr="009D4618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>файл)</w:t>
      </w:r>
    </w:p>
    <w:p w14:paraId="52CB04DB" w14:textId="5F6E3D36" w:rsidR="00C72F79" w:rsidRDefault="00C72F79" w:rsidP="00651096">
      <w:pPr>
        <w:rPr>
          <w:rFonts w:ascii="Times New Roman" w:hAnsi="Times New Roman" w:cs="Times New Roman"/>
          <w:sz w:val="36"/>
          <w:szCs w:val="36"/>
        </w:rPr>
      </w:pPr>
      <w:r w:rsidRPr="00C72F79">
        <w:rPr>
          <w:rFonts w:ascii="Times New Roman" w:hAnsi="Times New Roman" w:cs="Times New Roman"/>
          <w:sz w:val="36"/>
          <w:szCs w:val="36"/>
          <w:u w:val="single"/>
        </w:rPr>
        <w:t>Остатки товаров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</w:p>
    <w:p w14:paraId="7B6893ED" w14:textId="77777777" w:rsidR="002C52E3" w:rsidRDefault="002C52E3" w:rsidP="00651096">
      <w:pPr>
        <w:rPr>
          <w:rFonts w:ascii="Times New Roman" w:hAnsi="Times New Roman" w:cs="Times New Roman"/>
          <w:sz w:val="36"/>
          <w:szCs w:val="36"/>
        </w:rPr>
      </w:pPr>
    </w:p>
    <w:p w14:paraId="74352EB0" w14:textId="5DE886A7" w:rsidR="002C52E3" w:rsidRDefault="002C52E3" w:rsidP="00651096">
      <w:pPr>
        <w:rPr>
          <w:rFonts w:ascii="Times New Roman" w:hAnsi="Times New Roman" w:cs="Times New Roman"/>
          <w:sz w:val="36"/>
          <w:szCs w:val="36"/>
        </w:rPr>
      </w:pPr>
      <w:r w:rsidRPr="002C52E3">
        <w:rPr>
          <w:rFonts w:ascii="Times New Roman" w:hAnsi="Times New Roman" w:cs="Times New Roman"/>
          <w:b/>
          <w:bCs/>
          <w:sz w:val="36"/>
          <w:szCs w:val="36"/>
        </w:rPr>
        <w:t>Сценарии планирования</w:t>
      </w:r>
      <w:r>
        <w:rPr>
          <w:rFonts w:ascii="Times New Roman" w:hAnsi="Times New Roman" w:cs="Times New Roman"/>
          <w:sz w:val="36"/>
          <w:szCs w:val="36"/>
        </w:rPr>
        <w:t xml:space="preserve"> – фундаментальный справочник планирования</w:t>
      </w:r>
      <w:r w:rsidR="00697BFF">
        <w:rPr>
          <w:rFonts w:ascii="Times New Roman" w:hAnsi="Times New Roman" w:cs="Times New Roman"/>
          <w:sz w:val="36"/>
          <w:szCs w:val="36"/>
        </w:rPr>
        <w:t xml:space="preserve"> (состоит из видов планов)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0114756" w14:textId="1189A8A8" w:rsidR="008A17C1" w:rsidRDefault="008A17C1" w:rsidP="006510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Обязателен для планирования.</w:t>
      </w:r>
    </w:p>
    <w:p w14:paraId="1FD2A4E0" w14:textId="2C6FE0E6" w:rsidR="00697BFF" w:rsidRDefault="00697BFF" w:rsidP="006510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Характеристики:</w:t>
      </w:r>
    </w:p>
    <w:p w14:paraId="1BDA14C4" w14:textId="300CCB49" w:rsidR="00697BFF" w:rsidRDefault="00697BFF" w:rsidP="006510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Периодичность, состав, валюта, структура, назначение.</w:t>
      </w:r>
    </w:p>
    <w:p w14:paraId="198338AB" w14:textId="5C9752C5" w:rsidR="00697BFF" w:rsidRPr="00C72F79" w:rsidRDefault="00697BFF" w:rsidP="00651096">
      <w:pPr>
        <w:rPr>
          <w:rFonts w:ascii="Times New Roman" w:hAnsi="Times New Roman" w:cs="Times New Roman"/>
          <w:sz w:val="36"/>
          <w:szCs w:val="36"/>
        </w:rPr>
      </w:pPr>
      <w:r w:rsidRPr="00697BFF">
        <w:rPr>
          <w:rFonts w:ascii="Times New Roman" w:hAnsi="Times New Roman" w:cs="Times New Roman"/>
          <w:b/>
          <w:bCs/>
          <w:sz w:val="36"/>
          <w:szCs w:val="36"/>
        </w:rPr>
        <w:t>Виды планов</w:t>
      </w:r>
      <w:r>
        <w:rPr>
          <w:rFonts w:ascii="Times New Roman" w:hAnsi="Times New Roman" w:cs="Times New Roman"/>
          <w:sz w:val="36"/>
          <w:szCs w:val="36"/>
        </w:rPr>
        <w:t xml:space="preserve"> – справочник, хранящий настройки автозаполнения для документов плана.</w:t>
      </w:r>
    </w:p>
    <w:p w14:paraId="69593D74" w14:textId="1205CBDE" w:rsidR="009D4618" w:rsidRDefault="00051826" w:rsidP="006510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Характеристики:</w:t>
      </w:r>
    </w:p>
    <w:p w14:paraId="30451532" w14:textId="7B39D022" w:rsidR="00051826" w:rsidRDefault="00051826" w:rsidP="006510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Детализация, настройки заполнения, способы планирования.</w:t>
      </w:r>
    </w:p>
    <w:p w14:paraId="15454D2B" w14:textId="77777777" w:rsidR="00AF2F03" w:rsidRDefault="00AF2F03" w:rsidP="00651096">
      <w:pPr>
        <w:rPr>
          <w:rFonts w:ascii="Times New Roman" w:hAnsi="Times New Roman" w:cs="Times New Roman"/>
          <w:sz w:val="36"/>
          <w:szCs w:val="36"/>
        </w:rPr>
      </w:pPr>
    </w:p>
    <w:p w14:paraId="1B8896F1" w14:textId="174808F1" w:rsidR="00AF2F03" w:rsidRPr="009D4618" w:rsidRDefault="00AF2F03" w:rsidP="006510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Планы </w:t>
      </w:r>
      <w:r w:rsidR="008F082F">
        <w:rPr>
          <w:rFonts w:ascii="Times New Roman" w:hAnsi="Times New Roman" w:cs="Times New Roman"/>
          <w:sz w:val="36"/>
          <w:szCs w:val="36"/>
        </w:rPr>
        <w:t xml:space="preserve">в одном периоде </w:t>
      </w:r>
      <w:r>
        <w:rPr>
          <w:rFonts w:ascii="Times New Roman" w:hAnsi="Times New Roman" w:cs="Times New Roman"/>
          <w:sz w:val="36"/>
          <w:szCs w:val="36"/>
        </w:rPr>
        <w:t>могут замещать друг друга или суммироваться.</w:t>
      </w:r>
    </w:p>
    <w:p w14:paraId="7B2D0E9A" w14:textId="77777777" w:rsidR="00C402AB" w:rsidRDefault="00C402AB" w:rsidP="00651096">
      <w:pPr>
        <w:rPr>
          <w:rFonts w:ascii="Times New Roman" w:hAnsi="Times New Roman" w:cs="Times New Roman"/>
          <w:sz w:val="40"/>
          <w:szCs w:val="40"/>
        </w:rPr>
      </w:pPr>
    </w:p>
    <w:p w14:paraId="1D9186FD" w14:textId="77777777" w:rsidR="00651096" w:rsidRDefault="00651096" w:rsidP="00651096">
      <w:pPr>
        <w:rPr>
          <w:rFonts w:ascii="Times New Roman" w:hAnsi="Times New Roman" w:cs="Times New Roman"/>
          <w:sz w:val="40"/>
          <w:szCs w:val="40"/>
        </w:rPr>
      </w:pPr>
    </w:p>
    <w:p w14:paraId="2113E59B" w14:textId="77777777" w:rsidR="00651096" w:rsidRPr="00651096" w:rsidRDefault="00651096" w:rsidP="00651096">
      <w:pPr>
        <w:rPr>
          <w:rFonts w:ascii="Times New Roman" w:hAnsi="Times New Roman" w:cs="Times New Roman"/>
          <w:sz w:val="40"/>
          <w:szCs w:val="40"/>
        </w:rPr>
      </w:pPr>
    </w:p>
    <w:sectPr w:rsidR="00651096" w:rsidRPr="00651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F0C"/>
    <w:multiLevelType w:val="hybridMultilevel"/>
    <w:tmpl w:val="F9640BE2"/>
    <w:lvl w:ilvl="0" w:tplc="1CE6087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A1580"/>
    <w:multiLevelType w:val="hybridMultilevel"/>
    <w:tmpl w:val="5E902F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84C61"/>
    <w:multiLevelType w:val="hybridMultilevel"/>
    <w:tmpl w:val="E216E78A"/>
    <w:lvl w:ilvl="0" w:tplc="1B7CBBF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61E56"/>
    <w:multiLevelType w:val="hybridMultilevel"/>
    <w:tmpl w:val="F7EA4D88"/>
    <w:lvl w:ilvl="0" w:tplc="36C8DD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73484">
    <w:abstractNumId w:val="2"/>
  </w:num>
  <w:num w:numId="2" w16cid:durableId="1491288575">
    <w:abstractNumId w:val="0"/>
  </w:num>
  <w:num w:numId="3" w16cid:durableId="1639218155">
    <w:abstractNumId w:val="1"/>
  </w:num>
  <w:num w:numId="4" w16cid:durableId="987831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55"/>
    <w:rsid w:val="00051826"/>
    <w:rsid w:val="000E4F98"/>
    <w:rsid w:val="001D0370"/>
    <w:rsid w:val="002358FC"/>
    <w:rsid w:val="002B7302"/>
    <w:rsid w:val="002C52E3"/>
    <w:rsid w:val="002F20C1"/>
    <w:rsid w:val="003D3D22"/>
    <w:rsid w:val="003E5085"/>
    <w:rsid w:val="00542808"/>
    <w:rsid w:val="00552FB0"/>
    <w:rsid w:val="00581EFF"/>
    <w:rsid w:val="00585853"/>
    <w:rsid w:val="00651096"/>
    <w:rsid w:val="00667C55"/>
    <w:rsid w:val="006910F0"/>
    <w:rsid w:val="00697BFF"/>
    <w:rsid w:val="006B308B"/>
    <w:rsid w:val="006F09CE"/>
    <w:rsid w:val="00716BAE"/>
    <w:rsid w:val="0075231B"/>
    <w:rsid w:val="007A3FE8"/>
    <w:rsid w:val="00822C09"/>
    <w:rsid w:val="008A17C1"/>
    <w:rsid w:val="008A678D"/>
    <w:rsid w:val="008F082F"/>
    <w:rsid w:val="009809D8"/>
    <w:rsid w:val="009D4618"/>
    <w:rsid w:val="00AF2F03"/>
    <w:rsid w:val="00B723A9"/>
    <w:rsid w:val="00BB364D"/>
    <w:rsid w:val="00BB3EB9"/>
    <w:rsid w:val="00BE716C"/>
    <w:rsid w:val="00C0696D"/>
    <w:rsid w:val="00C402AB"/>
    <w:rsid w:val="00C67FAD"/>
    <w:rsid w:val="00C72F79"/>
    <w:rsid w:val="00C7657A"/>
    <w:rsid w:val="00E713E3"/>
    <w:rsid w:val="00E77363"/>
    <w:rsid w:val="00E95D35"/>
    <w:rsid w:val="00FA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D9B67"/>
  <w15:chartTrackingRefBased/>
  <w15:docId w15:val="{7BA02434-4A29-4E76-A812-08736C67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7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7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7C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C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C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C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C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C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C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C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C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C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7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35</cp:revision>
  <dcterms:created xsi:type="dcterms:W3CDTF">2026-02-08T21:32:00Z</dcterms:created>
  <dcterms:modified xsi:type="dcterms:W3CDTF">2026-02-16T05:42:00Z</dcterms:modified>
</cp:coreProperties>
</file>