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№5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«Первый рабочий срез: сервер и каркас интерфейса»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Создать запускаемый каркас монолитного веб-приложения: структуру репозитория, подключение к БД из ПР №4, первую серверную операцию из требований, маршрут с обработкой ошибок и каркас страниц.</w:t>
      </w:r>
    </w:p>
    <w:bookmarkEnd w:id="20"/>
    <w:bookmarkStart w:id="21" w:name="структура-репозитория"/>
    <w:p>
      <w:pPr>
        <w:pStyle w:val="Heading1"/>
      </w:pPr>
      <w:r>
        <w:t xml:space="preserve">1. Структура репозитория</w:t>
      </w:r>
    </w:p>
    <w:p>
      <w:pPr>
        <w:pStyle w:val="SourceCode"/>
      </w:pPr>
      <w:r>
        <w:rPr>
          <w:rStyle w:val="VerbatimChar"/>
        </w:rPr>
        <w:t xml:space="preserve">spo/</w:t>
      </w:r>
      <w:r>
        <w:br/>
      </w:r>
      <w:r>
        <w:rPr>
          <w:rStyle w:val="VerbatimChar"/>
        </w:rPr>
        <w:t xml:space="preserve">├── app/                    приложение Flask</w:t>
      </w:r>
      <w:r>
        <w:br/>
      </w:r>
      <w:r>
        <w:rPr>
          <w:rStyle w:val="VerbatimChar"/>
        </w:rPr>
        <w:t xml:space="preserve">│   ├── __init__.py         фабрика create_app(): конфигурация, логирование, регистрация модулей</w:t>
      </w:r>
      <w:r>
        <w:br/>
      </w:r>
      <w:r>
        <w:rPr>
          <w:rStyle w:val="VerbatimChar"/>
        </w:rPr>
        <w:t xml:space="preserve">│   ├── db.py               подключение к PostgreSQL (одно соединение на запрос)</w:t>
      </w:r>
      <w:r>
        <w:br/>
      </w:r>
      <w:r>
        <w:rPr>
          <w:rStyle w:val="VerbatimChar"/>
        </w:rPr>
        <w:t xml:space="preserve">│   ├── services.py         бизнес-операции и валидация входных данных</w:t>
      </w:r>
      <w:r>
        <w:br/>
      </w:r>
      <w:r>
        <w:rPr>
          <w:rStyle w:val="VerbatimChar"/>
        </w:rPr>
        <w:t xml:space="preserve">│   ├── api.py              REST-маршруты /api/...</w:t>
      </w:r>
      <w:r>
        <w:br/>
      </w:r>
      <w:r>
        <w:rPr>
          <w:rStyle w:val="VerbatimChar"/>
        </w:rPr>
        <w:t xml:space="preserve">│   ├── pages.py            маршруты HTML-страниц</w:t>
      </w:r>
      <w:r>
        <w:br/>
      </w:r>
      <w:r>
        <w:rPr>
          <w:rStyle w:val="VerbatimChar"/>
        </w:rPr>
        <w:t xml:space="preserve">│   ├── errors.py           единые JSON-ответы об ошибках</w:t>
      </w:r>
      <w:r>
        <w:br/>
      </w:r>
      <w:r>
        <w:rPr>
          <w:rStyle w:val="VerbatimChar"/>
        </w:rPr>
        <w:t xml:space="preserve">│   ├── templates/          base.html, projects.html, project.html</w:t>
      </w:r>
      <w:r>
        <w:br/>
      </w:r>
      <w:r>
        <w:rPr>
          <w:rStyle w:val="VerbatimChar"/>
        </w:rPr>
        <w:t xml:space="preserve">│   └── static/             css/style.css, js/common.js, js/projects.js, js/project.js</w:t>
      </w:r>
      <w:r>
        <w:br/>
      </w:r>
      <w:r>
        <w:rPr>
          <w:rStyle w:val="VerbatimChar"/>
        </w:rPr>
        <w:t xml:space="preserve">├── db/                     SQL-скрипты из ПР №4</w:t>
      </w:r>
      <w:r>
        <w:br/>
      </w:r>
      <w:r>
        <w:rPr>
          <w:rStyle w:val="VerbatimChar"/>
        </w:rPr>
        <w:t xml:space="preserve">├── tests/                  автотесты pytest</w:t>
      </w:r>
      <w:r>
        <w:br/>
      </w:r>
      <w:r>
        <w:rPr>
          <w:rStyle w:val="VerbatimChar"/>
        </w:rPr>
        <w:t xml:space="preserve">├── docs/                   отчёты, диаграммы, скриншоты</w:t>
      </w:r>
      <w:r>
        <w:br/>
      </w:r>
      <w:r>
        <w:rPr>
          <w:rStyle w:val="VerbatimChar"/>
        </w:rPr>
        <w:t xml:space="preserve">├── wsgi.py                 точка входа</w:t>
      </w:r>
      <w:r>
        <w:br/>
      </w:r>
      <w:r>
        <w:rPr>
          <w:rStyle w:val="VerbatimChar"/>
        </w:rPr>
        <w:t xml:space="preserve">├── requirements.txt        зависимости (Flask 3.0.3, psycopg2-binary 2.9.9, gunicorn 22.0.0)</w:t>
      </w:r>
      <w:r>
        <w:br/>
      </w:r>
      <w:r>
        <w:rPr>
          <w:rStyle w:val="VerbatimChar"/>
        </w:rPr>
        <w:t xml:space="preserve">├── requirements-dev.txt    + pytest для разработки</w:t>
      </w:r>
      <w:r>
        <w:br/>
      </w:r>
      <w:r>
        <w:rPr>
          <w:rStyle w:val="VerbatimChar"/>
        </w:rPr>
        <w:t xml:space="preserve">├── .env.example            шаблон переменных среды (без реальных паролей)</w:t>
      </w:r>
      <w:r>
        <w:br/>
      </w:r>
      <w:r>
        <w:rPr>
          <w:rStyle w:val="VerbatimChar"/>
        </w:rPr>
        <w:t xml:space="preserve">└── README.md               описание и инструкции запуска</w:t>
      </w:r>
    </w:p>
    <w:p>
      <w:pPr>
        <w:pStyle w:val="FirstParagraph"/>
      </w:pPr>
      <w:r>
        <w:rPr>
          <w:bCs/>
          <w:b/>
        </w:rPr>
        <w:t xml:space="preserve">Конфигурация.</w:t>
      </w:r>
      <w:r>
        <w:t xml:space="preserve"> </w:t>
      </w:r>
      <w:r>
        <w:t xml:space="preserve">Все настройки читаются из переменных среды в</w:t>
      </w:r>
      <w:r>
        <w:t xml:space="preserve"> </w:t>
      </w:r>
      <w:r>
        <w:rPr>
          <w:rStyle w:val="VerbatimChar"/>
        </w:rPr>
        <w:t xml:space="preserve">app/__init__.py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(строка подключения к БД),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. Значения по умолчанию подходят только для локальной разработки; реальные пароли хранятся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который исключён из git (</w:t>
      </w:r>
      <w:r>
        <w:rPr>
          <w:rStyle w:val="VerbatimChar"/>
        </w:rPr>
        <w:t xml:space="preserve">.gitignore</w:t>
      </w:r>
      <w:r>
        <w:t xml:space="preserve">).</w:t>
      </w:r>
    </w:p>
    <w:bookmarkEnd w:id="21"/>
    <w:bookmarkStart w:id="22" w:name="Xbeb4fa161c1bff6afedbffcdf6e4d039a7de872"/>
    <w:p>
      <w:pPr>
        <w:pStyle w:val="Heading1"/>
      </w:pPr>
      <w:r>
        <w:t xml:space="preserve">2. Подключение к БД и первая серверная операция</w:t>
      </w:r>
    </w:p>
    <w:p>
      <w:pPr>
        <w:pStyle w:val="FirstParagraph"/>
      </w:pPr>
      <w:r>
        <w:t xml:space="preserve">Подключение реализовано в</w:t>
      </w:r>
      <w:r>
        <w:t xml:space="preserve"> </w:t>
      </w:r>
      <w:r>
        <w:rPr>
          <w:rStyle w:val="VerbatimChar"/>
        </w:rPr>
        <w:t xml:space="preserve">app/db.py</w:t>
      </w:r>
      <w:r>
        <w:t xml:space="preserve">: при первом обращении в рамках HTTP-запроса открывается соединение psycopg2 (строки возвращаются как словари), по окончании запроса оно закрывается, а при исключении транзакция откатывается.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g:</w:t>
      </w:r>
      <w:r>
        <w:br/>
      </w:r>
      <w:r>
        <w:rPr>
          <w:rStyle w:val="NormalTok"/>
        </w:rPr>
        <w:t xml:space="preserve">        g.db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(current_app.config[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cursor_factory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psycopg2.extras.RealDictCursor,</w:t>
      </w:r>
      <w:r>
        <w:br/>
      </w:r>
      <w:r>
        <w:rPr>
          <w:rStyle w:val="NormalTok"/>
        </w:rPr>
        <w:t xml:space="preserve">                                connect_timeout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g.db</w:t>
      </w:r>
    </w:p>
    <w:p>
      <w:pPr>
        <w:pStyle w:val="FirstParagraph"/>
      </w:pPr>
      <w:r>
        <w:t xml:space="preserve">Первая операция —</w:t>
      </w:r>
      <w:r>
        <w:t xml:space="preserve"> </w:t>
      </w:r>
      <w:r>
        <w:rPr>
          <w:bCs/>
          <w:b/>
        </w:rPr>
        <w:t xml:space="preserve">получение списка проектов (FR-01) с фильтром по статусу (FR-02)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services.list_projects()</w:t>
      </w:r>
      <w:r>
        <w:t xml:space="preserve"> </w:t>
      </w:r>
      <w:r>
        <w:t xml:space="preserve">выполняет один SQL-запрос: соединяет проекты с заказчиком и продюсером и сразу считает прогресс задач, чтобы не делать отдельный запрос на каждый проект.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list_projects(status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PROJECT_STATUSES: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"Неизвестный статус"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PROJECT_LIST_SQL      </w:t>
      </w:r>
      <w:r>
        <w:rPr>
          <w:rStyle w:val="CommentTok"/>
        </w:rPr>
        <w:t xml:space="preserve"># SELECT ... count(t.id) FILTER (WHERE t.status = 'done') ...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status: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p.status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params.append(status)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GROUP BY p.id, c.id, u.id ORDER BY p.deadline NULLS LAST, p.id"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[_serialize_project(r)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query(sql, params)]</w:t>
      </w:r>
    </w:p>
    <w:p>
      <w:pPr>
        <w:pStyle w:val="FirstParagraph"/>
      </w:pPr>
      <w:r>
        <w:t xml:space="preserve">Значения передаются в запрос только параметрами (</w:t>
      </w:r>
      <w:r>
        <w:rPr>
          <w:rStyle w:val="VerbatimChar"/>
        </w:rPr>
        <w:t xml:space="preserve">%s</w:t>
      </w:r>
      <w:r>
        <w:t xml:space="preserve">), а не склейкой строк, — это защищает от SQL-инъекций.</w:t>
      </w:r>
    </w:p>
    <w:bookmarkEnd w:id="22"/>
    <w:bookmarkStart w:id="23" w:name="маршрут-и-обработка-ошибок"/>
    <w:p>
      <w:pPr>
        <w:pStyle w:val="Heading1"/>
      </w:pPr>
      <w:r>
        <w:t xml:space="preserve">3. Маршрут и обработка ошибок</w:t>
      </w:r>
    </w:p>
    <w:p>
      <w:pPr>
        <w:pStyle w:val="SourceCode"/>
      </w:pPr>
      <w:r>
        <w:rPr>
          <w:rStyle w:val="AttributeTok"/>
        </w:rPr>
        <w:t xml:space="preserve">@api.get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projects_list():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jsonify(services.list_projects(request.args.get(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)))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425"/>
        <w:gridCol w:w="6930"/>
      </w:tblGrid>
      <w:tr>
        <w:trPr>
          <w:tblHeader w:val="true"/>
        </w:trPr>
        <w:tc>
          <w:tcPr>
            <w:tcW w:type="dxa" w:w="242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Метод и путь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/api/projects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Входные данные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t xml:space="preserve">необязательный параметр строки запроса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(new, preproduction, shooting, postproduction, review, done, cancelled)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Успешный ответ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  <w:r>
              <w:t xml:space="preserve">, JSON-массив проектов: id, title, project_type, status, budget, start_date, deadline, client_name, producer_name, tasks_total, tasks_done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Неверный статус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{"error": "Ошибка валидации", "details": {"status": "Неизвестный статус"}}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БД недоступна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 Service 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{"error": "База данных недоступна"}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Неизвестный путь API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{"error": "Ресурс не найден"}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Непредвиденная ошибка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{"error": "Внутренняя ошибка сервера"}</w:t>
            </w:r>
            <w:r>
              <w:t xml:space="preserve">, подробности — только в журнале сервера</w:t>
            </w:r>
          </w:p>
        </w:tc>
      </w:tr>
    </w:tbl>
    <w:p>
      <w:pPr>
        <w:pStyle w:val="BodyText"/>
      </w:pPr>
      <w:r>
        <w:t xml:space="preserve">Обработчики ошибок собраны в</w:t>
      </w:r>
      <w:r>
        <w:t xml:space="preserve"> </w:t>
      </w:r>
      <w:r>
        <w:rPr>
          <w:rStyle w:val="VerbatimChar"/>
        </w:rPr>
        <w:t xml:space="preserve">app/errors.py</w:t>
      </w:r>
      <w:r>
        <w:t xml:space="preserve">, поэтому каждый маршрут не обрабатывает исключения сам: сервисный слой бросает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, а клиент всегда получает JSON одного формата.</w:t>
      </w:r>
    </w:p>
    <w:p>
      <w:pPr>
        <w:pStyle w:val="BodyText"/>
      </w:pPr>
      <w:r>
        <w:t xml:space="preserve">Пример фактического ответа:</w:t>
      </w:r>
    </w:p>
    <w:p>
      <w:pPr>
        <w:pStyle w:val="SourceCode"/>
      </w:pPr>
      <w:r>
        <w:rPr>
          <w:rStyle w:val="VerbatimChar"/>
        </w:rPr>
        <w:t xml:space="preserve">GET /api/projects?status=preproduction</w:t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[{"id":2,"title":"Клип «Ветер перемен»","project_type":"music_video","status":"preproduction",</w:t>
      </w:r>
      <w:r>
        <w:br/>
      </w:r>
      <w:r>
        <w:rPr>
          <w:rStyle w:val="VerbatimChar"/>
        </w:rPr>
        <w:t xml:space="preserve">  "budget":220000.0,"start_date":"2026-10-20","deadline":"2026-12-10",</w:t>
      </w:r>
      <w:r>
        <w:br/>
      </w:r>
      <w:r>
        <w:rPr>
          <w:rStyle w:val="VerbatimChar"/>
        </w:rPr>
        <w:t xml:space="preserve">  "client_name":"Музыкальная группа «Ветер»","producer_name":"Лебедева Ксения Романовна",</w:t>
      </w:r>
      <w:r>
        <w:br/>
      </w:r>
      <w:r>
        <w:rPr>
          <w:rStyle w:val="VerbatimChar"/>
        </w:rPr>
        <w:t xml:space="preserve">  "tasks_total":2,"tasks_done":0, ...}]</w:t>
      </w:r>
      <w:r>
        <w:br/>
      </w:r>
      <w:r>
        <w:br/>
      </w:r>
      <w:r>
        <w:rPr>
          <w:rStyle w:val="VerbatimChar"/>
        </w:rPr>
        <w:t xml:space="preserve">GET /api/projects?status=archived</w:t>
      </w:r>
      <w:r>
        <w:br/>
      </w:r>
      <w:r>
        <w:rPr>
          <w:rStyle w:val="VerbatimChar"/>
        </w:rPr>
        <w:t xml:space="preserve">HTTP/1.1 400 BAD REQUEST</w:t>
      </w:r>
      <w:r>
        <w:br/>
      </w:r>
      <w:r>
        <w:rPr>
          <w:rStyle w:val="VerbatimChar"/>
        </w:rPr>
        <w:t xml:space="preserve">{"details":{"status":"Неизвестный статус"},"error":"Ошибка валидации"}</w:t>
      </w:r>
    </w:p>
    <w:bookmarkEnd w:id="23"/>
    <w:bookmarkStart w:id="27" w:name="каркас-страниц"/>
    <w:p>
      <w:pPr>
        <w:pStyle w:val="Heading1"/>
      </w:pPr>
      <w:r>
        <w:t xml:space="preserve">4. Каркас страниц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base.html</w:t>
      </w:r>
      <w:r>
        <w:t xml:space="preserve"> </w:t>
      </w:r>
      <w:r>
        <w:t xml:space="preserve">— общий макет: верхняя панель, контейнер, подключение стилей и общего скрипта</w:t>
      </w:r>
      <w:r>
        <w:t xml:space="preserve"> </w:t>
      </w:r>
      <w:r>
        <w:rPr>
          <w:rStyle w:val="VerbatimChar"/>
        </w:rPr>
        <w:t xml:space="preserve">common.js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api()</w:t>
      </w:r>
      <w:r>
        <w:t xml:space="preserve"> </w:t>
      </w:r>
      <w:r>
        <w:t xml:space="preserve">для запросов, словари русских подписей статусов, форматирование дат и сумм).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projects.html</w:t>
      </w:r>
      <w:r>
        <w:t xml:space="preserve"> </w:t>
      </w:r>
      <w:r>
        <w:t xml:space="preserve">— страница «Проекты»: фильтр по статусу, таблица проектов, боковая форма «Новый проект».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project.html</w:t>
      </w:r>
      <w:r>
        <w:t xml:space="preserve"> </w:t>
      </w:r>
      <w:r>
        <w:t xml:space="preserve">— карточка проекта: данные проекта, доска задач по этапам, форма «Новая задача».</w:t>
      </w:r>
    </w:p>
    <w:p>
      <w:pPr>
        <w:pStyle w:val="FirstParagraph"/>
      </w:pPr>
      <w:r>
        <w:t xml:space="preserve">Страницы отдаются сервером как HTML, а данные загружаются JavaScript-ом из API. На время загрузки показывается «Загрузка…», при ошибке — текст ошибки, при пустом списке — «Проектов пока нет».</w:t>
      </w:r>
    </w:p>
    <w:p>
      <w:pPr>
        <w:pStyle w:val="CaptionedFigure"/>
      </w:pPr>
      <w:r>
        <w:drawing>
          <wp:inline>
            <wp:extent cx="5759999" cy="3472941"/>
            <wp:effectExtent b="0" l="0" r="0" t="0"/>
            <wp:docPr descr="Рисунок 1 — Страница «Проекты» (данные загружены из БД)" title="" id="25" name="Picture"/>
            <a:graphic>
              <a:graphicData uri="http://schemas.openxmlformats.org/drawingml/2006/picture">
                <pic:pic>
                  <pic:nvPicPr>
                    <pic:cNvPr descr="../screenshots/01_projec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47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Страница «Проекты» (данные загружены из БД)</w:t>
      </w:r>
    </w:p>
    <w:bookmarkEnd w:id="27"/>
    <w:bookmarkStart w:id="28" w:name="X7d836bcd0cfeaccd8ef49f426ef789322d3feb5"/>
    <w:p>
      <w:pPr>
        <w:pStyle w:val="Heading1"/>
      </w:pPr>
      <w:r>
        <w:t xml:space="preserve">5. Инструкция локального запуска и результат проверки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studio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studio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db/01_schema.sql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db/02_seed.sql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postgresql://postgres:ПАРОЛЬ@localhost:5432/studio</w:t>
      </w:r>
      <w:r>
        <w:br/>
      </w:r>
      <w:r>
        <w:rPr>
          <w:rStyle w:val="ExtensionTok"/>
        </w:rPr>
        <w:t xml:space="preserve">flask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wsgi run                                  </w:t>
      </w:r>
      <w:r>
        <w:rPr>
          <w:rStyle w:val="CommentTok"/>
        </w:rPr>
        <w:t xml:space="preserve"># http://127.0.0.1:5000</w:t>
      </w:r>
    </w:p>
    <w:p>
      <w:pPr>
        <w:pStyle w:val="FirstParagraph"/>
      </w:pPr>
      <w:r>
        <w:rPr>
          <w:bCs/>
          <w:b/>
        </w:rPr>
        <w:t xml:space="preserve">Результат первой проверки: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4039"/>
        <w:gridCol w:w="3508"/>
        <w:gridCol w:w="1807"/>
      </w:tblGrid>
      <w:tr>
        <w:trPr>
          <w:tblHeader w:val="true"/>
        </w:trPr>
        <w:tc>
          <w:tcPr>
            <w:tcW w:type="dxa" w:w="403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Проверка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Ожидание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403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{"status":"ok","db":"ok"}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t xml:space="preserve">✔ 200</w:t>
            </w:r>
          </w:p>
        </w:tc>
      </w:tr>
      <w:tr>
        <w:tc>
          <w:tcPr>
            <w:tcW w:type="dxa" w:w="403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/api/projects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t xml:space="preserve">200, 4 проекта из тестовых данных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t xml:space="preserve">✔ 4 проекта</w:t>
            </w:r>
          </w:p>
        </w:tc>
      </w:tr>
      <w:tr>
        <w:tc>
          <w:tcPr>
            <w:tcW w:type="dxa" w:w="403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/api/projects?status=shooting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t xml:space="preserve">только проект «Утро с кофе»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403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/api/projects?status=archived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t xml:space="preserve">400 с указанием поля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>
            <w:tcW w:type="dxa" w:w="4039"/>
          </w:tcPr>
          <w:p>
            <w:pPr>
              <w:pStyle w:val="Compact"/>
              <w:jc w:val="left"/>
            </w:pPr>
            <w:r>
              <w:t xml:space="preserve">Открыть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http://127.0.0.1:5000/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t xml:space="preserve">таблица проектов с прогрессом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t xml:space="preserve">✔ (скриншот выше)</w:t>
            </w:r>
          </w:p>
        </w:tc>
      </w:tr>
      <w:tr>
        <w:tc>
          <w:tcPr>
            <w:tcW w:type="dxa" w:w="4039"/>
          </w:tcPr>
          <w:p>
            <w:pPr>
              <w:pStyle w:val="Compact"/>
              <w:jc w:val="left"/>
            </w:pPr>
            <w:r>
              <w:t xml:space="preserve">Остановить PostgreSQL,</w:t>
            </w:r>
            <w:r>
              <w:t xml:space="preserve"> </w:t>
            </w:r>
            <w:r>
              <w:rPr>
                <w:rStyle w:val="VerbatimChar"/>
              </w:rPr>
              <w:t xml:space="preserve">GET /api/health</w:t>
            </w:r>
          </w:p>
        </w:tc>
        <w:tc>
          <w:tcPr>
            <w:tcW w:type="dxa" w:w="3508"/>
          </w:tcPr>
          <w:p>
            <w:pPr>
              <w:pStyle w:val="Compact"/>
              <w:jc w:val="left"/>
            </w:pPr>
            <w:r>
              <w:t xml:space="preserve">503 «База данных недоступна»</w:t>
            </w:r>
          </w:p>
        </w:tc>
        <w:tc>
          <w:tcPr>
            <w:tcW w:type="dxa" w:w="1807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Создан запускаемый каркас монолита на Flask с разделением на маршруты, сервисный слой и слой доступа к БД. Подключение к БД из ПР №4 работает, реализована первая операция FR-01/FR-02 с корректными кодами ответа и единым форматом ошибок, сделаны шаблоны двух страниц и инструкция запуска.</w:t>
      </w:r>
    </w:p>
    <w:bookmarkEnd w:id="29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2026-10-23T04:57:07Z</dcterms:created>
  <dcterms:modified xsi:type="dcterms:W3CDTF">2026-10-23T04:57:07Z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