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4F797"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180" w:afterAutospacing="0" w:line="540" w:lineRule="atLeast"/>
        <w:ind w:left="0" w:leftChars="0" w:right="0" w:rightChars="0" w:firstLine="0" w:firstLineChars="0"/>
        <w:jc w:val="center"/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  <w:t>Hw4: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</w:rPr>
        <w:t>大语言模型部署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  <w:t>测试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</w:rPr>
        <w:t>报告</w:t>
      </w:r>
    </w:p>
    <w:p w14:paraId="4010C6F1"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180" w:afterAutospacing="0" w:line="540" w:lineRule="atLeast"/>
        <w:ind w:left="0" w:leftChars="0" w:right="0" w:rightChars="0" w:firstLine="0" w:firstLineChars="0"/>
        <w:jc w:val="center"/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  <w:t>2350283康凤轩</w:t>
      </w:r>
    </w:p>
    <w:p w14:paraId="5544053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部署流程</w:t>
      </w:r>
    </w:p>
    <w:p w14:paraId="77642BB8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val="en-US" w:eastAsia="zh-CN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. 环境配置关键步骤</w:t>
      </w:r>
    </w:p>
    <w:p w14:paraId="3C27D2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安装基础依赖：</w:t>
      </w:r>
    </w:p>
    <w:p w14:paraId="01A170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-U pip setuptools wheel</w:t>
      </w:r>
    </w:p>
    <w:p w14:paraId="4B145A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# 安装基础依赖（兼容 transformers 4.33.3 和 neuralchat）</w:t>
      </w:r>
    </w:p>
    <w:p w14:paraId="5EF282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\</w:t>
      </w:r>
    </w:p>
    <w:p w14:paraId="4DD54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"intel-extension-for-transformers==1.4.2" \</w:t>
      </w:r>
    </w:p>
    <w:p w14:paraId="54C97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"neural-compressor==2.5" \</w:t>
      </w:r>
    </w:p>
    <w:p w14:paraId="18C18D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"transformers==4.33.3" \</w:t>
      </w:r>
    </w:p>
    <w:p w14:paraId="35D8C4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"modelscope==1.9.5" \</w:t>
      </w:r>
    </w:p>
    <w:p w14:paraId="14890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"pydantic==1.10.13" \</w:t>
      </w:r>
    </w:p>
    <w:p w14:paraId="5EA20C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"sentencepiece" \</w:t>
      </w:r>
    </w:p>
    <w:p w14:paraId="01642C0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"tiktoken" \</w:t>
      </w:r>
    </w:p>
    <w:p w14:paraId="2AF819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"einops" \</w:t>
      </w:r>
    </w:p>
    <w:p w14:paraId="7C70D0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"transformers_stream_generator" \</w:t>
      </w:r>
    </w:p>
    <w:p w14:paraId="669BE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"uvicorn" \</w:t>
      </w:r>
    </w:p>
    <w:p w14:paraId="0F26B4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"fastapi" \</w:t>
      </w:r>
    </w:p>
    <w:p w14:paraId="16D537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"yacs" \</w:t>
      </w:r>
    </w:p>
    <w:p w14:paraId="13DA31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"setuptools_scm"</w:t>
      </w:r>
    </w:p>
    <w:p w14:paraId="77D488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# 安装 fschat（需要启用 PEP517 构建）</w:t>
      </w:r>
    </w:p>
    <w:p w14:paraId="09C97A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fschat --use-pep517</w:t>
      </w:r>
    </w:p>
    <w:p w14:paraId="2FC0C2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模型推理脚本编写：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编写run_qwen_cpu.py，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使用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AutoModelForCausalLM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加载模型，并通过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TextStreamer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实现流式输出。</w:t>
      </w:r>
    </w:p>
    <w:p w14:paraId="50C2E36A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val="en-US" w:eastAsia="zh-CN"/>
        </w:rPr>
        <w:t>2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. 模型搭建</w:t>
      </w:r>
    </w:p>
    <w:p w14:paraId="07AF639A"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line="420" w:lineRule="atLeast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  <w:t>通过 ModelScope 平台完成以下模型的本地部署：</w:t>
      </w:r>
    </w:p>
    <w:p w14:paraId="0CD6A3CB"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line="420" w:lineRule="atLeast"/>
        <w:ind w:left="0" w:leftChars="0" w:right="0" w:righ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</w:pPr>
      <w:r>
        <w:drawing>
          <wp:inline distT="0" distB="0" distL="114300" distR="114300">
            <wp:extent cx="5984875" cy="2924810"/>
            <wp:effectExtent l="0" t="0" r="1587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487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DB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left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：执行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git clone https://www.modelscope.cn/ZhipuAI/chatglm3-6b.git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，成功获取模型文件。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 xml:space="preserve">部署截图: </w:t>
      </w:r>
      <w:r>
        <w:drawing>
          <wp:inline distT="0" distB="0" distL="114300" distR="114300">
            <wp:extent cx="5272405" cy="11626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C2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left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git clone https://www.modelscope.cn/qwen/Qwen-7B-Chat.git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成功获取模型文件。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 xml:space="preserve">部署截图: </w:t>
      </w:r>
      <w:r>
        <w:drawing>
          <wp:inline distT="0" distB="0" distL="114300" distR="114300">
            <wp:extent cx="5271770" cy="11601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2DE1"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二、问答测试</w:t>
      </w:r>
    </w:p>
    <w:p w14:paraId="4FE97E8F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 1：请说出以下两句话区别在哪里？ 1、冬天：能穿多少穿多少 2、夏天：能穿多少穿多少</w:t>
      </w:r>
    </w:p>
    <w:p w14:paraId="386CBD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：明确指出冬天 “尽可能多穿保暖”，夏天 “尽可能少穿散热”，强调季节需求差异。</w:t>
      </w:r>
    </w:p>
    <w:p w14:paraId="2BD6A9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00420" cy="10058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00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：提到 “季节不同导致穿衣逻辑相反”，但未细化到保暖 / 散热场景。</w:t>
      </w:r>
    </w:p>
    <w:p w14:paraId="1BCF08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6087745" cy="4629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1858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 2：请说出以下两句话区别在哪里？单身狗产生的原因有两个，一是谁都看不上，二是谁都看不上</w:t>
      </w:r>
    </w:p>
    <w:p w14:paraId="597C0E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仅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指出语气差异，第一句为事实陈述，第二句带讽刺意味。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对句子真正含义未能理解。</w:t>
      </w:r>
    </w:p>
    <w:p w14:paraId="364A9D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49315" cy="626110"/>
            <wp:effectExtent l="0" t="0" r="133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159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分析 “谁都看不上” 的双向性，即 “自己看不上别人” 与 “别人看不上自己”。</w:t>
      </w:r>
    </w:p>
    <w:p w14:paraId="693C34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81065" cy="106553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3081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3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：他知道我知道你知道他不知道吗？ 这句话里，到底谁不知道</w:t>
      </w:r>
    </w:p>
    <w:p w14:paraId="1CB801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：拆解为三层逻辑，明确 “他” 是不知道的主体，因 “我知道你知道他不知道”。</w:t>
      </w:r>
    </w:p>
    <w:p w14:paraId="15FD5D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824855" cy="21501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EC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：认为是绕口令，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没能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指出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句子的实际含义，对未知主体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“他”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也缺乏解释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。</w:t>
      </w:r>
    </w:p>
    <w:p w14:paraId="1C9B46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828665" cy="8274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3B25"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三、模型横向对比分析</w:t>
      </w:r>
    </w:p>
    <w:tbl>
      <w:tblPr>
        <w:tblStyle w:val="6"/>
        <w:tblW w:w="9775" w:type="dxa"/>
        <w:tblInd w:w="-3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4280"/>
        <w:gridCol w:w="3912"/>
      </w:tblGrid>
      <w:tr w14:paraId="7F74D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60AEE6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维度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E0912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Qwen-7B-Chat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1AF49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ChatGLM3-6B</w:t>
            </w:r>
          </w:p>
        </w:tc>
      </w:tr>
      <w:tr w14:paraId="6801C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DB9D39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语义理解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4F6ED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精准捕捉歧义细节（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问题1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）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5E3FB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能区分语义但细节稍欠（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问题2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）</w:t>
            </w:r>
          </w:p>
        </w:tc>
      </w:tr>
      <w:tr w14:paraId="53726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B84E8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逻辑推理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AE164B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rFonts w:hint="default" w:eastAsiaTheme="minorEastAsia"/>
                <w:sz w:val="24"/>
                <w:szCs w:val="24"/>
                <w:shd w:val="clear" w:fill="FFFFFF" w:themeFill="background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fill="FFFFFF" w:themeFill="background1"/>
                <w:lang w:val="en-US" w:eastAsia="zh-CN"/>
              </w:rPr>
              <w:t>逻辑步骤详细，但存在不够准确或回答冗长问题。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626469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拆解多层逻辑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，但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部分问题推理断层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。</w:t>
            </w:r>
          </w:p>
        </w:tc>
      </w:tr>
      <w:tr w14:paraId="6FAE5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40D68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响应速度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523496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CPU 环境下生成速度约 1.35it/s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597E6E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约 1.05it/s</w:t>
            </w:r>
          </w:p>
        </w:tc>
      </w:tr>
      <w:tr w14:paraId="058F5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D653A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实用性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A771F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对话交互与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详细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推理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4C3330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对话交互与轻度推理</w:t>
            </w:r>
          </w:p>
        </w:tc>
      </w:tr>
    </w:tbl>
    <w:p w14:paraId="235F9BBC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总结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eastAsia="zh-CN"/>
        </w:rPr>
        <w:t>：</w:t>
      </w:r>
    </w:p>
    <w:p w14:paraId="3563308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综合表现最优，语义理解与逻辑推理能力均衡，适合对准确性要求高的场景。</w:t>
      </w:r>
    </w:p>
    <w:p w14:paraId="2F2FB06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rFonts w:hint="default" w:eastAsia="宋体"/>
          <w:sz w:val="24"/>
          <w:szCs w:val="24"/>
          <w:shd w:val="clear" w:fill="FFFFFF" w:themeFill="background1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在对话流畅度上占优，但复杂问题处理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不够理想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。</w:t>
      </w:r>
    </w:p>
    <w:p w14:paraId="45F487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rFonts w:hint="default" w:eastAsia="宋体"/>
          <w:sz w:val="24"/>
          <w:szCs w:val="24"/>
          <w:shd w:val="clear" w:fill="FFFFFF" w:themeFill="backgroun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两种模型都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能满足轻度与入门使用，但由于二者在参数规模上仍不够大，都有可能出现答非所问或推理错误的情况，同时CPU环境下模型推理速度也不够迅速，可以考虑在GPU环境下部署规模更大的模型以获得更好体验。</w:t>
      </w:r>
    </w:p>
    <w:p w14:paraId="6FD7161D">
      <w:pPr>
        <w:shd w:val="clear"/>
        <w:rPr>
          <w:shd w:val="clear" w:fill="FFFFFF" w:themeFill="background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1F0B"/>
    <w:multiLevelType w:val="multilevel"/>
    <w:tmpl w:val="B28B1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5E12D5"/>
    <w:multiLevelType w:val="multilevel"/>
    <w:tmpl w:val="C75E1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65D7E9"/>
    <w:multiLevelType w:val="multilevel"/>
    <w:tmpl w:val="CA65D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B6A29EB"/>
    <w:multiLevelType w:val="multilevel"/>
    <w:tmpl w:val="DB6A2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D47E99"/>
    <w:multiLevelType w:val="multilevel"/>
    <w:tmpl w:val="1ED47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E8914EA"/>
    <w:multiLevelType w:val="multilevel"/>
    <w:tmpl w:val="3E891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FE29278"/>
    <w:multiLevelType w:val="singleLevel"/>
    <w:tmpl w:val="5FE292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592B"/>
    <w:rsid w:val="0621428D"/>
    <w:rsid w:val="152C5F6C"/>
    <w:rsid w:val="15607EF3"/>
    <w:rsid w:val="27B66DC9"/>
    <w:rsid w:val="2B300ECF"/>
    <w:rsid w:val="30B12E94"/>
    <w:rsid w:val="32F261D7"/>
    <w:rsid w:val="37CA5B07"/>
    <w:rsid w:val="3BF770DE"/>
    <w:rsid w:val="4FB1271B"/>
    <w:rsid w:val="56DF6C95"/>
    <w:rsid w:val="57076C37"/>
    <w:rsid w:val="5CBB1164"/>
    <w:rsid w:val="5E800D5D"/>
    <w:rsid w:val="61AF1505"/>
    <w:rsid w:val="62181920"/>
    <w:rsid w:val="63E91153"/>
    <w:rsid w:val="73E1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830</Words>
  <Characters>1454</Characters>
  <Lines>0</Lines>
  <Paragraphs>0</Paragraphs>
  <TotalTime>8</TotalTime>
  <ScaleCrop>false</ScaleCrop>
  <LinksUpToDate>false</LinksUpToDate>
  <CharactersWithSpaces>1522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2025-06-13T17:28:00Z</dcterms:created>
  <dc:creator>1</dc:creator>
  <cp:lastModifiedBy>康凤轩</cp:lastModifiedBy>
  <dcterms:modified xsi:type="dcterms:W3CDTF">2025-06-13T18:56:49Z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eyJoZGlkIjoiYTEwNzZkMDdlMDE3NWQ2ZWUyNWQxZTMxZjFhYTFjODciLCJ1c2VySWQiOiIxMTQ1ODQ3ODA2In0=</vt:lpwstr>
  </property>
  <property fmtid="{D5CDD505-2E9C-101B-9397-08002B2CF9AE}" pid="4" name="ICV">
    <vt:lpwstr>D7A21F97B2204DF29621AB562345CAEA_12</vt:lpwstr>
  </property>
</Properties>
</file>