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99C26" w14:textId="77777777" w:rsidR="001228CD" w:rsidRPr="001228CD" w:rsidRDefault="001228CD" w:rsidP="001228CD">
      <w:pPr>
        <w:rPr>
          <w:b/>
          <w:bCs/>
        </w:rPr>
      </w:pPr>
      <w:r w:rsidRPr="001228CD">
        <w:rPr>
          <w:b/>
          <w:bCs/>
        </w:rPr>
        <w:t>BÀI 3: AN TOÀN TRÊN KHÔNG GIAN MẠNG – LÁ CHẮN BẢO VỆ TRẺ EM THỜI SỐ HÓA</w:t>
      </w:r>
    </w:p>
    <w:p w14:paraId="2FD82882" w14:textId="77777777" w:rsidR="001228CD" w:rsidRPr="001228CD" w:rsidRDefault="001228CD" w:rsidP="001228CD">
      <w:r w:rsidRPr="001228CD">
        <w:t xml:space="preserve">Thế giới hôm nay không còn giới hạn trong những con đường hay lớp học, mà mở rộng tới từng màn hình điện thoại và cú click chuột. Internet mang lại tri thức vô hạn, nhưng cũng tiềm ẩn vô số rủi ro, đặc biệt với trẻ em – những người đang trong quá trình hình thành nhân cách và nhận thức. Bởi vậy, </w:t>
      </w:r>
      <w:r w:rsidRPr="001228CD">
        <w:rPr>
          <w:b/>
          <w:bCs/>
        </w:rPr>
        <w:t>giáo dục an toàn trên không gian mạng</w:t>
      </w:r>
      <w:r w:rsidRPr="001228CD">
        <w:t xml:space="preserve"> là nhiệm vụ cấp thiết trong kỷ nguyên số.</w:t>
      </w:r>
    </w:p>
    <w:p w14:paraId="1296E0BD" w14:textId="77777777" w:rsidR="001228CD" w:rsidRPr="001228CD" w:rsidRDefault="001228CD" w:rsidP="001228CD">
      <w:r w:rsidRPr="001228CD">
        <w:t xml:space="preserve">Theo UNICEF, có tới </w:t>
      </w:r>
      <w:r w:rsidRPr="001228CD">
        <w:rPr>
          <w:b/>
          <w:bCs/>
        </w:rPr>
        <w:t>1/3 người dùng Internet trên thế giới là trẻ em</w:t>
      </w:r>
      <w:r w:rsidRPr="001228CD">
        <w:t xml:space="preserve">. Ở Việt Nam, thống kê năm 2024 cho thấy </w:t>
      </w:r>
      <w:r w:rsidRPr="001228CD">
        <w:rPr>
          <w:b/>
          <w:bCs/>
        </w:rPr>
        <w:t>92% trẻ từ 10–17 tuổi sử dụng Internet hằng ngày</w:t>
      </w:r>
      <w:r w:rsidRPr="001228CD">
        <w:t xml:space="preserve">, nhưng chỉ </w:t>
      </w:r>
      <w:r w:rsidRPr="001228CD">
        <w:rPr>
          <w:b/>
          <w:bCs/>
        </w:rPr>
        <w:t>38% trong số đó được hướng dẫn kỹ năng bảo mật cá nhân và nhận diện nguy cơ trực tuyến</w:t>
      </w:r>
      <w:r w:rsidRPr="001228CD">
        <w:t>. Điều đó có nghĩa là hàng triệu trẻ em đang “bơi” trong đại dương số mà không có áo phao.</w:t>
      </w:r>
    </w:p>
    <w:p w14:paraId="41388083" w14:textId="77777777" w:rsidR="001228CD" w:rsidRPr="001228CD" w:rsidRDefault="001228CD" w:rsidP="001228CD">
      <w:r w:rsidRPr="001228CD">
        <w:t xml:space="preserve">Những nguy cơ trên mạng không chỉ đến từ nội dung độc hại, mà còn từ </w:t>
      </w:r>
      <w:r w:rsidRPr="001228CD">
        <w:rPr>
          <w:b/>
          <w:bCs/>
        </w:rPr>
        <w:t>bắt nạt mạng (cyberbullying)</w:t>
      </w:r>
      <w:r w:rsidRPr="001228CD">
        <w:t xml:space="preserve">, </w:t>
      </w:r>
      <w:r w:rsidRPr="001228CD">
        <w:rPr>
          <w:b/>
          <w:bCs/>
        </w:rPr>
        <w:t>lừa đảo trực tuyến</w:t>
      </w:r>
      <w:r w:rsidRPr="001228CD">
        <w:t xml:space="preserve">, </w:t>
      </w:r>
      <w:r w:rsidRPr="001228CD">
        <w:rPr>
          <w:b/>
          <w:bCs/>
        </w:rPr>
        <w:t>xâm hại hình ảnh cá nhân</w:t>
      </w:r>
      <w:r w:rsidRPr="001228CD">
        <w:t xml:space="preserve"> hay </w:t>
      </w:r>
      <w:r w:rsidRPr="001228CD">
        <w:rPr>
          <w:b/>
          <w:bCs/>
        </w:rPr>
        <w:t>nghiện mạng xã hội</w:t>
      </w:r>
      <w:r w:rsidRPr="001228CD">
        <w:t>. Các tổn thương tinh thần do bị bêu rếu, tấn công lời nói hoặc lan truyền hình ảnh riêng tư có thể để lại hậu quả nặng nề hơn cả bạo lực thể xác. Trẻ cần được dạy rằng:</w:t>
      </w:r>
    </w:p>
    <w:p w14:paraId="2FA6F0DE" w14:textId="77777777" w:rsidR="001228CD" w:rsidRPr="001228CD" w:rsidRDefault="001228CD" w:rsidP="001228CD">
      <w:r w:rsidRPr="001228CD">
        <w:t>“Không phải ai trên mạng cũng là bạn, và không phải điều gì cũng nên chia sẻ.”</w:t>
      </w:r>
    </w:p>
    <w:p w14:paraId="32732EDE" w14:textId="77777777" w:rsidR="001228CD" w:rsidRPr="001228CD" w:rsidRDefault="001228CD" w:rsidP="001228CD">
      <w:r w:rsidRPr="001228CD">
        <w:t xml:space="preserve">Giáo dục an toàn mạng phải bắt đầu từ gia đình. Cha mẹ không thể chỉ cấm đoán, mà cần </w:t>
      </w:r>
      <w:r w:rsidRPr="001228CD">
        <w:rPr>
          <w:b/>
          <w:bCs/>
        </w:rPr>
        <w:t>đồng hành cùng con trong hành trình số</w:t>
      </w:r>
      <w:r w:rsidRPr="001228CD">
        <w:t xml:space="preserve">, dạy con cách chọn lọc thông tin, cài đặt quyền riêng tư và ứng xử văn minh. Nhà trường cần tổ chức các tiết học trải nghiệm về an toàn thông tin, để trẻ hiểu rằng </w:t>
      </w:r>
      <w:r w:rsidRPr="001228CD">
        <w:rPr>
          <w:b/>
          <w:bCs/>
        </w:rPr>
        <w:t>bảo mật cá nhân chính là tôn trọng bản thân</w:t>
      </w:r>
      <w:r w:rsidRPr="001228CD">
        <w:t>.</w:t>
      </w:r>
    </w:p>
    <w:p w14:paraId="07D9D9A9" w14:textId="77777777" w:rsidR="001228CD" w:rsidRPr="001228CD" w:rsidRDefault="001228CD" w:rsidP="001228CD">
      <w:r w:rsidRPr="001228CD">
        <w:t>Cộng đồng và cơ quan quản lý cũng cần chung tay xây dựng môi trường mạng lành mạnh – nơi nội dung xấu bị chặn kịp thời, và trẻ có nơi an toàn để kêu cứu khi bị xâm hại. Khi trẻ được trang bị “lá chắn tri thức”, các em sẽ đủ bản lĩnh để sử dụng Internet một cách tích cực, sáng tạo và an toàn.</w:t>
      </w:r>
    </w:p>
    <w:p w14:paraId="4B7FE828" w14:textId="77777777" w:rsidR="001228CD" w:rsidRPr="001228CD" w:rsidRDefault="001228CD" w:rsidP="001228CD">
      <w:r w:rsidRPr="001228CD">
        <w:t>“Hãy để Internet là cánh cửa mở ra tri thức – không phải cánh cửa dẫn đến tổn thương.”</w:t>
      </w:r>
      <w:r w:rsidRPr="001228CD">
        <w:br/>
      </w:r>
      <w:r w:rsidRPr="001228CD">
        <w:rPr>
          <w:b/>
          <w:bCs/>
        </w:rPr>
        <w:t>Tác giả: Nguyễn Việt Hưng</w:t>
      </w:r>
    </w:p>
    <w:p w14:paraId="734F4DB6" w14:textId="77777777" w:rsidR="001228CD" w:rsidRDefault="001228CD"/>
    <w:sectPr w:rsidR="00122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CD"/>
    <w:rsid w:val="001048E7"/>
    <w:rsid w:val="001228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1C9D"/>
  <w15:chartTrackingRefBased/>
  <w15:docId w15:val="{626915C5-8B15-4BDA-BFF4-35E7DE96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22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22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28C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28C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28C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28C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28C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28C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28C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28C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228C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28C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28C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28C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28C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28C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28C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28CD"/>
    <w:rPr>
      <w:rFonts w:eastAsiaTheme="majorEastAsia" w:cstheme="majorBidi"/>
      <w:color w:val="272727" w:themeColor="text1" w:themeTint="D8"/>
    </w:rPr>
  </w:style>
  <w:style w:type="paragraph" w:styleId="Tiu">
    <w:name w:val="Title"/>
    <w:basedOn w:val="Binhthng"/>
    <w:next w:val="Binhthng"/>
    <w:link w:val="TiuChar"/>
    <w:uiPriority w:val="10"/>
    <w:qFormat/>
    <w:rsid w:val="00122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28C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28C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28C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28C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28CD"/>
    <w:rPr>
      <w:i/>
      <w:iCs/>
      <w:color w:val="404040" w:themeColor="text1" w:themeTint="BF"/>
    </w:rPr>
  </w:style>
  <w:style w:type="paragraph" w:styleId="oancuaDanhsach">
    <w:name w:val="List Paragraph"/>
    <w:basedOn w:val="Binhthng"/>
    <w:uiPriority w:val="34"/>
    <w:qFormat/>
    <w:rsid w:val="001228CD"/>
    <w:pPr>
      <w:ind w:left="720"/>
      <w:contextualSpacing/>
    </w:pPr>
  </w:style>
  <w:style w:type="character" w:styleId="NhnmnhThm">
    <w:name w:val="Intense Emphasis"/>
    <w:basedOn w:val="Phngmcinhcuaoanvn"/>
    <w:uiPriority w:val="21"/>
    <w:qFormat/>
    <w:rsid w:val="001228CD"/>
    <w:rPr>
      <w:i/>
      <w:iCs/>
      <w:color w:val="0F4761" w:themeColor="accent1" w:themeShade="BF"/>
    </w:rPr>
  </w:style>
  <w:style w:type="paragraph" w:styleId="Nhaykepm">
    <w:name w:val="Intense Quote"/>
    <w:basedOn w:val="Binhthng"/>
    <w:next w:val="Binhthng"/>
    <w:link w:val="NhaykepmChar"/>
    <w:uiPriority w:val="30"/>
    <w:qFormat/>
    <w:rsid w:val="00122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28CD"/>
    <w:rPr>
      <w:i/>
      <w:iCs/>
      <w:color w:val="0F4761" w:themeColor="accent1" w:themeShade="BF"/>
    </w:rPr>
  </w:style>
  <w:style w:type="character" w:styleId="ThamchiuNhnmnh">
    <w:name w:val="Intense Reference"/>
    <w:basedOn w:val="Phngmcinhcuaoanvn"/>
    <w:uiPriority w:val="32"/>
    <w:qFormat/>
    <w:rsid w:val="001228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HUNG</dc:creator>
  <cp:keywords/>
  <dc:description/>
  <cp:lastModifiedBy>NGUYEN VIET HUNG</cp:lastModifiedBy>
  <cp:revision>1</cp:revision>
  <dcterms:created xsi:type="dcterms:W3CDTF">2025-10-18T08:13:00Z</dcterms:created>
  <dcterms:modified xsi:type="dcterms:W3CDTF">2025-10-18T08:15:00Z</dcterms:modified>
</cp:coreProperties>
</file>