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61F79" w14:textId="77777777" w:rsidR="005C2A84" w:rsidRPr="005C2A84" w:rsidRDefault="005C2A84" w:rsidP="005C2A84">
      <w:pPr>
        <w:rPr>
          <w:b/>
          <w:bCs/>
        </w:rPr>
      </w:pPr>
      <w:r w:rsidRPr="005C2A84">
        <w:rPr>
          <w:b/>
          <w:bCs/>
        </w:rPr>
        <w:t>BÀI 5: XÂY DỰNG VĂN HÓA ỨNG XỬ AN TOÀN – CHÌA KHÓA CHO MỘT XÃ HỘI NHÂN VĂN</w:t>
      </w:r>
    </w:p>
    <w:p w14:paraId="489241A5" w14:textId="77777777" w:rsidR="005C2A84" w:rsidRPr="005C2A84" w:rsidRDefault="005C2A84" w:rsidP="005C2A84">
      <w:r w:rsidRPr="005C2A84">
        <w:t xml:space="preserve">Một đứa trẻ lớn lên trong môi trường tôn trọng, lắng nghe và không bạo lực sẽ trở thành người biết yêu thương. Vì vậy, </w:t>
      </w:r>
      <w:r w:rsidRPr="005C2A84">
        <w:rPr>
          <w:b/>
          <w:bCs/>
        </w:rPr>
        <w:t>giáo dục an toàn</w:t>
      </w:r>
      <w:r w:rsidRPr="005C2A84">
        <w:t xml:space="preserve"> không thể tách rời </w:t>
      </w:r>
      <w:r w:rsidRPr="005C2A84">
        <w:rPr>
          <w:b/>
          <w:bCs/>
        </w:rPr>
        <w:t>văn hóa ứng xử an toàn</w:t>
      </w:r>
      <w:r w:rsidRPr="005C2A84">
        <w:t xml:space="preserve"> – nơi mỗi hành vi, lời nói đều hướng đến sự an lành cho bản thân và người khác.</w:t>
      </w:r>
    </w:p>
    <w:p w14:paraId="2DED24DE" w14:textId="77777777" w:rsidR="005C2A84" w:rsidRPr="005C2A84" w:rsidRDefault="005C2A84" w:rsidP="005C2A84">
      <w:r w:rsidRPr="005C2A84">
        <w:t xml:space="preserve">Ứng xử an toàn là cách con người điều chỉnh cảm xúc và hành vi để không gây tổn thương cho người khác. Đó là khi trẻ biết nói “xin lỗi”, “cảm ơn”, biết kiềm chế cơn giận, biết phản ứng đúng mực khi bị khiêu khích. Nhiều nghiên cứu tâm lý học khẳng định rằng </w:t>
      </w:r>
      <w:r w:rsidRPr="005C2A84">
        <w:rPr>
          <w:b/>
          <w:bCs/>
        </w:rPr>
        <w:t>trẻ được rèn kỹ năng ứng xử từ nhỏ</w:t>
      </w:r>
      <w:r w:rsidRPr="005C2A84">
        <w:t xml:space="preserve"> có khả năng giao tiếp tốt hơn, ít xung đột và dễ thành công trong học tập.</w:t>
      </w:r>
    </w:p>
    <w:p w14:paraId="7DAC2EE3" w14:textId="77777777" w:rsidR="005C2A84" w:rsidRPr="005C2A84" w:rsidRDefault="005C2A84" w:rsidP="005C2A84">
      <w:r w:rsidRPr="005C2A84">
        <w:t xml:space="preserve">Tuy nhiên, trong bối cảnh xã hội số hóa, nơi mạng xã hội và áp lực học tập gia tăng, nhiều trẻ đang bị cuốn vào vòng xoáy tiêu cực. Những lời nói vô tình trên mạng, những bình luận ác ý có thể làm tổn thương sâu sắc. Vì thế, </w:t>
      </w:r>
      <w:r w:rsidRPr="005C2A84">
        <w:rPr>
          <w:b/>
          <w:bCs/>
        </w:rPr>
        <w:t>giáo dục ứng xử an toàn cần bắt đầu từ nhận thức rằng mỗi lời nói đều có sức mạnh – có thể chữa lành hoặc hủy hoại.</w:t>
      </w:r>
    </w:p>
    <w:p w14:paraId="518FBD4A" w14:textId="77777777" w:rsidR="005C2A84" w:rsidRPr="005C2A84" w:rsidRDefault="005C2A84" w:rsidP="005C2A84">
      <w:r w:rsidRPr="005C2A84">
        <w:t xml:space="preserve">Cha mẹ cần là tấm gương về giao tiếp tích cực, tôn trọng con cái, tránh quát mắng và so sánh. Nhà trường cần tạo ra không gian đối thoại cởi mở, nơi thầy cô và học sinh cùng thấu hiểu nhau. Các chương trình </w:t>
      </w:r>
      <w:r w:rsidRPr="005C2A84">
        <w:rPr>
          <w:b/>
          <w:bCs/>
        </w:rPr>
        <w:t>giáo dục cảm xúc – xã hội (SEL)</w:t>
      </w:r>
      <w:r w:rsidRPr="005C2A84">
        <w:t xml:space="preserve"> nên được áp dụng rộng rãi, giúp trẻ phát triển trí tuệ cảm xúc và khả năng kiểm soát hành vi.</w:t>
      </w:r>
    </w:p>
    <w:p w14:paraId="125D9F6B" w14:textId="77777777" w:rsidR="005C2A84" w:rsidRPr="005C2A84" w:rsidRDefault="005C2A84" w:rsidP="005C2A84">
      <w:r w:rsidRPr="005C2A84">
        <w:t>Một xã hội an toàn là xã hội biết yêu thương. Khi trẻ em được học cách ứng xử tử tế, chúng không chỉ bảo vệ mình mà còn lan tỏa an toàn đến cộng đồng.</w:t>
      </w:r>
    </w:p>
    <w:p w14:paraId="2CB9960D" w14:textId="77777777" w:rsidR="005C2A84" w:rsidRPr="005C2A84" w:rsidRDefault="005C2A84" w:rsidP="005C2A84">
      <w:r w:rsidRPr="005C2A84">
        <w:t>“Giáo dục an toàn không chỉ dạy trẻ tránh nguy hiểm – mà còn dạy trẻ trở thành nguồn yêu thương cho thế giới này.”</w:t>
      </w:r>
      <w:r w:rsidRPr="005C2A84">
        <w:br/>
      </w:r>
      <w:r w:rsidRPr="005C2A84">
        <w:rPr>
          <w:b/>
          <w:bCs/>
        </w:rPr>
        <w:t>Tác giả: Nguyễn Việt Hưng</w:t>
      </w:r>
    </w:p>
    <w:p w14:paraId="50F7B402" w14:textId="77777777" w:rsidR="005C2A84" w:rsidRDefault="005C2A84"/>
    <w:sectPr w:rsidR="005C2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84"/>
    <w:rsid w:val="001048E7"/>
    <w:rsid w:val="005C2A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6D18"/>
  <w15:chartTrackingRefBased/>
  <w15:docId w15:val="{F1937FB5-5072-4B20-A07E-F31479E5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C2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C2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C2A8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C2A8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C2A8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C2A8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C2A8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C2A8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C2A8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C2A8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C2A8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C2A8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C2A8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C2A8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C2A8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C2A8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C2A8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C2A84"/>
    <w:rPr>
      <w:rFonts w:eastAsiaTheme="majorEastAsia" w:cstheme="majorBidi"/>
      <w:color w:val="272727" w:themeColor="text1" w:themeTint="D8"/>
    </w:rPr>
  </w:style>
  <w:style w:type="paragraph" w:styleId="Tiu">
    <w:name w:val="Title"/>
    <w:basedOn w:val="Binhthng"/>
    <w:next w:val="Binhthng"/>
    <w:link w:val="TiuChar"/>
    <w:uiPriority w:val="10"/>
    <w:qFormat/>
    <w:rsid w:val="005C2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2A8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C2A8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C2A8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C2A8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C2A84"/>
    <w:rPr>
      <w:i/>
      <w:iCs/>
      <w:color w:val="404040" w:themeColor="text1" w:themeTint="BF"/>
    </w:rPr>
  </w:style>
  <w:style w:type="paragraph" w:styleId="oancuaDanhsach">
    <w:name w:val="List Paragraph"/>
    <w:basedOn w:val="Binhthng"/>
    <w:uiPriority w:val="34"/>
    <w:qFormat/>
    <w:rsid w:val="005C2A84"/>
    <w:pPr>
      <w:ind w:left="720"/>
      <w:contextualSpacing/>
    </w:pPr>
  </w:style>
  <w:style w:type="character" w:styleId="NhnmnhThm">
    <w:name w:val="Intense Emphasis"/>
    <w:basedOn w:val="Phngmcinhcuaoanvn"/>
    <w:uiPriority w:val="21"/>
    <w:qFormat/>
    <w:rsid w:val="005C2A84"/>
    <w:rPr>
      <w:i/>
      <w:iCs/>
      <w:color w:val="0F4761" w:themeColor="accent1" w:themeShade="BF"/>
    </w:rPr>
  </w:style>
  <w:style w:type="paragraph" w:styleId="Nhaykepm">
    <w:name w:val="Intense Quote"/>
    <w:basedOn w:val="Binhthng"/>
    <w:next w:val="Binhthng"/>
    <w:link w:val="NhaykepmChar"/>
    <w:uiPriority w:val="30"/>
    <w:qFormat/>
    <w:rsid w:val="005C2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C2A84"/>
    <w:rPr>
      <w:i/>
      <w:iCs/>
      <w:color w:val="0F4761" w:themeColor="accent1" w:themeShade="BF"/>
    </w:rPr>
  </w:style>
  <w:style w:type="character" w:styleId="ThamchiuNhnmnh">
    <w:name w:val="Intense Reference"/>
    <w:basedOn w:val="Phngmcinhcuaoanvn"/>
    <w:uiPriority w:val="32"/>
    <w:qFormat/>
    <w:rsid w:val="005C2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HUNG</dc:creator>
  <cp:keywords/>
  <dc:description/>
  <cp:lastModifiedBy>NGUYEN VIET HUNG</cp:lastModifiedBy>
  <cp:revision>1</cp:revision>
  <dcterms:created xsi:type="dcterms:W3CDTF">2025-10-18T08:16:00Z</dcterms:created>
  <dcterms:modified xsi:type="dcterms:W3CDTF">2025-10-18T08:17:00Z</dcterms:modified>
</cp:coreProperties>
</file>