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1DB865">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846320" cy="897255"/>
            <wp:effectExtent l="0" t="0" r="5080" b="4445"/>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4846668" cy="897636"/>
                    </a:xfrm>
                    <a:prstGeom prst="rect">
                      <a:avLst/>
                    </a:prstGeom>
                  </pic:spPr>
                </pic:pic>
              </a:graphicData>
            </a:graphic>
          </wp:inline>
        </w:drawing>
      </w:r>
    </w:p>
    <w:p w14:paraId="1F37EB9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Enhance your game with a dynamic light, all-new Solstice festivals, production machines, and dozens of recipes and items. A complete immersion overhaul!</w:t>
      </w:r>
    </w:p>
    <w:p w14:paraId="7D2CB62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通过动态光照、全新的至日节日、生产机器以及数十种食谱和物品来增强您的游戏体验。一次完整的沉浸感大修！</w:t>
      </w:r>
    </w:p>
    <w:p w14:paraId="388B1A24">
      <w:pPr>
        <w:spacing w:line="240" w:lineRule="auto"/>
        <w:jc w:val="center"/>
        <w:rPr>
          <w:rFonts w:hint="eastAsia" w:ascii="微软雅黑" w:hAnsi="微软雅黑" w:eastAsia="微软雅黑" w:cs="微软雅黑"/>
          <w:sz w:val="21"/>
          <w:szCs w:val="21"/>
        </w:rPr>
      </w:pPr>
    </w:p>
    <w:p w14:paraId="22E410D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600325" cy="897890"/>
            <wp:effectExtent l="0" t="0" r="3175" b="381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600325" cy="897890"/>
                    </a:xfrm>
                    <a:prstGeom prst="rect">
                      <a:avLst/>
                    </a:prstGeom>
                  </pic:spPr>
                </pic:pic>
              </a:graphicData>
            </a:graphic>
          </wp:inline>
        </w:drawing>
      </w:r>
    </w:p>
    <w:p w14:paraId="580D588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Required Mods: SMAPI and Content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Patcher.</w:t>
      </w:r>
    </w:p>
    <w:p w14:paraId="6F118380">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前置模组： SMAPI与Content Patcher</w:t>
      </w:r>
      <w:r>
        <w:rPr>
          <w:rFonts w:hint="eastAsia" w:ascii="微软雅黑" w:hAnsi="微软雅黑" w:eastAsia="微软雅黑" w:cs="微软雅黑"/>
          <w:sz w:val="21"/>
          <w:szCs w:val="21"/>
          <w:lang w:eastAsia="zh-CN"/>
        </w:rPr>
        <w:t>。</w:t>
      </w:r>
    </w:p>
    <w:p w14:paraId="3B274E42">
      <w:pPr>
        <w:spacing w:line="240" w:lineRule="auto"/>
        <w:jc w:val="center"/>
        <w:rPr>
          <w:rFonts w:hint="eastAsia" w:ascii="微软雅黑" w:hAnsi="微软雅黑" w:eastAsia="微软雅黑" w:cs="微软雅黑"/>
          <w:sz w:val="21"/>
          <w:szCs w:val="21"/>
          <w:lang w:eastAsia="zh-CN"/>
        </w:rPr>
      </w:pPr>
    </w:p>
    <w:p w14:paraId="6663D25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Download the mod file and extract it to the Stardew Valley/Mods folder.</w:t>
      </w:r>
    </w:p>
    <w:p w14:paraId="602030F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下载模组文件，并解压到Stardew Valley/Mods文件夹。</w:t>
      </w:r>
    </w:p>
    <w:p w14:paraId="6C27BD2A">
      <w:pPr>
        <w:spacing w:line="240" w:lineRule="auto"/>
        <w:jc w:val="center"/>
        <w:rPr>
          <w:rFonts w:hint="eastAsia" w:ascii="微软雅黑" w:hAnsi="微软雅黑" w:eastAsia="微软雅黑" w:cs="微软雅黑"/>
          <w:sz w:val="21"/>
          <w:szCs w:val="21"/>
        </w:rPr>
      </w:pPr>
    </w:p>
    <w:p w14:paraId="0623275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4170" cy="897890"/>
            <wp:effectExtent l="0" t="0" r="11430" b="381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84170" cy="897890"/>
                    </a:xfrm>
                    <a:prstGeom prst="rect">
                      <a:avLst/>
                    </a:prstGeom>
                  </pic:spPr>
                </pic:pic>
              </a:graphicData>
            </a:graphic>
          </wp:inline>
        </w:drawing>
      </w:r>
    </w:p>
    <w:p w14:paraId="6634389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Simulate the natural lighting changes of the real world.</w:t>
      </w:r>
    </w:p>
    <w:p w14:paraId="563A740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模拟真实世界的光照变化。</w:t>
      </w:r>
    </w:p>
    <w:p w14:paraId="1239A204">
      <w:pPr>
        <w:spacing w:line="240" w:lineRule="auto"/>
        <w:jc w:val="center"/>
        <w:rPr>
          <w:rFonts w:hint="eastAsia" w:ascii="微软雅黑" w:hAnsi="微软雅黑" w:eastAsia="微软雅黑" w:cs="微软雅黑"/>
          <w:b/>
          <w:bCs/>
          <w:sz w:val="21"/>
          <w:szCs w:val="21"/>
        </w:rPr>
      </w:pPr>
    </w:p>
    <w:p w14:paraId="4E1099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You will experience how sunlight shifts throughout the day and seasons – in summer, sunlight shines through your windows in the early morning, while in winter, daylight is brief and dim, and the night is filled with starlight and artificial light. Every day,</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every moment, is unique.</w:t>
      </w:r>
    </w:p>
    <w:p w14:paraId="438B6A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你将感受到阳光如何随着季节和时间的变化而变化——夏天的清晨阳光透过窗户照进屋内，冬天的白昼短暂而昏暗，夜晚则被星光和灯光填满。每一天，每个时刻，都是独一无二的。</w:t>
      </w:r>
    </w:p>
    <w:p w14:paraId="641B69F2">
      <w:pPr>
        <w:spacing w:line="240" w:lineRule="auto"/>
        <w:jc w:val="center"/>
        <w:rPr>
          <w:rFonts w:hint="eastAsia" w:ascii="微软雅黑" w:hAnsi="微软雅黑" w:eastAsia="微软雅黑" w:cs="微软雅黑"/>
          <w:sz w:val="21"/>
          <w:szCs w:val="21"/>
        </w:rPr>
      </w:pPr>
    </w:p>
    <w:p w14:paraId="499D3D0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319270" cy="3683635"/>
            <wp:effectExtent l="0" t="0" r="11430" b="12065"/>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319270" cy="3683635"/>
                    </a:xfrm>
                    <a:prstGeom prst="rect">
                      <a:avLst/>
                    </a:prstGeom>
                  </pic:spPr>
                </pic:pic>
              </a:graphicData>
            </a:graphic>
          </wp:inline>
        </w:drawing>
      </w:r>
    </w:p>
    <w:p w14:paraId="4B31FF21">
      <w:pPr>
        <w:spacing w:line="240" w:lineRule="auto"/>
        <w:jc w:val="center"/>
        <w:rPr>
          <w:rFonts w:hint="eastAsia" w:ascii="微软雅黑" w:hAnsi="微软雅黑" w:eastAsia="微软雅黑" w:cs="微软雅黑"/>
          <w:sz w:val="21"/>
          <w:szCs w:val="21"/>
        </w:rPr>
      </w:pPr>
    </w:p>
    <w:p w14:paraId="4209C12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Detailed lighting configurations, creating your own SDV.</w:t>
      </w:r>
    </w:p>
    <w:p w14:paraId="4423B857">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详细的光照配置</w:t>
      </w:r>
      <w:r>
        <w:rPr>
          <w:rFonts w:hint="eastAsia" w:ascii="微软雅黑" w:hAnsi="微软雅黑" w:eastAsia="微软雅黑" w:cs="微软雅黑"/>
          <w:b/>
          <w:bCs/>
          <w:sz w:val="21"/>
          <w:szCs w:val="21"/>
          <w:lang w:eastAsia="zh-CN"/>
        </w:rPr>
        <w:t>，</w:t>
      </w:r>
      <w:r>
        <w:rPr>
          <w:rFonts w:hint="eastAsia" w:ascii="微软雅黑" w:hAnsi="微软雅黑" w:eastAsia="微软雅黑" w:cs="微软雅黑"/>
          <w:b/>
          <w:bCs/>
          <w:sz w:val="21"/>
          <w:szCs w:val="21"/>
        </w:rPr>
        <w:t>打造属于你自己的星露谷。</w:t>
      </w:r>
    </w:p>
    <w:p w14:paraId="1561F22C">
      <w:pPr>
        <w:spacing w:line="240" w:lineRule="auto"/>
        <w:jc w:val="center"/>
        <w:rPr>
          <w:rFonts w:hint="eastAsia" w:ascii="微软雅黑" w:hAnsi="微软雅黑" w:eastAsia="微软雅黑" w:cs="微软雅黑"/>
          <w:b/>
          <w:bCs/>
          <w:sz w:val="21"/>
          <w:szCs w:val="21"/>
        </w:rPr>
      </w:pPr>
    </w:p>
    <w:p w14:paraId="38CA0D7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With simple configuration options, you can fully adjust the lighting and even create a world that is always in "twilight" or "dawn".</w:t>
      </w:r>
    </w:p>
    <w:p w14:paraId="2F7E0E6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通过简单的配置选项， 你可以完全自由地调整光照，甚至打造一个永远</w:t>
      </w:r>
      <w:r>
        <w:rPr>
          <w:rFonts w:hint="eastAsia" w:ascii="微软雅黑" w:hAnsi="微软雅黑" w:eastAsia="微软雅黑" w:cs="微软雅黑"/>
          <w:sz w:val="21"/>
          <w:szCs w:val="21"/>
          <w:lang w:val="en-US" w:eastAsia="zh-CN"/>
        </w:rPr>
        <w:t>在</w:t>
      </w:r>
      <w:r>
        <w:rPr>
          <w:rFonts w:hint="eastAsia" w:ascii="微软雅黑" w:hAnsi="微软雅黑" w:eastAsia="微软雅黑" w:cs="微软雅黑"/>
          <w:sz w:val="21"/>
          <w:szCs w:val="21"/>
        </w:rPr>
        <w:t>“黄昏”或者“黎明”的世界。</w:t>
      </w:r>
    </w:p>
    <w:p w14:paraId="31E847E9">
      <w:pPr>
        <w:spacing w:line="240" w:lineRule="auto"/>
        <w:jc w:val="center"/>
        <w:rPr>
          <w:rFonts w:hint="eastAsia" w:ascii="微软雅黑" w:hAnsi="微软雅黑" w:eastAsia="微软雅黑" w:cs="微软雅黑"/>
          <w:sz w:val="21"/>
          <w:szCs w:val="21"/>
        </w:rPr>
      </w:pPr>
    </w:p>
    <w:p w14:paraId="24FC5A8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Latitude: Set the geographical location of SDV (Default: 52°).</w:t>
      </w:r>
    </w:p>
    <w:p w14:paraId="22A7C19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纬度：设定星露谷的地理位置（默认：52°）。</w:t>
      </w:r>
    </w:p>
    <w:p w14:paraId="34372BBC">
      <w:pPr>
        <w:spacing w:line="240" w:lineRule="auto"/>
        <w:jc w:val="both"/>
        <w:rPr>
          <w:rFonts w:hint="eastAsia" w:ascii="微软雅黑" w:hAnsi="微软雅黑" w:eastAsia="微软雅黑" w:cs="微软雅黑"/>
          <w:sz w:val="21"/>
          <w:szCs w:val="21"/>
        </w:rPr>
      </w:pPr>
    </w:p>
    <w:p w14:paraId="6A1201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Obliquity of the Ecliptic: Adjust the amplitude of seasonal changes, making the lighting effects more realistic (Default: 23.436°).</w:t>
      </w:r>
    </w:p>
    <w:p w14:paraId="046CC9C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黄赤交角：调节季节变化的幅度，让四季的光照效果更加真实（默认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23.436°）。</w:t>
      </w:r>
    </w:p>
    <w:p w14:paraId="776D43BF">
      <w:pPr>
        <w:spacing w:line="240" w:lineRule="auto"/>
        <w:jc w:val="center"/>
        <w:rPr>
          <w:rFonts w:hint="eastAsia" w:ascii="微软雅黑" w:hAnsi="微软雅黑" w:eastAsia="微软雅黑" w:cs="微软雅黑"/>
          <w:sz w:val="21"/>
          <w:szCs w:val="21"/>
        </w:rPr>
      </w:pPr>
    </w:p>
    <w:p w14:paraId="707FD10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Solar Elevation Angles for Day and Night Transition: Adjust the smoothness of the transition between day and night (Default: 6°/-6°).</w:t>
      </w:r>
    </w:p>
    <w:p w14:paraId="4E249D94">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白昼与黑夜的临界太阳高度角：调整日夜的过渡平滑度（默认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6°/-6°）。</w:t>
      </w:r>
    </w:p>
    <w:p w14:paraId="18BB20CE">
      <w:pPr>
        <w:spacing w:line="240" w:lineRule="auto"/>
        <w:jc w:val="center"/>
        <w:rPr>
          <w:rFonts w:hint="eastAsia" w:ascii="微软雅黑" w:hAnsi="微软雅黑" w:eastAsia="微软雅黑" w:cs="微软雅黑"/>
          <w:sz w:val="21"/>
          <w:szCs w:val="21"/>
        </w:rPr>
      </w:pPr>
    </w:p>
    <w:p w14:paraId="1A28154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Rain and Nighttime Darkness: Influence the visual effects of rain and nighttime, making the environment feel more like the real world (Default: 0.3/0.93).</w:t>
      </w:r>
    </w:p>
    <w:p w14:paraId="23ED000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雨天与黑夜的暗度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影响雨天或夜间的视觉效果</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让环境更加符合真实的自然现象（默认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0.3/0.93）。</w:t>
      </w:r>
    </w:p>
    <w:p w14:paraId="204F0E22">
      <w:pPr>
        <w:spacing w:line="240" w:lineRule="auto"/>
        <w:jc w:val="center"/>
        <w:rPr>
          <w:rFonts w:hint="eastAsia" w:ascii="微软雅黑" w:hAnsi="微软雅黑" w:eastAsia="微软雅黑" w:cs="微软雅黑"/>
          <w:sz w:val="21"/>
          <w:szCs w:val="21"/>
        </w:rPr>
      </w:pPr>
    </w:p>
    <w:p w14:paraId="5DE748E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Replace Clock Texture: Choose whether to replace the original clock graphics, making the day-night cycle more intuitive (Default: true).</w:t>
      </w:r>
    </w:p>
    <w:p w14:paraId="33EA2E0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替换时钟贴图：选择是否替换原版时钟的图形</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让日夜循环更加直观（默认：开启）。</w:t>
      </w:r>
    </w:p>
    <w:p w14:paraId="0A01B353">
      <w:pPr>
        <w:spacing w:line="240" w:lineRule="auto"/>
        <w:jc w:val="center"/>
        <w:rPr>
          <w:rFonts w:hint="eastAsia" w:ascii="微软雅黑" w:hAnsi="微软雅黑" w:eastAsia="微软雅黑" w:cs="微软雅黑"/>
          <w:sz w:val="21"/>
          <w:szCs w:val="21"/>
        </w:rPr>
      </w:pPr>
    </w:p>
    <w:p w14:paraId="459B64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Extended Early-Daylight: Keep day and night evenly divided until the first equinox (Spring 14, Year 1) to make early-game farming easier (Default: true).</w:t>
      </w:r>
    </w:p>
    <w:p w14:paraId="4DAF988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延长开局白昼：在第一年春分（春季14日）之前始终昼夜平分，方便玩家前期开荒（默认：开启）。</w:t>
      </w:r>
    </w:p>
    <w:p w14:paraId="6A7E8661">
      <w:pPr>
        <w:spacing w:line="240" w:lineRule="auto"/>
        <w:jc w:val="center"/>
        <w:rPr>
          <w:rFonts w:hint="eastAsia" w:ascii="微软雅黑" w:hAnsi="微软雅黑" w:eastAsia="微软雅黑" w:cs="微软雅黑"/>
          <w:sz w:val="21"/>
          <w:szCs w:val="21"/>
        </w:rPr>
      </w:pPr>
    </w:p>
    <w:p w14:paraId="694C71C5">
      <w:pPr>
        <w:spacing w:line="240" w:lineRule="auto"/>
        <w:jc w:val="center"/>
        <w:rPr>
          <w:rFonts w:hint="eastAsia" w:ascii="微软雅黑" w:hAnsi="微软雅黑" w:eastAsia="微软雅黑" w:cs="微软雅黑"/>
          <w:sz w:val="21"/>
          <w:szCs w:val="21"/>
        </w:rPr>
        <w:sectPr>
          <w:type w:val="continuous"/>
          <w:pgSz w:w="14180" w:h="31190"/>
          <w:pgMar w:top="720" w:right="708" w:bottom="280" w:left="708" w:header="720" w:footer="720" w:gutter="0"/>
          <w:cols w:space="720" w:num="1"/>
        </w:sectPr>
      </w:pPr>
      <w:r>
        <w:rPr>
          <w:rFonts w:hint="eastAsia" w:ascii="微软雅黑" w:hAnsi="微软雅黑" w:eastAsia="微软雅黑" w:cs="微软雅黑"/>
          <w:sz w:val="21"/>
          <w:szCs w:val="21"/>
        </w:rPr>
        <w:drawing>
          <wp:inline distT="0" distB="0" distL="0" distR="0">
            <wp:extent cx="2881630" cy="897890"/>
            <wp:effectExtent l="0" t="0" r="1270" b="381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881630" cy="897890"/>
                    </a:xfrm>
                    <a:prstGeom prst="rect">
                      <a:avLst/>
                    </a:prstGeom>
                  </pic:spPr>
                </pic:pic>
              </a:graphicData>
            </a:graphic>
          </wp:inline>
        </w:drawing>
      </w:r>
    </w:p>
    <w:p w14:paraId="742FAEF8">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277995" cy="1831340"/>
            <wp:effectExtent l="0" t="0" r="1905" b="1016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278064" cy="1831467"/>
                    </a:xfrm>
                    <a:prstGeom prst="rect">
                      <a:avLst/>
                    </a:prstGeom>
                  </pic:spPr>
                </pic:pic>
              </a:graphicData>
            </a:graphic>
          </wp:inline>
        </w:drawing>
      </w:r>
    </w:p>
    <w:p w14:paraId="50B62C1D">
      <w:pPr>
        <w:spacing w:line="240" w:lineRule="auto"/>
        <w:jc w:val="center"/>
        <w:rPr>
          <w:rFonts w:hint="eastAsia" w:ascii="微软雅黑" w:hAnsi="微软雅黑" w:eastAsia="微软雅黑" w:cs="微软雅黑"/>
          <w:sz w:val="21"/>
          <w:szCs w:val="21"/>
        </w:rPr>
      </w:pPr>
    </w:p>
    <w:p w14:paraId="7C4EE503">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Celebrate the solstices with unique seasonal festivals.</w:t>
      </w:r>
    </w:p>
    <w:p w14:paraId="69C676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全新的至日节庆，让四季更具仪式感。</w:t>
      </w:r>
    </w:p>
    <w:p w14:paraId="5521438D">
      <w:pPr>
        <w:spacing w:line="240" w:lineRule="auto"/>
        <w:jc w:val="center"/>
        <w:rPr>
          <w:rFonts w:hint="eastAsia" w:ascii="微软雅黑" w:hAnsi="微软雅黑" w:eastAsia="微软雅黑" w:cs="微软雅黑"/>
          <w:sz w:val="21"/>
          <w:szCs w:val="21"/>
        </w:rPr>
      </w:pPr>
    </w:p>
    <w:p w14:paraId="7967267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Summer Solstice Festival: </w:t>
      </w:r>
      <w:r>
        <w:rPr>
          <w:rFonts w:hint="eastAsia" w:ascii="微软雅黑" w:hAnsi="微软雅黑" w:eastAsia="微软雅黑" w:cs="微软雅黑"/>
          <w:sz w:val="21"/>
          <w:szCs w:val="21"/>
        </w:rPr>
        <w:t>beach celebration, special stalls.</w:t>
      </w:r>
    </w:p>
    <w:p w14:paraId="4C73108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夏至节：</w:t>
      </w:r>
      <w:r>
        <w:rPr>
          <w:rFonts w:hint="eastAsia" w:ascii="微软雅黑" w:hAnsi="微软雅黑" w:eastAsia="微软雅黑" w:cs="微软雅黑"/>
          <w:sz w:val="21"/>
          <w:szCs w:val="21"/>
        </w:rPr>
        <w:t>沙滩狂欢</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特色摊位。</w:t>
      </w:r>
    </w:p>
    <w:p w14:paraId="3E609A75">
      <w:pPr>
        <w:spacing w:line="240" w:lineRule="auto"/>
        <w:jc w:val="center"/>
        <w:rPr>
          <w:rFonts w:hint="eastAsia" w:ascii="微软雅黑" w:hAnsi="微软雅黑" w:eastAsia="微软雅黑" w:cs="微软雅黑"/>
          <w:sz w:val="21"/>
          <w:szCs w:val="21"/>
        </w:rPr>
      </w:pPr>
    </w:p>
    <w:p w14:paraId="5A112B0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Winter Solstice Festival: </w:t>
      </w:r>
      <w:r>
        <w:rPr>
          <w:rFonts w:hint="eastAsia" w:ascii="微软雅黑" w:hAnsi="微软雅黑" w:eastAsia="微软雅黑" w:cs="微软雅黑"/>
          <w:sz w:val="21"/>
          <w:szCs w:val="21"/>
        </w:rPr>
        <w:t>railroad and hot spring gathering, cozy winter vibes.</w:t>
      </w:r>
    </w:p>
    <w:p w14:paraId="0D49BB5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冬至节：</w:t>
      </w:r>
      <w:r>
        <w:rPr>
          <w:rFonts w:hint="eastAsia" w:ascii="微软雅黑" w:hAnsi="微软雅黑" w:eastAsia="微软雅黑" w:cs="微软雅黑"/>
          <w:sz w:val="21"/>
          <w:szCs w:val="21"/>
        </w:rPr>
        <w:t>铁路与温泉聚会、温馨氛围。</w:t>
      </w:r>
    </w:p>
    <w:p w14:paraId="1E938DA2">
      <w:pPr>
        <w:spacing w:line="240" w:lineRule="auto"/>
        <w:jc w:val="center"/>
        <w:rPr>
          <w:rFonts w:hint="eastAsia" w:ascii="微软雅黑" w:hAnsi="微软雅黑" w:eastAsia="微软雅黑" w:cs="微软雅黑"/>
          <w:sz w:val="21"/>
          <w:szCs w:val="21"/>
        </w:rPr>
      </w:pPr>
    </w:p>
    <w:p w14:paraId="222EB31D">
      <w:pPr>
        <w:spacing w:line="240" w:lineRule="auto"/>
        <w:jc w:val="center"/>
        <w:rPr>
          <w:sz w:val="21"/>
        </w:rPr>
      </w:pPr>
      <w:r>
        <w:rPr>
          <w:sz w:val="21"/>
        </w:rPr>
        <w:drawing>
          <wp:inline distT="0" distB="0" distL="114300" distR="114300">
            <wp:extent cx="3514090" cy="1349375"/>
            <wp:effectExtent l="0" t="0" r="3810" b="9525"/>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514090" cy="1349375"/>
                    </a:xfrm>
                    <a:prstGeom prst="rect">
                      <a:avLst/>
                    </a:prstGeom>
                  </pic:spPr>
                </pic:pic>
              </a:graphicData>
            </a:graphic>
          </wp:inline>
        </w:drawing>
      </w:r>
    </w:p>
    <w:p w14:paraId="16C7425F">
      <w:pPr>
        <w:spacing w:line="240" w:lineRule="auto"/>
        <w:jc w:val="center"/>
        <w:rPr>
          <w:rFonts w:hint="eastAsia"/>
          <w:sz w:val="21"/>
        </w:rPr>
      </w:pPr>
    </w:p>
    <w:p w14:paraId="73F43D49">
      <w:pPr>
        <w:pStyle w:val="3"/>
        <w:spacing w:before="3" w:line="240" w:lineRule="auto"/>
        <w:jc w:val="center"/>
        <w:rPr>
          <w:sz w:val="21"/>
        </w:rPr>
      </w:pPr>
      <w:r>
        <w:rPr>
          <w:sz w:val="21"/>
        </w:rPr>
        <w:drawing>
          <wp:inline distT="0" distB="0" distL="114300" distR="114300">
            <wp:extent cx="3599180" cy="2296795"/>
            <wp:effectExtent l="0" t="0" r="762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cstate="print"/>
                    <a:stretch>
                      <a:fillRect/>
                    </a:stretch>
                  </pic:blipFill>
                  <pic:spPr>
                    <a:xfrm>
                      <a:off x="0" y="0"/>
                      <a:ext cx="3599180" cy="2296795"/>
                    </a:xfrm>
                    <a:prstGeom prst="rect">
                      <a:avLst/>
                    </a:prstGeom>
                  </pic:spPr>
                </pic:pic>
              </a:graphicData>
            </a:graphic>
          </wp:inline>
        </w:drawing>
      </w:r>
    </w:p>
    <w:p w14:paraId="389C0781">
      <w:pPr>
        <w:pStyle w:val="3"/>
        <w:spacing w:before="3" w:line="240" w:lineRule="auto"/>
        <w:jc w:val="center"/>
        <w:rPr>
          <w:rFonts w:hint="eastAsia"/>
          <w:sz w:val="21"/>
        </w:rPr>
      </w:pPr>
    </w:p>
    <w:p w14:paraId="2344B983">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From harvesting to processing, your farm gains a whole new production chain.</w:t>
      </w:r>
    </w:p>
    <w:p w14:paraId="4FDED6E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采集、 收获、 加工， 你的农场将获得一整套全新的生产链。</w:t>
      </w:r>
    </w:p>
    <w:p w14:paraId="5945F754">
      <w:pPr>
        <w:spacing w:line="240" w:lineRule="auto"/>
        <w:jc w:val="center"/>
        <w:rPr>
          <w:rFonts w:hint="eastAsia" w:ascii="微软雅黑" w:hAnsi="微软雅黑" w:eastAsia="微软雅黑" w:cs="微软雅黑"/>
          <w:b/>
          <w:bCs/>
          <w:sz w:val="21"/>
          <w:szCs w:val="21"/>
        </w:rPr>
      </w:pPr>
    </w:p>
    <w:p w14:paraId="2645D2A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Ingredients: </w:t>
      </w:r>
      <w:r>
        <w:rPr>
          <w:rFonts w:hint="eastAsia" w:ascii="微软雅黑" w:hAnsi="微软雅黑" w:eastAsia="微软雅黑" w:cs="微软雅黑"/>
          <w:sz w:val="21"/>
          <w:szCs w:val="21"/>
        </w:rPr>
        <w:t>Coconut Milk, Cocoa Powder, Salt, and more, perfect for cooking and crafting.</w:t>
      </w:r>
    </w:p>
    <w:p w14:paraId="4DDDD8C2">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新材料：</w:t>
      </w:r>
      <w:r>
        <w:rPr>
          <w:rFonts w:hint="eastAsia" w:ascii="微软雅黑" w:hAnsi="微软雅黑" w:eastAsia="微软雅黑" w:cs="微软雅黑"/>
          <w:sz w:val="21"/>
          <w:szCs w:val="21"/>
        </w:rPr>
        <w:t>椰奶、可可粉、盐等，丰富烹饪与打造。</w:t>
      </w:r>
    </w:p>
    <w:p w14:paraId="250268D4">
      <w:pPr>
        <w:spacing w:line="240" w:lineRule="auto"/>
        <w:jc w:val="center"/>
        <w:rPr>
          <w:rFonts w:hint="eastAsia" w:ascii="微软雅黑" w:hAnsi="微软雅黑" w:eastAsia="微软雅黑" w:cs="微软雅黑"/>
          <w:sz w:val="21"/>
          <w:szCs w:val="21"/>
        </w:rPr>
      </w:pPr>
    </w:p>
    <w:p w14:paraId="60CB16C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Machines: </w:t>
      </w:r>
      <w:r>
        <w:rPr>
          <w:rFonts w:hint="eastAsia" w:ascii="微软雅黑" w:hAnsi="微软雅黑" w:eastAsia="微软雅黑" w:cs="微软雅黑"/>
          <w:sz w:val="21"/>
          <w:szCs w:val="21"/>
        </w:rPr>
        <w:t>Ice Machine, Centrifuge, Heliograph, and more, enriching the production chain.</w:t>
      </w:r>
    </w:p>
    <w:p w14:paraId="2C32709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新机器：</w:t>
      </w:r>
      <w:r>
        <w:rPr>
          <w:rFonts w:hint="eastAsia" w:ascii="微软雅黑" w:hAnsi="微软雅黑" w:eastAsia="微软雅黑" w:cs="微软雅黑"/>
          <w:sz w:val="21"/>
          <w:szCs w:val="21"/>
        </w:rPr>
        <w:t>制冰机、离心机、日光计等，丰富产业链。</w:t>
      </w:r>
    </w:p>
    <w:p w14:paraId="46B76F8D">
      <w:pPr>
        <w:spacing w:line="240" w:lineRule="auto"/>
        <w:jc w:val="center"/>
        <w:rPr>
          <w:rFonts w:hint="eastAsia" w:ascii="微软雅黑" w:hAnsi="微软雅黑" w:eastAsia="微软雅黑" w:cs="微软雅黑"/>
          <w:sz w:val="21"/>
          <w:szCs w:val="21"/>
        </w:rPr>
      </w:pPr>
    </w:p>
    <w:p w14:paraId="367C5C6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Mechanics: </w:t>
      </w:r>
      <w:r>
        <w:rPr>
          <w:rFonts w:hint="eastAsia" w:ascii="微软雅黑" w:hAnsi="微软雅黑" w:eastAsia="微软雅黑" w:cs="微软雅黑"/>
          <w:sz w:val="21"/>
          <w:szCs w:val="21"/>
        </w:rPr>
        <w:t>The Mill can grind Cocoa Beans into Cocoa Powder, and the Fridge can turn stored Water into Ice overnight.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And there are more surprises waiting for you to discover!</w:t>
      </w:r>
    </w:p>
    <w:p w14:paraId="4A46844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w:t>
      </w:r>
      <w:r>
        <w:rPr>
          <w:rFonts w:hint="eastAsia" w:ascii="微软雅黑" w:hAnsi="微软雅黑" w:eastAsia="微软雅黑" w:cs="微软雅黑"/>
          <w:sz w:val="21"/>
          <w:szCs w:val="21"/>
        </w:rPr>
        <w:t>磨坊可以将可可豆研磨成可可粉，冰箱则会在隔夜后把水转化为冰块。还有更多机制等你发掘。</w:t>
      </w:r>
    </w:p>
    <w:p w14:paraId="5D19B996">
      <w:pPr>
        <w:spacing w:line="240" w:lineRule="auto"/>
        <w:jc w:val="center"/>
        <w:rPr>
          <w:rFonts w:hint="eastAsia" w:ascii="微软雅黑" w:hAnsi="微软雅黑" w:eastAsia="微软雅黑" w:cs="微软雅黑"/>
          <w:sz w:val="21"/>
          <w:szCs w:val="21"/>
        </w:rPr>
      </w:pPr>
    </w:p>
    <w:p w14:paraId="7EF86AF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527935" cy="89789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528110" cy="897635"/>
                    </a:xfrm>
                    <a:prstGeom prst="rect">
                      <a:avLst/>
                    </a:prstGeom>
                  </pic:spPr>
                </pic:pic>
              </a:graphicData>
            </a:graphic>
          </wp:inline>
        </w:drawing>
      </w:r>
    </w:p>
    <w:p w14:paraId="18CAF070">
      <w:pPr>
        <w:spacing w:line="240" w:lineRule="auto"/>
        <w:jc w:val="center"/>
        <w:rPr>
          <w:rFonts w:hint="eastAsia" w:ascii="微软雅黑" w:hAnsi="微软雅黑" w:eastAsia="微软雅黑" w:cs="微软雅黑"/>
          <w:sz w:val="21"/>
          <w:szCs w:val="21"/>
        </w:rPr>
      </w:pPr>
    </w:p>
    <w:p w14:paraId="1B911A6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580765" cy="222186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3580951" cy="2221992"/>
                    </a:xfrm>
                    <a:prstGeom prst="rect">
                      <a:avLst/>
                    </a:prstGeom>
                  </pic:spPr>
                </pic:pic>
              </a:graphicData>
            </a:graphic>
          </wp:inline>
        </w:drawing>
      </w:r>
    </w:p>
    <w:p w14:paraId="22228716">
      <w:pPr>
        <w:spacing w:line="240" w:lineRule="auto"/>
        <w:jc w:val="center"/>
        <w:rPr>
          <w:rFonts w:hint="eastAsia" w:ascii="微软雅黑" w:hAnsi="微软雅黑" w:eastAsia="微软雅黑" w:cs="微软雅黑"/>
          <w:sz w:val="21"/>
          <w:szCs w:val="21"/>
        </w:rPr>
      </w:pPr>
    </w:p>
    <w:p w14:paraId="53E8EA00">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Over 30 brand-new dishes to enrich your table and recipe book.</w:t>
      </w:r>
    </w:p>
    <w:p w14:paraId="6F23542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超过三十种全新菜肴，丰富你的餐桌与食谱收藏。</w:t>
      </w:r>
    </w:p>
    <w:p w14:paraId="7C84B950">
      <w:pPr>
        <w:spacing w:line="240" w:lineRule="auto"/>
        <w:jc w:val="center"/>
        <w:rPr>
          <w:rFonts w:hint="eastAsia" w:ascii="微软雅黑" w:hAnsi="微软雅黑" w:eastAsia="微软雅黑" w:cs="微软雅黑"/>
          <w:b/>
          <w:bCs/>
          <w:sz w:val="21"/>
          <w:szCs w:val="21"/>
        </w:rPr>
      </w:pPr>
    </w:p>
    <w:p w14:paraId="556EBA8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Dishes: </w:t>
      </w:r>
      <w:r>
        <w:rPr>
          <w:rFonts w:hint="eastAsia" w:ascii="微软雅黑" w:hAnsi="微软雅黑" w:eastAsia="微软雅黑" w:cs="微软雅黑"/>
          <w:sz w:val="21"/>
          <w:szCs w:val="21"/>
        </w:rPr>
        <w:t>From refreshing Coconut Shaved Ice to festive Candy Canes, each dish comes with its own flavor and purpose.</w:t>
      </w:r>
    </w:p>
    <w:p w14:paraId="49292E6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新菜品：</w:t>
      </w:r>
      <w:r>
        <w:rPr>
          <w:rFonts w:hint="eastAsia" w:ascii="微软雅黑" w:hAnsi="微软雅黑" w:eastAsia="微软雅黑" w:cs="微软雅黑"/>
          <w:sz w:val="21"/>
          <w:szCs w:val="21"/>
        </w:rPr>
        <w:t>从清爽的椰奶刨冰到节日氛围浓厚的拐杖糖，每一道菜都有独特的风味和用途。</w:t>
      </w:r>
    </w:p>
    <w:p w14:paraId="2E31D63E">
      <w:pPr>
        <w:spacing w:line="240" w:lineRule="auto"/>
        <w:jc w:val="center"/>
        <w:rPr>
          <w:rFonts w:hint="eastAsia" w:ascii="微软雅黑" w:hAnsi="微软雅黑" w:eastAsia="微软雅黑" w:cs="微软雅黑"/>
          <w:sz w:val="21"/>
          <w:szCs w:val="21"/>
        </w:rPr>
      </w:pPr>
    </w:p>
    <w:p w14:paraId="2ED08E5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Reworked Recipes: </w:t>
      </w:r>
      <w:r>
        <w:rPr>
          <w:rFonts w:hint="eastAsia" w:ascii="微软雅黑" w:hAnsi="微软雅黑" w:eastAsia="微软雅黑" w:cs="微软雅黑"/>
          <w:sz w:val="21"/>
          <w:szCs w:val="21"/>
        </w:rPr>
        <w:t>Most classic dishes now have adjusted ingredients, making them more balanced.</w:t>
      </w:r>
    </w:p>
    <w:p w14:paraId="1E348C9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改良配方：</w:t>
      </w:r>
      <w:r>
        <w:rPr>
          <w:rFonts w:hint="eastAsia" w:ascii="微软雅黑" w:hAnsi="微软雅黑" w:eastAsia="微软雅黑" w:cs="微软雅黑"/>
          <w:sz w:val="21"/>
          <w:szCs w:val="21"/>
        </w:rPr>
        <w:t>大部分原版菜品的配方经过重新调整，变得更加合理。</w:t>
      </w:r>
    </w:p>
    <w:p w14:paraId="341CA8B3">
      <w:pPr>
        <w:spacing w:line="240" w:lineRule="auto"/>
        <w:jc w:val="center"/>
        <w:rPr>
          <w:rFonts w:hint="eastAsia" w:ascii="微软雅黑" w:hAnsi="微软雅黑" w:eastAsia="微软雅黑" w:cs="微软雅黑"/>
          <w:sz w:val="21"/>
          <w:szCs w:val="21"/>
        </w:rPr>
      </w:pPr>
    </w:p>
    <w:p w14:paraId="06FD0CD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277235" cy="134810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277044" cy="1347977"/>
                    </a:xfrm>
                    <a:prstGeom prst="rect">
                      <a:avLst/>
                    </a:prstGeom>
                  </pic:spPr>
                </pic:pic>
              </a:graphicData>
            </a:graphic>
          </wp:inline>
        </w:drawing>
      </w:r>
    </w:p>
    <w:p w14:paraId="2F162695">
      <w:pPr>
        <w:spacing w:line="240" w:lineRule="auto"/>
        <w:jc w:val="center"/>
        <w:rPr>
          <w:rFonts w:hint="eastAsia" w:ascii="微软雅黑" w:hAnsi="微软雅黑" w:eastAsia="微软雅黑" w:cs="微软雅黑"/>
          <w:sz w:val="21"/>
          <w:szCs w:val="21"/>
        </w:rPr>
      </w:pPr>
    </w:p>
    <w:p w14:paraId="6CF8862D">
      <w:pPr>
        <w:spacing w:line="240" w:lineRule="auto"/>
        <w:jc w:val="center"/>
        <w:rPr>
          <w:rFonts w:hint="eastAsia" w:ascii="微软雅黑" w:hAnsi="微软雅黑" w:eastAsia="微软雅黑" w:cs="微软雅黑"/>
          <w:sz w:val="21"/>
          <w:szCs w:val="21"/>
        </w:rPr>
        <w:sectPr>
          <w:pgSz w:w="14180" w:h="31190"/>
          <w:pgMar w:top="720" w:right="708" w:bottom="280" w:left="708" w:header="720" w:footer="720" w:gutter="0"/>
          <w:cols w:space="720" w:num="1"/>
        </w:sectPr>
      </w:pPr>
    </w:p>
    <w:p w14:paraId="721ACCE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608070" cy="354520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608603" cy="3545586"/>
                    </a:xfrm>
                    <a:prstGeom prst="rect">
                      <a:avLst/>
                    </a:prstGeom>
                  </pic:spPr>
                </pic:pic>
              </a:graphicData>
            </a:graphic>
          </wp:inline>
        </w:drawing>
      </w:r>
    </w:p>
    <w:p w14:paraId="51178C8E">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New blackout windows are here — stylish decorations with real utility.</w:t>
      </w:r>
    </w:p>
    <w:p w14:paraId="662B88ED">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全新登场的遮光</w:t>
      </w:r>
      <w:r>
        <w:rPr>
          <w:rFonts w:hint="eastAsia" w:ascii="微软雅黑" w:hAnsi="微软雅黑" w:eastAsia="微软雅黑" w:cs="微软雅黑"/>
          <w:b/>
          <w:bCs/>
          <w:sz w:val="21"/>
          <w:szCs w:val="21"/>
          <w:lang w:val="en-US" w:eastAsia="zh-CN"/>
        </w:rPr>
        <w:t>帘</w:t>
      </w:r>
      <w:r>
        <w:rPr>
          <w:rFonts w:hint="eastAsia" w:ascii="微软雅黑" w:hAnsi="微软雅黑" w:eastAsia="微软雅黑" w:cs="微软雅黑"/>
          <w:b/>
          <w:bCs/>
          <w:sz w:val="21"/>
          <w:szCs w:val="21"/>
        </w:rPr>
        <w:t>窗户，不只是装饰，更是实用工具。</w:t>
      </w:r>
    </w:p>
    <w:p w14:paraId="21E1C0FE">
      <w:pPr>
        <w:spacing w:line="240" w:lineRule="auto"/>
        <w:jc w:val="center"/>
        <w:rPr>
          <w:rFonts w:hint="eastAsia" w:ascii="微软雅黑" w:hAnsi="微软雅黑" w:eastAsia="微软雅黑" w:cs="微软雅黑"/>
          <w:b/>
          <w:bCs/>
          <w:sz w:val="21"/>
          <w:szCs w:val="21"/>
        </w:rPr>
      </w:pPr>
    </w:p>
    <w:p w14:paraId="6ADF33A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Choose from over 15 blackout curtain styles to suit your aesthetic. They also block out light, ensuring your spouse sleeps</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soundly during long summer days.</w:t>
      </w:r>
    </w:p>
    <w:p w14:paraId="3D4BBCB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你可以选择超过 15 种不同的遮光帘款式，让房间更符合你的审美。同时，它们还能有效遮挡光线，在夏季昼长时帮助配偶安稳入睡。</w:t>
      </w:r>
    </w:p>
    <w:p w14:paraId="68364EC8">
      <w:pPr>
        <w:spacing w:line="240" w:lineRule="auto"/>
        <w:jc w:val="center"/>
        <w:rPr>
          <w:rFonts w:hint="eastAsia" w:ascii="微软雅黑" w:hAnsi="微软雅黑" w:eastAsia="微软雅黑" w:cs="微软雅黑"/>
          <w:sz w:val="21"/>
          <w:szCs w:val="21"/>
        </w:rPr>
      </w:pPr>
    </w:p>
    <w:p w14:paraId="4DF18F1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Mechanic "Restless Nights": </w:t>
      </w:r>
      <w:r>
        <w:rPr>
          <w:rFonts w:hint="eastAsia" w:ascii="微软雅黑" w:hAnsi="微软雅黑" w:eastAsia="微软雅黑" w:cs="微软雅黑"/>
          <w:sz w:val="21"/>
          <w:szCs w:val="21"/>
        </w:rPr>
        <w:t>If a normal window is by the bed and the day length exceeds 16 hours, your spouse may sleep poorly due to the bright light. They will ignore you all day and lose friendship points. Installing blackout curtains easily</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prevents this.</w:t>
      </w:r>
    </w:p>
    <w:p w14:paraId="254D07F2">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新机制“睡不好”：</w:t>
      </w:r>
      <w:r>
        <w:rPr>
          <w:rFonts w:hint="eastAsia" w:ascii="微软雅黑" w:hAnsi="微软雅黑" w:eastAsia="微软雅黑" w:cs="微软雅黑"/>
          <w:sz w:val="21"/>
          <w:szCs w:val="21"/>
        </w:rPr>
        <w:t>当床边只有普通窗户且昼长超过16小时，你的配偶可能因为光线过亮而“睡不好”，这会导致他们整天无视你</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并扣减好感度。安装遮光窗户即可避免。</w:t>
      </w:r>
    </w:p>
    <w:p w14:paraId="313C3343">
      <w:pPr>
        <w:spacing w:line="240" w:lineRule="auto"/>
        <w:jc w:val="center"/>
        <w:rPr>
          <w:rFonts w:hint="eastAsia" w:ascii="微软雅黑" w:hAnsi="微软雅黑" w:eastAsia="微软雅黑" w:cs="微软雅黑"/>
          <w:sz w:val="21"/>
          <w:szCs w:val="21"/>
        </w:rPr>
      </w:pPr>
    </w:p>
    <w:p w14:paraId="353630B4">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1938655" cy="89789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938553" cy="897636"/>
                    </a:xfrm>
                    <a:prstGeom prst="rect">
                      <a:avLst/>
                    </a:prstGeom>
                  </pic:spPr>
                </pic:pic>
              </a:graphicData>
            </a:graphic>
          </wp:inline>
        </w:drawing>
      </w:r>
    </w:p>
    <w:p w14:paraId="0EC2F546">
      <w:pPr>
        <w:spacing w:line="240" w:lineRule="auto"/>
        <w:jc w:val="center"/>
        <w:rPr>
          <w:rFonts w:hint="eastAsia" w:ascii="微软雅黑" w:hAnsi="微软雅黑" w:eastAsia="微软雅黑" w:cs="微软雅黑"/>
          <w:sz w:val="21"/>
          <w:szCs w:val="21"/>
        </w:rPr>
      </w:pPr>
    </w:p>
    <w:p w14:paraId="06F907A2">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 xml:space="preserve">ConcernedApe </w:t>
      </w:r>
    </w:p>
    <w:p w14:paraId="007EF3EF">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The creator of SDV</w:t>
      </w:r>
      <w:r>
        <w:rPr>
          <w:rFonts w:hint="eastAsia" w:ascii="微软雅黑" w:hAnsi="微软雅黑" w:eastAsia="微软雅黑" w:cs="微软雅黑"/>
          <w:sz w:val="21"/>
          <w:szCs w:val="21"/>
          <w:lang w:val="en-US" w:eastAsia="zh-CN"/>
        </w:rPr>
        <w:t>.</w:t>
      </w:r>
    </w:p>
    <w:p w14:paraId="0D245A17">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星露谷物语的创造者</w:t>
      </w:r>
      <w:r>
        <w:rPr>
          <w:rFonts w:hint="eastAsia" w:ascii="微软雅黑" w:hAnsi="微软雅黑" w:eastAsia="微软雅黑" w:cs="微软雅黑"/>
          <w:sz w:val="21"/>
          <w:szCs w:val="21"/>
          <w:lang w:eastAsia="zh-CN"/>
        </w:rPr>
        <w:t>。</w:t>
      </w:r>
    </w:p>
    <w:p w14:paraId="5E2E5019">
      <w:pPr>
        <w:spacing w:line="240" w:lineRule="auto"/>
        <w:jc w:val="center"/>
        <w:rPr>
          <w:rFonts w:hint="eastAsia" w:ascii="微软雅黑" w:hAnsi="微软雅黑" w:eastAsia="微软雅黑" w:cs="微软雅黑"/>
          <w:sz w:val="21"/>
          <w:szCs w:val="21"/>
        </w:rPr>
      </w:pPr>
    </w:p>
    <w:p w14:paraId="63FDE356">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NekoMilky</w:t>
      </w:r>
    </w:p>
    <w:p w14:paraId="1F6066AB">
      <w:pPr>
        <w:spacing w:line="240" w:lineRule="auto"/>
        <w:jc w:val="center"/>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The developer of Rich Life: Day Night &amp; More.</w:t>
      </w:r>
    </w:p>
    <w:p w14:paraId="2702F6A3">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Rich Life: Day Night &amp; More</w:t>
      </w:r>
      <w:bookmarkStart w:id="0" w:name="_GoBack"/>
      <w:bookmarkEnd w:id="0"/>
      <w:r>
        <w:rPr>
          <w:rFonts w:hint="eastAsia" w:ascii="微软雅黑" w:hAnsi="微软雅黑" w:eastAsia="微软雅黑" w:cs="微软雅黑"/>
          <w:b w:val="0"/>
          <w:bCs w:val="0"/>
          <w:sz w:val="21"/>
          <w:szCs w:val="21"/>
          <w:lang w:val="en-US" w:eastAsia="zh-CN"/>
        </w:rPr>
        <w:t>的开发者。</w:t>
      </w:r>
    </w:p>
    <w:p w14:paraId="6709FAB4">
      <w:pPr>
        <w:spacing w:line="240" w:lineRule="auto"/>
        <w:jc w:val="center"/>
        <w:rPr>
          <w:rFonts w:hint="eastAsia" w:ascii="微软雅黑" w:hAnsi="微软雅黑" w:eastAsia="微软雅黑" w:cs="微软雅黑"/>
          <w:sz w:val="21"/>
          <w:szCs w:val="21"/>
        </w:rPr>
      </w:pPr>
    </w:p>
    <w:p w14:paraId="7A03FC4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Jamie Brownhill</w:t>
      </w:r>
    </w:p>
    <w:p w14:paraId="25D922B4">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Solaria: Food and Drink Icon Pack</w:t>
      </w:r>
      <w:r>
        <w:rPr>
          <w:rFonts w:hint="eastAsia" w:ascii="微软雅黑" w:hAnsi="微软雅黑" w:eastAsia="微软雅黑" w:cs="微软雅黑"/>
          <w:sz w:val="21"/>
          <w:szCs w:val="21"/>
          <w:lang w:val="en-US" w:eastAsia="zh-CN"/>
        </w:rPr>
        <w:t>. M</w:t>
      </w:r>
      <w:r>
        <w:rPr>
          <w:rFonts w:hint="eastAsia" w:ascii="微软雅黑" w:hAnsi="微软雅黑" w:eastAsia="微软雅黑" w:cs="微软雅黑"/>
          <w:sz w:val="21"/>
          <w:szCs w:val="21"/>
        </w:rPr>
        <w:t>ost of the textures for dishes come from this.</w:t>
      </w:r>
    </w:p>
    <w:p w14:paraId="38DCFBB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w:t>
      </w:r>
      <w:r>
        <w:rPr>
          <w:rFonts w:hint="eastAsia" w:ascii="微软雅黑" w:hAnsi="微软雅黑" w:eastAsia="微软雅黑" w:cs="微软雅黑"/>
          <w:sz w:val="21"/>
          <w:szCs w:val="21"/>
        </w:rPr>
        <w:t>Solaria: Food and Drink Icon Pack</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多数菜肴的贴图来源于此。</w:t>
      </w:r>
    </w:p>
    <w:p w14:paraId="365D197B">
      <w:pPr>
        <w:spacing w:line="240" w:lineRule="auto"/>
        <w:jc w:val="center"/>
        <w:rPr>
          <w:rFonts w:hint="eastAsia" w:ascii="微软雅黑" w:hAnsi="微软雅黑" w:eastAsia="微软雅黑" w:cs="微软雅黑"/>
          <w:sz w:val="21"/>
          <w:szCs w:val="21"/>
        </w:rPr>
      </w:pPr>
    </w:p>
    <w:p w14:paraId="370EC4D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lolurio</w:t>
      </w:r>
    </w:p>
    <w:p w14:paraId="0304655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First Snow</w:t>
      </w:r>
      <w:r>
        <w:rPr>
          <w:rFonts w:hint="eastAsia" w:ascii="微软雅黑" w:hAnsi="微软雅黑" w:eastAsia="微软雅黑" w:cs="微软雅黑"/>
          <w:sz w:val="21"/>
          <w:szCs w:val="21"/>
          <w:lang w:val="en-US" w:eastAsia="zh-CN"/>
        </w:rPr>
        <w:t>. T</w:t>
      </w:r>
      <w:r>
        <w:rPr>
          <w:rFonts w:hint="eastAsia" w:ascii="微软雅黑" w:hAnsi="微软雅黑" w:eastAsia="微软雅黑" w:cs="微软雅黑"/>
          <w:sz w:val="21"/>
          <w:szCs w:val="21"/>
        </w:rPr>
        <w:t>he BGM of Winter Solstice Festival comes from this.</w:t>
      </w:r>
    </w:p>
    <w:p w14:paraId="231AF0A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提供了First Snow。</w:t>
      </w:r>
      <w:r>
        <w:rPr>
          <w:rFonts w:hint="eastAsia" w:ascii="微软雅黑" w:hAnsi="微软雅黑" w:eastAsia="微软雅黑" w:cs="微软雅黑"/>
          <w:sz w:val="21"/>
          <w:szCs w:val="21"/>
        </w:rPr>
        <w:t>冬至节的背景音乐来源于此。</w:t>
      </w:r>
    </w:p>
    <w:sectPr>
      <w:pgSz w:w="14180" w:h="31190"/>
      <w:pgMar w:top="720" w:right="708" w:bottom="280" w:left="708"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PMingLiU">
    <w:altName w:val="Segoe Print"/>
    <w:panose1 w:val="00000000000000000000"/>
    <w:charset w:val="00"/>
    <w:family w:val="roman"/>
    <w:pitch w:val="default"/>
    <w:sig w:usb0="00000000" w:usb1="00000000" w:usb2="00000000" w:usb3="00000000" w:csb0="00000000" w:csb1="00000000"/>
  </w:font>
  <w:font w:name="Microsoft JhengHei UI">
    <w:panose1 w:val="020B0604030504040204"/>
    <w:charset w:val="88"/>
    <w:family w:val="swiss"/>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rsids>
    <w:rsidRoot w:val="00000000"/>
    <w:rsid w:val="0E2772E2"/>
    <w:rsid w:val="15141100"/>
    <w:rsid w:val="2CC91FCA"/>
    <w:rsid w:val="51782617"/>
    <w:rsid w:val="5DF92ED0"/>
    <w:rsid w:val="64433476"/>
    <w:rsid w:val="660812B9"/>
    <w:rsid w:val="7EB73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PMingLiU" w:hAnsi="PMingLiU" w:eastAsia="PMingLiU" w:cs="PMingLiU"/>
      <w:sz w:val="22"/>
      <w:szCs w:val="22"/>
      <w:lang w:val="en-US" w:eastAsia="en-US" w:bidi="ar-SA"/>
    </w:rPr>
  </w:style>
  <w:style w:type="paragraph" w:styleId="2">
    <w:name w:val="heading 1"/>
    <w:basedOn w:val="1"/>
    <w:qFormat/>
    <w:uiPriority w:val="1"/>
    <w:pPr>
      <w:ind w:left="2434" w:right="2431"/>
      <w:jc w:val="center"/>
      <w:outlineLvl w:val="1"/>
    </w:pPr>
    <w:rPr>
      <w:rFonts w:ascii="Microsoft JhengHei UI" w:hAnsi="Microsoft JhengHei UI" w:eastAsia="Microsoft JhengHei UI" w:cs="Microsoft JhengHei UI"/>
      <w:b/>
      <w:bCs/>
      <w:sz w:val="21"/>
      <w:szCs w:val="21"/>
      <w:lang w:val="en-US" w:eastAsia="en-US" w:bidi="ar-SA"/>
    </w:rPr>
  </w:style>
  <w:style w:type="character" w:default="1" w:styleId="5">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3">
    <w:name w:val="Body Text"/>
    <w:basedOn w:val="1"/>
    <w:qFormat/>
    <w:uiPriority w:val="1"/>
    <w:rPr>
      <w:rFonts w:ascii="PMingLiU" w:hAnsi="PMingLiU" w:eastAsia="PMingLiU" w:cs="PMingLiU"/>
      <w:sz w:val="21"/>
      <w:szCs w:val="21"/>
      <w:lang w:val="en-US" w:eastAsia="en-US" w:bidi="ar-SA"/>
    </w:rPr>
  </w:style>
  <w:style w:type="table" w:customStyle="1" w:styleId="6">
    <w:name w:val="Table Normal"/>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en-US" w:eastAsia="en-US" w:bidi="ar-SA"/>
    </w:rPr>
  </w:style>
  <w:style w:type="paragraph" w:customStyle="1" w:styleId="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1382</Words>
  <Characters>3645</Characters>
  <TotalTime>1</TotalTime>
  <ScaleCrop>false</ScaleCrop>
  <LinksUpToDate>false</LinksUpToDate>
  <CharactersWithSpaces>4217</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2025-08-30T17:08:00Z</dcterms:created>
  <dc:creator>lyden</dc:creator>
  <cp:lastModifiedBy>HR</cp:lastModifiedBy>
  <dcterms:modified xsi:type="dcterms:W3CDTF">2025-08-30T17:28:11Z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Creator">
    <vt:lpwstr>Aspose Pty Ltd.</vt:lpwstr>
  </property>
  <property fmtid="{D5CDD505-2E9C-101B-9397-08002B2CF9AE}" pid="4" name="LastSaved">
    <vt:filetime>2025-08-30T00:00:00Z</vt:filetime>
  </property>
  <property fmtid="{D5CDD505-2E9C-101B-9397-08002B2CF9AE}" pid="5" name="Producer">
    <vt:lpwstr>Aspose.PDF for Java 23.7</vt:lpwstr>
  </property>
  <property fmtid="{D5CDD505-2E9C-101B-9397-08002B2CF9AE}" pid="6" name="KSOTemplateDocerSaveRecord">
    <vt:lpwstr>eyJoZGlkIjoiNjk4NGU3Y2I2ZGZhNzMyOTBmMTA0YjRhZDdhNzljMDIifQ==</vt:lpwstr>
  </property>
  <property fmtid="{D5CDD505-2E9C-101B-9397-08002B2CF9AE}" pid="7" name="KSOProductBuildVer">
    <vt:lpwstr>2052-12.1.0.22529</vt:lpwstr>
  </property>
  <property fmtid="{D5CDD505-2E9C-101B-9397-08002B2CF9AE}" pid="8" name="ICV">
    <vt:lpwstr>3C9FDA4F3EE64F1D9C2DED43DA6F25C1_12</vt:lpwstr>
  </property>
</Properties>
</file>