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Change 023</w:t>
      </w:r>
    </w:p>
    <w:p>
      <w:r>
        <w:t>Increase BEAM-01 depth from 300 mm to 900 mm at Level 01.</w:t>
      </w:r>
    </w:p>
    <w:p>
      <w:r>
        <w:t>DUCT-01 requires a coordinated reroute and targeted clash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Instruction</w:t>
            </w:r>
          </w:p>
        </w:tc>
      </w:tr>
      <w:tr>
        <w:tc>
          <w:tcPr>
            <w:tcW w:type="dxa" w:w="2880"/>
          </w:tcPr>
          <w:p>
            <w:r>
              <w:t>BEAM-01</w:t>
            </w:r>
          </w:p>
        </w:tc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Enlarge beam</w:t>
            </w:r>
          </w:p>
        </w:tc>
      </w:tr>
      <w:tr>
        <w:tc>
          <w:tcPr>
            <w:tcW w:type="dxa" w:w="2880"/>
          </w:tcPr>
          <w:p>
            <w:r>
              <w:t>DUCT-01</w:t>
            </w:r>
          </w:p>
        </w:tc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Reroute then verify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Concord synthetic fixture</dc:creator>
  <ns0:keywords/>
  <dc:description>generated by python-docx</dc:description>
  <ns0:lastModifiedBy/>
  <ns0:revision>1</ns0:revision>
  <ns2:created xsi:type="dcterms:W3CDTF">2026-10-02T00:00:00Z</ns2:created>
  <ns2:modified xsi:type="dcterms:W3CDTF">2026-10-02T00:00:00Z</ns2:modified>
  <ns0:category/>
</ns0:coreProperties>
</file>