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4E3D"/>
          <w:sz w:val="48"/>
          <w:szCs w:val="48"/>
        </w:rPr>
        <w:t xml:space="preserve">Raport de testare</w:t>
      </w:r>
    </w:p>
    <w:p>
      <w:pPr>
        <w:spacing w:after="240"/>
      </w:pPr>
      <w:r>
        <w:rPr>
          <w:rFonts w:ascii="Calibri" w:cs="Calibri" w:eastAsia="Calibri" w:hAnsi="Calibri"/>
          <w:color w:val="595959"/>
          <w:sz w:val="26"/>
          <w:szCs w:val="26"/>
        </w:rPr>
        <w:t xml:space="preserve">Aplicație de Gestionare Autogară · versiunea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Câmp</w:t>
            </w:r>
          </w:p>
        </w:tc>
        <w:tc>
          <w:tcPr>
            <w:tcW w:type="dxa" w:w="7238"/>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Valoare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Tester</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Sopivnic Maxim</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Data testării</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13 octombrie 2026</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Conturi folosite</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m.sopivnic (Admin), tatiana.rusu și victoria.ceban (Casier), ana.popa (Pasager), olga.cojocaru, ion.munteanu; SQL: test_sopivnic, autogara_app, autogara_rapoarte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Server</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PC (192.168.1.15), adresa publică 188.237.68.25: MS SQL Server instanța EPSI pe portul 14330, file server SFTP pe portul 44545</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Stația de test</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Windows 11 Pro, aplicația WinForms .NET 10, conectată prin adresa publică; două instanțe simultane pentru testele de concurență</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Volumul de date</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≈13 800 de bilete, 1 025 de curse, 77 de utilizatori, 31 600 de locuri</w:t>
            </w:r>
          </w:p>
        </w:tc>
      </w:tr>
    </w:tbl>
    <w:p>
      <w:pPr>
        <w:pStyle w:val="Heading1"/>
        <w:spacing w:after="120" w:before="240"/>
      </w:pPr>
      <w:r>
        <w:rPr>
          <w:rFonts w:ascii="Calibri" w:cs="Calibri" w:eastAsia="Calibri" w:hAnsi="Calibri"/>
        </w:rPr>
        <w:t xml:space="preserve">1. Rezumat</w:t>
      </w:r>
    </w:p>
    <w:p>
      <w:pPr>
        <w:spacing w:after="120"/>
      </w:pPr>
      <w:r>
        <w:rPr>
          <w:rFonts w:ascii="Calibri" w:cs="Calibri" w:eastAsia="Calibri" w:hAnsi="Calibri"/>
          <w:sz w:val="21"/>
          <w:szCs w:val="21"/>
        </w:rPr>
        <w:t xml:space="preserve">Au fost executate 40 de cazuri de test: 35 trecute, 1 trecut cu observație și 4 eșuate. Au fost găsite 6 defecte (1 major, 1 mediu, 3 minore, 1 informativ), descrise în secțiunea 3.</w:t>
      </w:r>
    </w:p>
    <w:p>
      <w:pPr>
        <w:spacing w:after="120"/>
      </w:pPr>
      <w:r>
        <w:rPr>
          <w:rFonts w:ascii="Calibri" w:cs="Calibri" w:eastAsia="Calibri" w:hAnsi="Calibri"/>
          <w:sz w:val="21"/>
          <w:szCs w:val="21"/>
        </w:rPr>
        <w:t xml:space="preserve">Funcțiile principale lucrează corect: autentificarea și rolurile, vânzarea cu rezervare provizorie, reducerile, anularea cu rambursare după regula de 24 h / 2 h, concurența între două stații și expirarea rezervărilor. Datele se păstrează consistent în baza de date. Problema cea mai importantă ține de server: backup-ul automat nu funcționează (D3).</w:t>
      </w:r>
    </w:p>
    <w:p>
      <w:pPr>
        <w:spacing w:after="120"/>
      </w:pPr>
      <w:r>
        <w:rPr>
          <w:rFonts w:ascii="Calibri" w:cs="Calibri" w:eastAsia="Calibri" w:hAnsi="Calibri"/>
          <w:sz w:val="21"/>
          <w:szCs w:val="21"/>
        </w:rPr>
        <w:t xml:space="preserve">Fiecare caz are o captură de ecran în Anexă, cu același număr ca în tabelul de mai jos.</w:t>
      </w:r>
    </w:p>
    <w:p>
      <w:pPr>
        <w:pStyle w:val="Heading1"/>
        <w:spacing w:after="120" w:before="240"/>
      </w:pPr>
      <w:r>
        <w:rPr>
          <w:rFonts w:ascii="Calibri" w:cs="Calibri" w:eastAsia="Calibri" w:hAnsi="Calibri"/>
        </w:rPr>
        <w:t xml:space="preserve">2. Cazurile de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
        <w:gridCol w:w="1500"/>
        <w:gridCol w:w="2150"/>
        <w:gridCol w:w="1800"/>
        <w:gridCol w:w="2558"/>
        <w:gridCol w:w="1150"/>
      </w:tblGrid>
      <w:tr>
        <w:trPr>
          <w:tblHeader/>
        </w:trPr>
        <w:tc>
          <w:tcPr>
            <w:tcW w:type="dxa" w:w="480"/>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Nr.</w:t>
            </w:r>
          </w:p>
        </w:tc>
        <w:tc>
          <w:tcPr>
            <w:tcW w:type="dxa" w:w="1500"/>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Caz de test</w:t>
            </w:r>
          </w:p>
        </w:tc>
        <w:tc>
          <w:tcPr>
            <w:tcW w:type="dxa" w:w="2150"/>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Pași și date</w:t>
            </w:r>
          </w:p>
        </w:tc>
        <w:tc>
          <w:tcPr>
            <w:tcW w:type="dxa" w:w="1800"/>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Rezultat așteptat</w:t>
            </w:r>
          </w:p>
        </w:tc>
        <w:tc>
          <w:tcPr>
            <w:tcW w:type="dxa" w:w="2558"/>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Rezultat obținut</w:t>
            </w:r>
          </w:p>
        </w:tc>
        <w:tc>
          <w:tcPr>
            <w:tcW w:type="dxa" w:w="1150"/>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Autentificare cu parolă greșită</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m.sopivnic / parolă scrisă greșit (maxim2026)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Accesul este refuzat cu un mesaj clar</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Mesaj „Nume de utilizator sau parolă incorectă.”; nu se intră în aplicație</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Autentificare cu câmpuri goale</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Ecranul de login, fără utilizator și parolă</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Câmpurile sunt marcate ca obligatorii</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Ambele câmpuri marcate cu eroare și mesaj de câmp obligatoriu</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Cont dezactivat</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olga.cojocaru / Test2026 (cont dezactivat de admin)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Accesul este refuzat</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Mesaj „Contul este dezactivat. Contactați administratorul.”</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Blocare după 5 încercări greșite</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ion.munteanu: 5 parole greșite, apoi parola corectă</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Contul se blochează 15 minute, chiar și cu parola corectă</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Mesaj de blocare temporară; cele 5 încercări apar în jurnalul de audit</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Meniul pentru rolul Admin</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m.sopivnic / Maxim2026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Toate secțiunile de administrare și rapoarte</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Dashboard, Vânzare, Bilete, administrare (9 secțiuni), Rapoarte, Jurnal audit</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Meniul pentru rolul Casier</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tatiana.rusu / Test2026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Doar Dashboard, Vânzare bilete, Bilete</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Sunt afișate doar cele 3 secțiuni</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Meniul pentru rolul Pasager</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ana.popa / Test2026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Doar Cumpără bilet și Biletele mele</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Sunt afișate doar cele 2 secțiuni</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Căutarea curselor</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Chișinău – Autogara Nord → Bălți, 14.10.2026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Apar doar cursele care trec prin cele două stații, la data aleasă</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 curse (07:30 și 12:10), cu preț, locuri libere și autobuz</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Rezervarea provizorie a locului</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Cursa 07:30, locul 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Locul se rezervă și pornește cronometrul de 10 minute</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Locul 6 marcat „Ales”, mesaj „Rezervat încă 9:56”</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Calculul reducerii</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Reducere Pensionar (−30%) la prețul de 120,00 MDL</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Total 84,00 MDL</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Total 84,00 MDL, cu detaliul „120,00 MDL − 30% (Pensionar)”</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Validare: nume obligatoriu</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Locul 1 ales, nume gol, F2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Vânzarea este oprită</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Mesaj „Numele pasagerului este obligatoriu.” și câmpul marcat</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Validare: telefon invalid</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Telefon „069-12ab”, F2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Vânzarea este oprită</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Mesaj de format invalid, cu exemplul +373 69 123 456</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Confirmarea vânzării</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Andrei Ciobanu, 069 412 587, Pensionar, Numerar, F2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Biletul se emite, locul devine ocupat</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Bilet AG261014-849CF994, locul 6, 84,00 MDL; în baza de date: bilet Activ și plată Finalizată de 84,00</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Actualizarea dashboard-ului</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 doua stație: victoria.ceban, după vânzarea de mai sus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Cifrele includ vânzarea și rezervarea făcute de alt casier</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Bilete vândute +1, încasări +84,00 MDL, Rezervări active = 1</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Loc rezervat de alt casier</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Stația 2 deschide aceeași cursă; locul 1 e rezervat de stația 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Locul apare ca rezervat și nu poate fi ales</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Locul 1 galben („Rezervat”); click-ul nu îl selectează</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Concurență pe același loc</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Stația 2 rezervă locul 3; stația 1 (schema neactualizată) îl alege și ea</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 doua rezervare este respinsă</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Mesaj „Locul nu mai este liber (a fost rezervat sau vândut între timp).”</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Expirarea rezervării</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Locul 3 rezervat pe stația 2, lăsat 10 minute fără vânzare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Rezervarea expiră și locul se eliberează</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Mesaj de expirare; în baza de date locul 3 este Liber, iar jobul a scris „Eliberare automată rezervări expirate”</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Calculul rambursării</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Căutarea biletului AG261014-849CF994, cu 15 ore înainte de plecare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Se anunță rambursare 50% (între 2 și 24 de ore)</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„Dacă se anulează acum, se rambursează 42,00 MDL (50%).”</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Confirmarea anulării</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Anulează biletul</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Se cere confirmare</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Întrebare de confirmare cu codul biletului și numele pasagerului</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Anularea și rambursarea</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Confirmare „Da”</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Bilet Rambursat, 42,00 MDL returnați, locul eliberat</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Mesaj cu suma de 42,00 MDL; în baza de date: plată Rambursată 42,00 și locul Liber</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Starea după rambursare</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Același bilet, după anulare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Status Rambursat, anularea nu mai e posibilă</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Status „Rambursat”, mesaj „Biletul a fost deja anulat sau rambursat.”; butonul rămâne totuși activ</w:t>
            </w:r>
          </w:p>
        </w:tc>
        <w:tc>
          <w:tcPr>
            <w:tcW w:type="dxa" w:w="115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 cu observație</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 doua anulare a aceluiași bilet</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Click din nou pe Anulează biletul</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Butonul nu ar trebui să fie disponibil</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Se cere din nou confirmarea; serverul respinge operația, fără dublă rambursare (defect D2)</w:t>
            </w:r>
          </w:p>
        </w:tc>
        <w:tc>
          <w:tcPr>
            <w:tcW w:type="dxa" w:w="115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r>
              <w:rPr>
                <w:rFonts w:ascii="Calibri" w:cs="Calibri" w:eastAsia="Calibri" w:hAnsi="Calibri"/>
                <w:b w:val="false"/>
                <w:bCs w:val="false"/>
                <w:sz w:val="17"/>
                <w:szCs w:val="17"/>
              </w:rPr>
              <w:t xml:space="preserve">Eșuat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Cursă plecată</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Pasager: cursa 06:45 (Finalizată), Alege locul</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Vânzarea nu este permisă</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Mesaj „Cursa nu mai este disponibilă pentru vânzare…”</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Pasagerul plătește doar cu cardul</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ana.popa, cursa 18:10 Chișinău – Hîncești, locul 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Numele precompletat, doar Card, fără bon fiscal</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Nume precompletat, Numerar și bon fiscal dezactivate, Card selectat</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Cumpărare de către pasager</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Biletul este emis pe contul pasagerului</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Bilet AG261013-CAF38C05, 38,00 MDL, Card</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Biletele mele</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ana.popa → Biletele mele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Doar biletele acestui pasager</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Lista conține doar biletele Anei Popa, cu detalii și stare</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Editorul de hartă</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Harta → selectarea nodului Bălți</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Harta se încarcă de pe file server, nodul se poate edita</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14 stații, 3 intersecții, 23 de drumuri, la fel ca în baza de date; proprietățile nodului sunt afișate</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Editorul de autobuz</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Autobuze → SMB 115 → Locuri</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Schema locurilor corespunde capacității</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Grila 13 × 4 cu culoar, 49 de locuri, la fel ca în baza de date</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29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Schimbarea capacității</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Ștergerea locului 49 și Salvează</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Se cere confirmare; la refuz nu se salvează nimic</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Întrebare „Capacitatea se schimbă din 49 în 48”; după Nu și Renunță, capacitatea rămâne 49 și fișierul JSON neschimbat</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Raportul de vânzări zilnic</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Rapoarte → Vânzări pe o zi → 12.10.2026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Totalurile corespund datelor din baza de date</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536 de bilete, 10 rambursări, încasări nete 54.125,40 MDL; aceleași valori obținute direct din tabelul Plati</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Jurnalul de audit</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Jurnal audit, filtru „Autentificare”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Toate acțiunile testării sunt înregistrate</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Apar autentificările, cele 5 eșecuri pentru ion.munteanu, deconectările, vânzarea și anularea</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Porturile publice ale serverului</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Test-NetConnection 188.237.68.25, porturile 14330 și 44545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Ambele porturi răspund</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TcpTestSucceeded = True pe ambele</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Testul de conexiune al stației</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Setări conexiune → Testează conexiunea</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Conectare reușită la SQL și la file server</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„Conectat la baza de date.” și „Conectat la file server.”</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Server indisponibil</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Port SQL schimbat în 14331, test, apoi Renunță</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Mesaj clar pentru server indisponibil; setările rămân neschimbate</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Mesaj „Serverul bazei de date nu poate fi contactat…”; fișierul de configurare nu a fost modificat</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Drepturile contului autogara_app</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sqlcmd ca autogara_app: rolurile, CREATE TABLE, DROP TABLE, SELECT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Fără db_owner; DDL respins; citirea permisă</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db_owner = 0; CREATE TABLE și DROP TABLE respinse; SELECT permis</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Drepturile contului autogara_rapoarte</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sqlcmd ca autogara_rapoarte: SELECT, UPDATE, EXEC procedură</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Doar citire</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SELECT permis; UPDATE și EXECUTE respinse (eroarea 229)</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Constrângerile de integritate</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Status invalid, cursă inexistentă, cod duplicat, preț negativ, ore inversate (în tranzacții anulate)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Fiecare operație este respinsă de baza de date</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CK_Locuri_Status, FK_Bilete_Curse, IX_Bilete_CodBilet, CK_Curse_Pret, CK_Curse_Ore — toate au oprit operația</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r>
              <w:rPr>
                <w:rFonts w:ascii="Calibri" w:cs="Calibri" w:eastAsia="Calibri" w:hAnsi="Calibri"/>
                <w:b w:val="false"/>
                <w:bCs w:val="false"/>
                <w:sz w:val="17"/>
                <w:szCs w:val="17"/>
              </w:rPr>
              <w:t xml:space="preserve">Trecut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Consistența datelor</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Interogări de verificare pe locuri, bilete, plăți și rezervări</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0 probleme pe fiecare verificare</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6 verificări cu 0 probleme; un loc ocupat fără bilet (D4) și 10 înregistrări de test rămase (D5)</w:t>
            </w:r>
          </w:p>
        </w:tc>
        <w:tc>
          <w:tcPr>
            <w:tcW w:type="dxa" w:w="115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r>
              <w:rPr>
                <w:rFonts w:ascii="Calibri" w:cs="Calibri" w:eastAsia="Calibri" w:hAnsi="Calibri"/>
                <w:b w:val="false"/>
                <w:bCs w:val="false"/>
                <w:sz w:val="17"/>
                <w:szCs w:val="17"/>
              </w:rPr>
              <w:t xml:space="preserve">Eșuat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39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Joburile SQL Server Agent</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sp_help_jobhistory ca test_sopivnic</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Joburile rulează fără erori</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Eliberarea rezervărilor: 100 de rulări reușite; backup diferențial: 28 de eșecuri; backup complet: nu a rulat niciodată (D3); spațiu disc: alertă reală (D6)</w:t>
            </w:r>
          </w:p>
        </w:tc>
        <w:tc>
          <w:tcPr>
            <w:tcW w:type="dxa" w:w="115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r>
              <w:rPr>
                <w:rFonts w:ascii="Calibri" w:cs="Calibri" w:eastAsia="Calibri" w:hAnsi="Calibri"/>
                <w:b w:val="false"/>
                <w:bCs w:val="false"/>
                <w:sz w:val="17"/>
                <w:szCs w:val="17"/>
              </w:rPr>
              <w:t xml:space="preserve">Eșuat</w:t>
            </w:r>
          </w:p>
        </w:tc>
      </w:tr>
      <w:tr>
        <w:tc>
          <w:tcPr>
            <w:tcW w:type="dxa" w:w="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40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Testele automate (regresie)</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dotnet test App/Autogara.slnx</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Toate testele trec</w:t>
            </w:r>
          </w:p>
        </w:tc>
        <w:tc>
          <w:tcPr>
            <w:tcW w:type="dxa" w:w="255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99 din 100 de teste trec; HartaDinRepository_EsteValida pică: 17 noduri în loc de 15 (D1)</w:t>
            </w:r>
          </w:p>
        </w:tc>
        <w:tc>
          <w:tcPr>
            <w:tcW w:type="dxa" w:w="115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r>
              <w:rPr>
                <w:rFonts w:ascii="Calibri" w:cs="Calibri" w:eastAsia="Calibri" w:hAnsi="Calibri"/>
                <w:b w:val="false"/>
                <w:bCs w:val="false"/>
                <w:sz w:val="17"/>
                <w:szCs w:val="17"/>
              </w:rPr>
              <w:t xml:space="preserve">Eșuat</w:t>
            </w:r>
          </w:p>
        </w:tc>
      </w:tr>
    </w:tbl>
    <w:p>
      <w:pPr>
        <w:pStyle w:val="Heading1"/>
        <w:spacing w:after="120" w:before="240"/>
      </w:pPr>
      <w:r>
        <w:rPr>
          <w:rFonts w:ascii="Calibri" w:cs="Calibri" w:eastAsia="Calibri" w:hAnsi="Calibri"/>
        </w:rPr>
        <w:t xml:space="preserve">3. Defecte găsite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1000"/>
        <w:gridCol w:w="5038"/>
        <w:gridCol w:w="2000"/>
        <w:gridCol w:w="1050"/>
      </w:tblGrid>
      <w:tr>
        <w:trPr>
          <w:tblHeader/>
        </w:trPr>
        <w:tc>
          <w:tcPr>
            <w:tcW w:type="dxa" w:w="550"/>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ID</w:t>
            </w:r>
          </w:p>
        </w:tc>
        <w:tc>
          <w:tcPr>
            <w:tcW w:type="dxa" w:w="1000"/>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Severitate</w:t>
            </w:r>
          </w:p>
        </w:tc>
        <w:tc>
          <w:tcPr>
            <w:tcW w:type="dxa" w:w="5038"/>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Descriere</w:t>
            </w:r>
          </w:p>
        </w:tc>
        <w:tc>
          <w:tcPr>
            <w:tcW w:type="dxa" w:w="2000"/>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Unde se reproduce</w:t>
            </w:r>
          </w:p>
        </w:tc>
        <w:tc>
          <w:tcPr>
            <w:tcW w:type="dxa" w:w="1050"/>
            <w:tcBorders>
              <w:top w:val="single" w:color="BFBFBF" w:sz="4"/>
              <w:left w:val="single" w:color="BFBFBF" w:sz="4"/>
              <w:bottom w:val="single" w:color="BFBFBF" w:sz="4"/>
              <w:right w:val="single" w:color="BFBFBF" w:sz="4"/>
            </w:tcBorders>
            <w:shd w:fill="1F4E3D" w:color="auto" w:val="clear"/>
            <w:tcMar>
              <w:top w:type="dxa" w:w="50"/>
              <w:left w:type="dxa" w:w="80"/>
              <w:bottom w:type="dxa" w:w="50"/>
              <w:right w:type="dxa" w:w="80"/>
            </w:tcMar>
          </w:tcPr>
          <w:p>
            <w:r>
              <w:rPr>
                <w:rFonts w:ascii="Calibri" w:cs="Calibri" w:eastAsia="Calibri" w:hAnsi="Calibri"/>
                <w:b/>
                <w:bCs/>
                <w:color w:val="FFFFFF"/>
                <w:sz w:val="18"/>
                <w:szCs w:val="18"/>
              </w:rPr>
              <w:t xml:space="preserve">Dovadă</w:t>
            </w:r>
          </w:p>
        </w:tc>
      </w:tr>
      <w:t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Medie</w:t>
            </w:r>
          </w:p>
        </w:tc>
        <w:tc>
          <w:tcPr>
            <w:tcW w:type="dxa" w:w="5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Testul automat HartaDinRepository_EsteValida pică: fișierul File-Server/Harta/harta.json are 17 noduri, iar testul așteaptă 15. Fișierul a fost modificat din editorul de hartă (21.09) și nu e salvat în Git, la fel ca autobuz_10.json și autobuz_11.json.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dotnet test App/Autogara.slnx</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Fig. 40</w:t>
            </w:r>
          </w:p>
        </w:tc>
      </w:tr>
      <w:t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Minoră</w:t>
            </w:r>
          </w:p>
        </w:tc>
        <w:tc>
          <w:tcPr>
            <w:tcW w:type="dxa" w:w="5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După anularea unui bilet, butonul „Anulează biletul” rămâne activ și cere din nou confirmarea. Serverul respinge corect a doua anulare, deci nu există dublă rambursare.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Bilete → bilet rambursat → Anulează biletul</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Fig. 21–22</w:t>
            </w:r>
          </w:p>
        </w:tc>
      </w:tr>
      <w:t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Majoră</w:t>
            </w:r>
          </w:p>
        </w:tc>
        <w:tc>
          <w:tcPr>
            <w:tcW w:type="dxa" w:w="5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Backup-ul diferențial eșuează la fiecare rulare (28 din 28): nu există un backup complet de bază. Jobul de backup complet, programat la 02:00, nu a rulat niciodată, probabil pentru că serverul e oprit noaptea. Folderul D:\Backup\autogara nu există.</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Istoricul joburilor SQL Server Agent</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Fig. 39</w:t>
            </w:r>
          </w:p>
        </w:tc>
      </w:tr>
      <w:t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Minoră</w:t>
            </w:r>
          </w:p>
        </w:tc>
        <w:tc>
          <w:tcPr>
            <w:tcW w:type="dxa" w:w="5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Locul 1 al cursei 211 (20.09.2026, 20:00) are starea Ocupat fără niciun bilet activ; a rămas de la testele din timpul dezvoltării.</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Interogarea de consistență</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Fig. 38</w:t>
            </w:r>
          </w:p>
        </w:tc>
      </w:tr>
      <w:t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Minoră</w:t>
            </w:r>
          </w:p>
        </w:tc>
        <w:tc>
          <w:tcPr>
            <w:tcW w:type="dxa" w:w="5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În baza de date au rămas 10 înregistrări de test: nodul „TEST nod 172534”, șoferii TST*, utilizatorul test.backend172534 și bilete „TEST …”. Ele apar în listele din aplicație.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Interogarea de consistență; editorul de hartă</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Fig. 38, 27</w:t>
            </w:r>
          </w:p>
        </w:tc>
      </w:tr>
      <w:t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D6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Informativ</w:t>
            </w:r>
          </w:p>
        </w:tc>
        <w:tc>
          <w:tcPr>
            <w:tcW w:type="dxa" w:w="5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Jobul de verificare a spațiului pe disc eșuează intenționat: discul C: al serverului are doar ~8% liber (sub pragul de 10%). Alerta funcționează corect, dar spațiul trebuie eliberat.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Istoricul joburilor SQL Server Agent</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Fig. 39</w:t>
            </w:r>
          </w:p>
        </w:tc>
      </w:tr>
    </w:tbl>
    <w:p>
      <w:pPr>
        <w:pStyle w:val="Heading1"/>
        <w:spacing w:after="120" w:before="240"/>
      </w:pPr>
      <w:r>
        <w:rPr>
          <w:rFonts w:ascii="Calibri" w:cs="Calibri" w:eastAsia="Calibri" w:hAnsi="Calibri"/>
        </w:rPr>
        <w:t xml:space="preserve">4. Teste neexecutate</w:t>
      </w:r>
    </w:p>
    <w:p>
      <w:pPr>
        <w:spacing w:after="120"/>
      </w:pPr>
      <w:r>
        <w:rPr>
          <w:rFonts w:ascii="Calibri" w:cs="Calibri" w:eastAsia="Calibri" w:hAnsi="Calibri"/>
          <w:sz w:val="21"/>
          <w:szCs w:val="21"/>
        </w:rPr>
        <w:t xml:space="preserve">Modul offline (pierderea conexiunii cu aplicația deschisă): necesită oprirea serviciului SQL Server sau deconectarea serverului de la rețea, ceea ce ar întrerupe lucrul celorlalți membri ai echipei. Se execută într-un interval convenit.</w:t>
      </w:r>
    </w:p>
    <w:p>
      <w:pPr>
        <w:spacing w:after="120"/>
      </w:pPr>
      <w:r>
        <w:rPr>
          <w:rFonts w:ascii="Calibri" w:cs="Calibri" w:eastAsia="Calibri" w:hAnsi="Calibri"/>
          <w:sz w:val="21"/>
          <w:szCs w:val="21"/>
        </w:rPr>
        <w:t xml:space="preserve">Restaurarea bazei de date pe serverul real: depinde de un backup complet valid, care lipsește (D3). Se reia după remedierea defectului D3.</w:t>
      </w:r>
    </w:p>
    <w:p>
      <w:pPr>
        <w:pStyle w:val="Heading1"/>
        <w:spacing w:after="120" w:before="240"/>
      </w:pPr>
      <w:r>
        <w:rPr>
          <w:rFonts w:ascii="Calibri" w:cs="Calibri" w:eastAsia="Calibri" w:hAnsi="Calibri"/>
        </w:rPr>
        <w:t xml:space="preserve">5. Concluzie</w:t>
      </w:r>
    </w:p>
    <w:p>
      <w:pPr>
        <w:spacing w:after="120"/>
      </w:pPr>
      <w:r>
        <w:rPr>
          <w:rFonts w:ascii="Calibri" w:cs="Calibri" w:eastAsia="Calibri" w:hAnsi="Calibri"/>
          <w:sz w:val="21"/>
          <w:szCs w:val="21"/>
        </w:rPr>
        <w:t xml:space="preserve">Aplicația este pregătită pentru predare din punctul de vedere al funcționalității. Înainte de livrare trebuie remediate D3 (backup) și D1 (testul automat), iar datele de test (D4, D5) trebuie curățate din baza de date.</w:t>
      </w:r>
    </w:p>
    <w:p>
      <w:r>
        <w:br w:type="page"/>
      </w:r>
    </w:p>
    <w:p>
      <w:pPr>
        <w:pStyle w:val="Heading1"/>
        <w:spacing w:after="120" w:before="240"/>
      </w:pPr>
      <w:r>
        <w:rPr>
          <w:rFonts w:ascii="Calibri" w:cs="Calibri" w:eastAsia="Calibri" w:hAnsi="Calibri"/>
        </w:rPr>
        <w:t xml:space="preserve">Anexă. Capturi de ecran</w:t>
      </w:r>
    </w:p>
    <w:p>
      <w:pPr>
        <w:keepNext/>
        <w:spacing w:after="60" w:before="200"/>
        <w:jc w:val="center"/>
      </w:pPr>
      <w:r>
        <w:drawing>
          <wp:inline distT="0" distB="0" distL="0" distR="0">
            <wp:extent cx="29908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90850" cy="381000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1. Autentificare cu parolă greșită</w:t>
      </w:r>
    </w:p>
    <w:p>
      <w:pPr>
        <w:keepNext/>
        <w:spacing w:after="60" w:before="200"/>
        <w:jc w:val="center"/>
      </w:pPr>
      <w:r>
        <w:drawing>
          <wp:inline distT="0" distB="0" distL="0" distR="0">
            <wp:extent cx="2990850" cy="3810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90850" cy="381000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2. Autentificare cu câmpuri goale</w:t>
      </w:r>
    </w:p>
    <w:p>
      <w:pPr>
        <w:keepNext/>
        <w:spacing w:after="60" w:before="200"/>
        <w:jc w:val="center"/>
      </w:pPr>
      <w:r>
        <w:drawing>
          <wp:inline distT="0" distB="0" distL="0" distR="0">
            <wp:extent cx="2990850" cy="3810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90850" cy="381000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3. Cont dezactivat</w:t>
      </w:r>
    </w:p>
    <w:p>
      <w:pPr>
        <w:keepNext/>
        <w:spacing w:after="60" w:before="200"/>
        <w:jc w:val="center"/>
      </w:pPr>
      <w:r>
        <w:drawing>
          <wp:inline distT="0" distB="0" distL="0" distR="0">
            <wp:extent cx="2990850" cy="3810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90850" cy="381000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4. Blocare după 5 încercări greșite</w:t>
      </w:r>
    </w:p>
    <w:p>
      <w:pPr>
        <w:keepNext/>
        <w:spacing w:after="60" w:before="200"/>
        <w:jc w:val="center"/>
      </w:pPr>
      <w:r>
        <w:drawing>
          <wp:inline distT="0" distB="0" distL="0" distR="0">
            <wp:extent cx="5905500" cy="31718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5. Meniul pentru rolul Admin</w:t>
      </w:r>
    </w:p>
    <w:p>
      <w:pPr>
        <w:keepNext/>
        <w:spacing w:after="60" w:before="200"/>
        <w:jc w:val="center"/>
      </w:pPr>
      <w:r>
        <w:drawing>
          <wp:inline distT="0" distB="0" distL="0" distR="0">
            <wp:extent cx="5905500" cy="3171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6. Meniul pentru rolul Casier</w:t>
      </w:r>
    </w:p>
    <w:p>
      <w:pPr>
        <w:keepNext/>
        <w:spacing w:after="60" w:before="200"/>
        <w:jc w:val="center"/>
      </w:pPr>
      <w:r>
        <w:drawing>
          <wp:inline distT="0" distB="0" distL="0" distR="0">
            <wp:extent cx="5905500" cy="31718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7. Meniul pentru rolul Pasager</w:t>
      </w:r>
    </w:p>
    <w:p>
      <w:pPr>
        <w:keepNext/>
        <w:spacing w:after="60" w:before="200"/>
        <w:jc w:val="center"/>
      </w:pPr>
      <w:r>
        <w:drawing>
          <wp:inline distT="0" distB="0" distL="0" distR="0">
            <wp:extent cx="5905500" cy="31718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8. Căutarea curselor</w:t>
      </w:r>
    </w:p>
    <w:p>
      <w:pPr>
        <w:keepNext/>
        <w:spacing w:after="60" w:before="200"/>
        <w:jc w:val="center"/>
      </w:pPr>
      <w:r>
        <w:drawing>
          <wp:inline distT="0" distB="0" distL="0" distR="0">
            <wp:extent cx="5905500" cy="31718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9. Rezervarea provizorie a locului</w:t>
      </w:r>
    </w:p>
    <w:p>
      <w:pPr>
        <w:keepNext/>
        <w:spacing w:after="60" w:before="200"/>
        <w:jc w:val="center"/>
      </w:pPr>
      <w:r>
        <w:drawing>
          <wp:inline distT="0" distB="0" distL="0" distR="0">
            <wp:extent cx="5905500" cy="31718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10. Calculul reducerii</w:t>
      </w:r>
    </w:p>
    <w:p>
      <w:pPr>
        <w:keepNext/>
        <w:spacing w:after="60" w:before="200"/>
        <w:jc w:val="center"/>
      </w:pPr>
      <w:r>
        <w:drawing>
          <wp:inline distT="0" distB="0" distL="0" distR="0">
            <wp:extent cx="5905500" cy="31718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11. Validare: nume obligatoriu</w:t>
      </w:r>
    </w:p>
    <w:p>
      <w:pPr>
        <w:keepNext/>
        <w:spacing w:after="60" w:before="200"/>
        <w:jc w:val="center"/>
      </w:pPr>
      <w:r>
        <w:drawing>
          <wp:inline distT="0" distB="0" distL="0" distR="0">
            <wp:extent cx="5905500" cy="31718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12. Validare: telefon invalid</w:t>
      </w:r>
    </w:p>
    <w:p>
      <w:pPr>
        <w:keepNext/>
        <w:spacing w:after="60" w:before="200"/>
        <w:jc w:val="center"/>
      </w:pPr>
      <w:r>
        <w:drawing>
          <wp:inline distT="0" distB="0" distL="0" distR="0">
            <wp:extent cx="5905500" cy="31718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13. Confirmarea vânzării</w:t>
      </w:r>
    </w:p>
    <w:p>
      <w:pPr>
        <w:keepNext/>
        <w:spacing w:after="60" w:before="200"/>
        <w:jc w:val="center"/>
      </w:pPr>
      <w:r>
        <w:drawing>
          <wp:inline distT="0" distB="0" distL="0" distR="0">
            <wp:extent cx="5905500" cy="31718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14. Actualizarea dashboard-ului</w:t>
      </w:r>
    </w:p>
    <w:p>
      <w:pPr>
        <w:keepNext/>
        <w:spacing w:after="60" w:before="200"/>
        <w:jc w:val="center"/>
      </w:pPr>
      <w:r>
        <w:drawing>
          <wp:inline distT="0" distB="0" distL="0" distR="0">
            <wp:extent cx="5905500" cy="31718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15. Loc rezervat de alt casier</w:t>
      </w:r>
    </w:p>
    <w:p>
      <w:pPr>
        <w:keepNext/>
        <w:spacing w:after="60" w:before="200"/>
        <w:jc w:val="center"/>
      </w:pPr>
      <w:r>
        <w:drawing>
          <wp:inline distT="0" distB="0" distL="0" distR="0">
            <wp:extent cx="5905500" cy="31718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16. Concurență pe același loc</w:t>
      </w:r>
    </w:p>
    <w:p>
      <w:pPr>
        <w:keepNext/>
        <w:spacing w:after="60" w:before="200"/>
        <w:jc w:val="center"/>
      </w:pPr>
      <w:r>
        <w:drawing>
          <wp:inline distT="0" distB="0" distL="0" distR="0">
            <wp:extent cx="5905500" cy="31718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17. Expirarea rezervării</w:t>
      </w:r>
    </w:p>
    <w:p>
      <w:pPr>
        <w:keepNext/>
        <w:spacing w:after="60" w:before="200"/>
        <w:jc w:val="center"/>
      </w:pPr>
      <w:r>
        <w:drawing>
          <wp:inline distT="0" distB="0" distL="0" distR="0">
            <wp:extent cx="5905500" cy="31718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18. Calculul rambursării</w:t>
      </w:r>
    </w:p>
    <w:p>
      <w:pPr>
        <w:keepNext/>
        <w:spacing w:after="60" w:before="200"/>
        <w:jc w:val="center"/>
      </w:pPr>
      <w:r>
        <w:drawing>
          <wp:inline distT="0" distB="0" distL="0" distR="0">
            <wp:extent cx="5905500" cy="31718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19. Confirmarea anulării</w:t>
      </w:r>
    </w:p>
    <w:p>
      <w:pPr>
        <w:keepNext/>
        <w:spacing w:after="60" w:before="200"/>
        <w:jc w:val="center"/>
      </w:pPr>
      <w:r>
        <w:drawing>
          <wp:inline distT="0" distB="0" distL="0" distR="0">
            <wp:extent cx="5905500" cy="31718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20. Anularea și rambursarea</w:t>
      </w:r>
    </w:p>
    <w:p>
      <w:pPr>
        <w:keepNext/>
        <w:spacing w:after="60" w:before="200"/>
        <w:jc w:val="center"/>
      </w:pPr>
      <w:r>
        <w:drawing>
          <wp:inline distT="0" distB="0" distL="0" distR="0">
            <wp:extent cx="5905500" cy="31718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21. Starea după rambursare</w:t>
      </w:r>
    </w:p>
    <w:p>
      <w:pPr>
        <w:keepNext/>
        <w:spacing w:after="60" w:before="200"/>
        <w:jc w:val="center"/>
      </w:pPr>
      <w:r>
        <w:drawing>
          <wp:inline distT="0" distB="0" distL="0" distR="0">
            <wp:extent cx="5905500" cy="31718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22. A doua anulare a aceluiași bilet</w:t>
      </w:r>
    </w:p>
    <w:p>
      <w:pPr>
        <w:keepNext/>
        <w:spacing w:after="60" w:before="200"/>
        <w:jc w:val="center"/>
      </w:pPr>
      <w:r>
        <w:drawing>
          <wp:inline distT="0" distB="0" distL="0" distR="0">
            <wp:extent cx="5905500" cy="31718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23. Cursă plecată</w:t>
      </w:r>
    </w:p>
    <w:p>
      <w:pPr>
        <w:keepNext/>
        <w:spacing w:after="60" w:before="200"/>
        <w:jc w:val="center"/>
      </w:pPr>
      <w:r>
        <w:drawing>
          <wp:inline distT="0" distB="0" distL="0" distR="0">
            <wp:extent cx="5905500" cy="31718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24. Pasagerul plătește doar cu cardul</w:t>
      </w:r>
    </w:p>
    <w:p>
      <w:pPr>
        <w:keepNext/>
        <w:spacing w:after="60" w:before="200"/>
        <w:jc w:val="center"/>
      </w:pPr>
      <w:r>
        <w:drawing>
          <wp:inline distT="0" distB="0" distL="0" distR="0">
            <wp:extent cx="5905500" cy="31718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25. Cumpărare de către pasager</w:t>
      </w:r>
    </w:p>
    <w:p>
      <w:pPr>
        <w:keepNext/>
        <w:spacing w:after="60" w:before="200"/>
        <w:jc w:val="center"/>
      </w:pPr>
      <w:r>
        <w:drawing>
          <wp:inline distT="0" distB="0" distL="0" distR="0">
            <wp:extent cx="5905500" cy="31718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26. Biletele mele</w:t>
      </w:r>
    </w:p>
    <w:p>
      <w:pPr>
        <w:keepNext/>
        <w:spacing w:after="60" w:before="200"/>
        <w:jc w:val="center"/>
      </w:pPr>
      <w:r>
        <w:drawing>
          <wp:inline distT="0" distB="0" distL="0" distR="0">
            <wp:extent cx="5905500" cy="31718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27. Editorul de hartă</w:t>
      </w:r>
    </w:p>
    <w:p>
      <w:pPr>
        <w:keepNext/>
        <w:spacing w:after="60" w:before="200"/>
        <w:jc w:val="center"/>
      </w:pPr>
      <w:r>
        <w:drawing>
          <wp:inline distT="0" distB="0" distL="0" distR="0">
            <wp:extent cx="5905500" cy="31718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28. Editorul de autobuz</w:t>
      </w:r>
    </w:p>
    <w:p>
      <w:pPr>
        <w:keepNext/>
        <w:spacing w:after="60" w:before="200"/>
        <w:jc w:val="center"/>
      </w:pPr>
      <w:r>
        <w:drawing>
          <wp:inline distT="0" distB="0" distL="0" distR="0">
            <wp:extent cx="5905500" cy="31718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29. Schimbarea capacității</w:t>
      </w:r>
    </w:p>
    <w:p>
      <w:pPr>
        <w:keepNext/>
        <w:spacing w:after="60" w:before="200"/>
        <w:jc w:val="center"/>
      </w:pPr>
      <w:r>
        <w:drawing>
          <wp:inline distT="0" distB="0" distL="0" distR="0">
            <wp:extent cx="5905500" cy="31718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30. Raportul de vânzări zilnic</w:t>
      </w:r>
    </w:p>
    <w:p>
      <w:pPr>
        <w:keepNext/>
        <w:spacing w:after="60" w:before="200"/>
        <w:jc w:val="center"/>
      </w:pPr>
      <w:r>
        <w:drawing>
          <wp:inline distT="0" distB="0" distL="0" distR="0">
            <wp:extent cx="5905500" cy="31718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31. Jurnalul de audit</w:t>
      </w:r>
    </w:p>
    <w:p>
      <w:pPr>
        <w:keepNext/>
        <w:spacing w:after="60" w:before="200"/>
        <w:jc w:val="center"/>
      </w:pPr>
      <w:r>
        <w:drawing>
          <wp:inline distT="0" distB="0" distL="0" distR="0">
            <wp:extent cx="5905500" cy="14192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14192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32. Porturile publice ale serverului</w:t>
      </w:r>
    </w:p>
    <w:p>
      <w:pPr>
        <w:keepNext/>
        <w:spacing w:after="60" w:before="200"/>
        <w:jc w:val="center"/>
      </w:pPr>
      <w:r>
        <w:drawing>
          <wp:inline distT="0" distB="0" distL="0" distR="0">
            <wp:extent cx="3867150" cy="38100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67150" cy="381000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33. Testul de conexiune al stației</w:t>
      </w:r>
    </w:p>
    <w:p>
      <w:pPr>
        <w:keepNext/>
        <w:spacing w:after="60" w:before="200"/>
        <w:jc w:val="center"/>
      </w:pPr>
      <w:r>
        <w:drawing>
          <wp:inline distT="0" distB="0" distL="0" distR="0">
            <wp:extent cx="3867150" cy="38100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67150" cy="381000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34. Server indisponibil</w:t>
      </w:r>
    </w:p>
    <w:p>
      <w:pPr>
        <w:keepNext/>
        <w:spacing w:after="60" w:before="200"/>
        <w:jc w:val="center"/>
      </w:pPr>
      <w:r>
        <w:drawing>
          <wp:inline distT="0" distB="0" distL="0" distR="0">
            <wp:extent cx="5905500" cy="20669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206692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35. Drepturile contului autogara_app</w:t>
      </w:r>
    </w:p>
    <w:p>
      <w:pPr>
        <w:keepNext/>
        <w:spacing w:after="60" w:before="200"/>
        <w:jc w:val="center"/>
      </w:pPr>
      <w:r>
        <w:drawing>
          <wp:inline distT="0" distB="0" distL="0" distR="0">
            <wp:extent cx="5905500" cy="22098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220980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36. Drepturile contului autogara_rapoarte</w:t>
      </w:r>
    </w:p>
    <w:p>
      <w:pPr>
        <w:keepNext/>
        <w:spacing w:after="60" w:before="200"/>
        <w:jc w:val="center"/>
      </w:pPr>
      <w:r>
        <w:drawing>
          <wp:inline distT="0" distB="0" distL="0" distR="0">
            <wp:extent cx="5905500" cy="21240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2124075"/>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37. Constrângerile de integritate</w:t>
      </w:r>
    </w:p>
    <w:p>
      <w:pPr>
        <w:keepNext/>
        <w:spacing w:after="60" w:before="200"/>
        <w:jc w:val="center"/>
      </w:pPr>
      <w:r>
        <w:drawing>
          <wp:inline distT="0" distB="0" distL="0" distR="0">
            <wp:extent cx="5905500" cy="22098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220980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38. Consistența datelor</w:t>
      </w:r>
    </w:p>
    <w:p>
      <w:pPr>
        <w:keepNext/>
        <w:spacing w:after="60" w:before="200"/>
        <w:jc w:val="center"/>
      </w:pPr>
      <w:r>
        <w:drawing>
          <wp:inline distT="0" distB="0" distL="0" distR="0">
            <wp:extent cx="5905500" cy="16192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161925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39. Joburile SQL Server Agent</w:t>
      </w:r>
    </w:p>
    <w:p>
      <w:pPr>
        <w:keepNext/>
        <w:spacing w:after="60" w:before="200"/>
        <w:jc w:val="center"/>
      </w:pPr>
      <w:r>
        <w:drawing>
          <wp:inline distT="0" distB="0" distL="0" distR="0">
            <wp:extent cx="5905500" cy="21526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215265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Figura 40. Testele automate (regresie)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Raport de testare · Autogară · pagina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3D"/>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08e25d404fee54a7bfa99dcef4ada79fce4f4b8.png"/><Relationship Id="rId9" Type="http://schemas.openxmlformats.org/officeDocument/2006/relationships/image" Target="media/19515ecc7d68146e62322f12bfc79a754418a26f.png"/><Relationship Id="rId10" Type="http://schemas.openxmlformats.org/officeDocument/2006/relationships/image" Target="media/ac0c239870f1752aaf9cad72df7c6d906b090749.png"/><Relationship Id="rId11" Type="http://schemas.openxmlformats.org/officeDocument/2006/relationships/image" Target="media/892e103cba2fbb1ea6e95b7517f2ffba7abc8f98.png"/><Relationship Id="rId12" Type="http://schemas.openxmlformats.org/officeDocument/2006/relationships/image" Target="media/70c733ba9ad0421c263bafea9291e0ac5751d020.png"/><Relationship Id="rId13" Type="http://schemas.openxmlformats.org/officeDocument/2006/relationships/image" Target="media/80e928ac1740760003284657ff9564156b58c92b.png"/><Relationship Id="rId14" Type="http://schemas.openxmlformats.org/officeDocument/2006/relationships/image" Target="media/34fb9eee6ac195b21b513317f2fc94cadfeb22a7.png"/><Relationship Id="rId15" Type="http://schemas.openxmlformats.org/officeDocument/2006/relationships/image" Target="media/8f1afabf1a6effac08d8b8f18a9af92e25aefd7a.png"/><Relationship Id="rId16" Type="http://schemas.openxmlformats.org/officeDocument/2006/relationships/image" Target="media/cd9ca0e3098386c525473c8611af658e5e878a2a.png"/><Relationship Id="rId17" Type="http://schemas.openxmlformats.org/officeDocument/2006/relationships/image" Target="media/77ddd4858e5a5e19d298dcea428ee251a1e7e30b.png"/><Relationship Id="rId18" Type="http://schemas.openxmlformats.org/officeDocument/2006/relationships/image" Target="media/7d1aca31ee69e9611344d70083af22f4b258300a.png"/><Relationship Id="rId19" Type="http://schemas.openxmlformats.org/officeDocument/2006/relationships/image" Target="media/067ed9237d9d915fcf08271ca7c67adf08a34b04.png"/><Relationship Id="rId20" Type="http://schemas.openxmlformats.org/officeDocument/2006/relationships/image" Target="media/bd395b9c74c5b47e4452c2c28fa819e2bc548392.png"/><Relationship Id="rId21" Type="http://schemas.openxmlformats.org/officeDocument/2006/relationships/image" Target="media/b0c57046a5848187d3d23c6153af860d08ee33f5.png"/><Relationship Id="rId22" Type="http://schemas.openxmlformats.org/officeDocument/2006/relationships/image" Target="media/473b1697d19f01fc9617b1aa4b7e203bed3697eb.png"/><Relationship Id="rId23" Type="http://schemas.openxmlformats.org/officeDocument/2006/relationships/image" Target="media/08c8a1e144b1d88b269de385dca6238c051bc87d.png"/><Relationship Id="rId24" Type="http://schemas.openxmlformats.org/officeDocument/2006/relationships/image" Target="media/0e3bad7a079e9a4f9f1ecf2c8a096d437bb7f026.png"/><Relationship Id="rId25" Type="http://schemas.openxmlformats.org/officeDocument/2006/relationships/image" Target="media/e21608869f7fef3a5ae436bc656d5356263b9421.png"/><Relationship Id="rId26" Type="http://schemas.openxmlformats.org/officeDocument/2006/relationships/image" Target="media/c7d08936426a2eccdac3f650a55aac6b7c42df73.png"/><Relationship Id="rId27" Type="http://schemas.openxmlformats.org/officeDocument/2006/relationships/image" Target="media/7bbb083b2608d5b0820f05c0de18a307508f4239.png"/><Relationship Id="rId28" Type="http://schemas.openxmlformats.org/officeDocument/2006/relationships/image" Target="media/1256598330de448b335917ccf1525535932a69e8.png"/><Relationship Id="rId29" Type="http://schemas.openxmlformats.org/officeDocument/2006/relationships/image" Target="media/88660338b684e47fbd8a37fe74c8af395c2077a7.png"/><Relationship Id="rId30" Type="http://schemas.openxmlformats.org/officeDocument/2006/relationships/image" Target="media/f433aca61dfc636fae2ef2e4504ee6c75e34d40d.png"/><Relationship Id="rId31" Type="http://schemas.openxmlformats.org/officeDocument/2006/relationships/image" Target="media/b1af2e51538f58066265777b31f6db235455b26e.png"/><Relationship Id="rId32" Type="http://schemas.openxmlformats.org/officeDocument/2006/relationships/image" Target="media/8c2579c493a49b6c48bba994a7ab9288fa7966ba.png"/><Relationship Id="rId33" Type="http://schemas.openxmlformats.org/officeDocument/2006/relationships/image" Target="media/04b947f4a130dd7ed920876266e1f8d1a7fe75c9.png"/><Relationship Id="rId34" Type="http://schemas.openxmlformats.org/officeDocument/2006/relationships/image" Target="media/930a3f9445b86cae1e67f9ca4782ec11abf669ba.png"/><Relationship Id="rId35" Type="http://schemas.openxmlformats.org/officeDocument/2006/relationships/image" Target="media/5720142f79da22a8512cd58538e2972828b8fa8c.png"/><Relationship Id="rId36" Type="http://schemas.openxmlformats.org/officeDocument/2006/relationships/image" Target="media/6781e836973581bcb41356ef8cf55b86a1a916f8.png"/><Relationship Id="rId37" Type="http://schemas.openxmlformats.org/officeDocument/2006/relationships/image" Target="media/89193df586f18a2b36eaf3d18781cc4e9f3e2971.png"/><Relationship Id="rId38" Type="http://schemas.openxmlformats.org/officeDocument/2006/relationships/image" Target="media/284f9fd44f7e0810fff5c811e48ebf6fb6b6233f.png"/><Relationship Id="rId39" Type="http://schemas.openxmlformats.org/officeDocument/2006/relationships/image" Target="media/d770f1bb75cd65c99178584e15bcf3675bdfd631.png"/><Relationship Id="rId40" Type="http://schemas.openxmlformats.org/officeDocument/2006/relationships/image" Target="media/6810671687234d9e30949646f062cf199d061931.png"/><Relationship Id="rId41" Type="http://schemas.openxmlformats.org/officeDocument/2006/relationships/image" Target="media/c0c24956683238d52e8bbc1e68a7e5ffb28ea2fa.png"/><Relationship Id="rId42" Type="http://schemas.openxmlformats.org/officeDocument/2006/relationships/image" Target="media/6344f87904773d6df61b94ea75676af9d81ab377.png"/><Relationship Id="rId43" Type="http://schemas.openxmlformats.org/officeDocument/2006/relationships/image" Target="media/688aeea1cd5d4b6484e79a70f6e59b4656af3e59.png"/><Relationship Id="rId44" Type="http://schemas.openxmlformats.org/officeDocument/2006/relationships/image" Target="media/6e984afd421f607bb2b1390fb42154c4a5e1d88b.png"/><Relationship Id="rId45" Type="http://schemas.openxmlformats.org/officeDocument/2006/relationships/image" Target="media/cce570b04f7d1615b451d228a171ff3fc987c990.png"/><Relationship Id="rId46" Type="http://schemas.openxmlformats.org/officeDocument/2006/relationships/image" Target="media/14bf31f350319eb89bf697a20a8a584e9d9f42fc.png"/><Relationship Id="rId47" Type="http://schemas.openxmlformats.org/officeDocument/2006/relationships/image" Target="media/8400222343031a07cb8a327d3137a664ef75bc1a.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de testare — Aplicație de Gestionare Autogară</dc:title>
  <dc:creator>Sopivnic Maxim</dc:creator>
  <cp:lastModifiedBy>Sopivnic Maxim</cp:lastModifiedBy>
  <cp:revision>4</cp:revision>
  <dcterms:created xsi:type="dcterms:W3CDTF">2026-10-13T10:12:00Z</dcterms:created>
  <dcterms:modified xsi:type="dcterms:W3CDTF">2026-10-13T13:06:00Z</dcterms:modified>
</cp:coreProperties>
</file>

<file path=docProps/custom.xml><?xml version="1.0" encoding="utf-8"?>
<Properties xmlns="http://schemas.openxmlformats.org/officeDocument/2006/custom-properties" xmlns:vt="http://schemas.openxmlformats.org/officeDocument/2006/docPropsVTypes"/>
</file>