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A98F" w14:textId="421A4217" w:rsidR="00A42922" w:rsidRDefault="00101C9D">
      <w:pPr>
        <w:rPr>
          <w:lang w:val="en-US"/>
        </w:rPr>
      </w:pPr>
      <w:r>
        <w:rPr>
          <w:lang w:val="en-US"/>
        </w:rPr>
        <w:t>Response:</w:t>
      </w:r>
    </w:p>
    <w:p w14:paraId="04665316" w14:textId="652ADBA5" w:rsidR="00101C9D" w:rsidRDefault="00101C9D" w:rsidP="00101C9D">
      <w:pPr>
        <w:pStyle w:val="a3"/>
        <w:numPr>
          <w:ilvl w:val="0"/>
          <w:numId w:val="1"/>
        </w:numPr>
      </w:pPr>
      <w:r>
        <w:rPr>
          <w:lang w:val="en-US"/>
        </w:rPr>
        <w:t>ETag</w:t>
      </w:r>
      <w:r>
        <w:t>. Позволяет серверу отправлять не весь ответ, если содержимое не изменилось. Если поменялось, помогает предотвратить одновременное обновление ресурса от перезаписи друг друга</w:t>
      </w:r>
      <w:r w:rsidRPr="00101C9D">
        <w:t>.</w:t>
      </w:r>
    </w:p>
    <w:p w14:paraId="38264B2C" w14:textId="2392B80D" w:rsidR="00101C9D" w:rsidRDefault="00101C9D" w:rsidP="00101C9D">
      <w:pPr>
        <w:pStyle w:val="a3"/>
        <w:numPr>
          <w:ilvl w:val="0"/>
          <w:numId w:val="1"/>
        </w:numPr>
      </w:pPr>
      <w:r>
        <w:rPr>
          <w:lang w:val="en-US"/>
        </w:rPr>
        <w:t>Vary</w:t>
      </w:r>
      <w:r w:rsidRPr="00101C9D">
        <w:t xml:space="preserve">. </w:t>
      </w:r>
      <w:r>
        <w:t>О</w:t>
      </w:r>
      <w:r>
        <w:t xml:space="preserve">пределяет, как сопоставить будущие заголовки запроса, чтобы решить, можно ли использовать </w:t>
      </w:r>
      <w:proofErr w:type="spellStart"/>
      <w:r>
        <w:t>кешированный</w:t>
      </w:r>
      <w:proofErr w:type="spellEnd"/>
      <w:r>
        <w:t xml:space="preserve"> ответ, а не запрашивать новый с исходного сервера</w:t>
      </w:r>
      <w:r w:rsidRPr="00101C9D">
        <w:t>.</w:t>
      </w:r>
    </w:p>
    <w:p w14:paraId="4EAB9281" w14:textId="5ED63431" w:rsidR="00CF66C7" w:rsidRDefault="00CF66C7" w:rsidP="00101C9D">
      <w:pPr>
        <w:pStyle w:val="a3"/>
        <w:numPr>
          <w:ilvl w:val="0"/>
          <w:numId w:val="1"/>
        </w:numPr>
      </w:pPr>
      <w:r w:rsidRPr="00BF1204">
        <w:t>Expect</w:t>
      </w:r>
      <w:r w:rsidRPr="00CF66C7">
        <w:t>-</w:t>
      </w:r>
      <w:r w:rsidRPr="00BF1204">
        <w:t>CT</w:t>
      </w:r>
      <w:r w:rsidRPr="00CF66C7">
        <w:t xml:space="preserve">. </w:t>
      </w:r>
      <w:r>
        <w:t xml:space="preserve">Позволяет сайтам обеспечивать требования </w:t>
      </w:r>
      <w:r w:rsidRPr="00BF1204">
        <w:t>Certificate</w:t>
      </w:r>
      <w:r w:rsidRPr="00CF66C7">
        <w:t xml:space="preserve"> </w:t>
      </w:r>
      <w:r w:rsidRPr="00BF1204">
        <w:t>Transparency</w:t>
      </w:r>
      <w:r w:rsidRPr="00CF66C7">
        <w:t xml:space="preserve"> </w:t>
      </w:r>
      <w:r>
        <w:t>для того, чтобы использование неправильно выданных сертификатов для этого сайта не оставалось незамеченным.</w:t>
      </w:r>
    </w:p>
    <w:p w14:paraId="1F6835DD" w14:textId="0FB8E4C7" w:rsidR="00BF1204" w:rsidRPr="00BF1204" w:rsidRDefault="00BF1204" w:rsidP="00BF1204">
      <w:pPr>
        <w:pStyle w:val="a3"/>
        <w:numPr>
          <w:ilvl w:val="0"/>
          <w:numId w:val="1"/>
        </w:numPr>
      </w:pPr>
      <w:r w:rsidRPr="00BF1204">
        <w:rPr>
          <w:lang w:val="en-US"/>
        </w:rPr>
        <w:t>Strict-Transport-Security</w:t>
      </w:r>
      <w:r w:rsidRPr="00BF1204">
        <w:rPr>
          <w:lang w:val="en-US"/>
        </w:rPr>
        <w:t xml:space="preserve">. </w:t>
      </w:r>
      <w:r>
        <w:t>Позволяет</w:t>
      </w:r>
      <w:r w:rsidRPr="00BF1204">
        <w:t xml:space="preserve"> </w:t>
      </w:r>
      <w:r>
        <w:t>сайтам</w:t>
      </w:r>
      <w:r w:rsidRPr="00BF1204">
        <w:t xml:space="preserve"> </w:t>
      </w:r>
      <w:r>
        <w:t xml:space="preserve">уведомить браузер о том, что доступ к ним должен быть осуществлён только посредством </w:t>
      </w:r>
      <w:r w:rsidRPr="00D80986">
        <w:t>HTTPS</w:t>
      </w:r>
      <w:r w:rsidRPr="00BF1204">
        <w:t xml:space="preserve">, </w:t>
      </w:r>
      <w:r>
        <w:t xml:space="preserve">а не </w:t>
      </w:r>
      <w:r w:rsidRPr="00D80986">
        <w:t>HTTP</w:t>
      </w:r>
      <w:r w:rsidRPr="00BF1204">
        <w:t>.</w:t>
      </w:r>
    </w:p>
    <w:p w14:paraId="7EB10526" w14:textId="08E0B7F8" w:rsidR="00BF1204" w:rsidRDefault="00310F87" w:rsidP="00101C9D">
      <w:pPr>
        <w:pStyle w:val="a3"/>
        <w:numPr>
          <w:ilvl w:val="0"/>
          <w:numId w:val="1"/>
        </w:numPr>
      </w:pPr>
      <w:r w:rsidRPr="00D80986">
        <w:t>Transfer</w:t>
      </w:r>
      <w:r w:rsidRPr="00310F87">
        <w:t>-</w:t>
      </w:r>
      <w:r w:rsidRPr="00D80986">
        <w:t>Encoding</w:t>
      </w:r>
      <w:r>
        <w:t>. Определяет форму кодировки, используемую для безопасной передачи информации пользователю.</w:t>
      </w:r>
    </w:p>
    <w:p w14:paraId="2FFE5EDD" w14:textId="5038B5EC" w:rsidR="00D80986" w:rsidRDefault="00D80986" w:rsidP="00101C9D">
      <w:pPr>
        <w:pStyle w:val="a3"/>
        <w:numPr>
          <w:ilvl w:val="0"/>
          <w:numId w:val="1"/>
        </w:numPr>
      </w:pPr>
      <w:r w:rsidRPr="00D80986">
        <w:t xml:space="preserve">X-Content-Type-Options. </w:t>
      </w:r>
      <w:r>
        <w:t>Я</w:t>
      </w:r>
      <w:r w:rsidRPr="00D80986">
        <w:t xml:space="preserve">вляется маркером, используемым сервером для указания того, что типы MIME, объявленные в </w:t>
      </w:r>
      <w:hyperlink r:id="rId5" w:history="1">
        <w:r w:rsidRPr="00D80986">
          <w:t>Content-Type</w:t>
        </w:r>
      </w:hyperlink>
      <w:r w:rsidRPr="00D80986">
        <w:t>, должны соблюдаться и не изменяться.</w:t>
      </w:r>
    </w:p>
    <w:p w14:paraId="2AA80F94" w14:textId="36CAAA71" w:rsidR="00D80986" w:rsidRDefault="00D80986" w:rsidP="00101C9D">
      <w:pPr>
        <w:pStyle w:val="a3"/>
        <w:numPr>
          <w:ilvl w:val="0"/>
          <w:numId w:val="1"/>
        </w:numPr>
      </w:pPr>
      <w:r w:rsidRPr="00D80986">
        <w:t xml:space="preserve">X-Robots-Tag. </w:t>
      </w:r>
      <w:r>
        <w:t>Нужен</w:t>
      </w:r>
      <w:r w:rsidRPr="00D80986">
        <w:t xml:space="preserve"> </w:t>
      </w:r>
      <w:r>
        <w:t xml:space="preserve">для </w:t>
      </w:r>
      <w:r>
        <w:t>управления индексацией сайта роботами поисковиков.</w:t>
      </w:r>
    </w:p>
    <w:p w14:paraId="17F97CBB" w14:textId="058A2EBA" w:rsidR="00C231FB" w:rsidRDefault="00C231FB" w:rsidP="00101C9D">
      <w:pPr>
        <w:pStyle w:val="a3"/>
        <w:numPr>
          <w:ilvl w:val="0"/>
          <w:numId w:val="1"/>
        </w:numPr>
      </w:pPr>
      <w:r w:rsidRPr="00C231FB">
        <w:rPr>
          <w:lang w:val="en-US"/>
        </w:rPr>
        <w:t>Content-MD5</w:t>
      </w:r>
      <w:r>
        <w:rPr>
          <w:lang w:val="en-US"/>
        </w:rPr>
        <w:t xml:space="preserve">. </w:t>
      </w:r>
      <w:r>
        <w:t>Используется</w:t>
      </w:r>
      <w:r w:rsidRPr="00C231FB">
        <w:t xml:space="preserve"> </w:t>
      </w:r>
      <w:r>
        <w:t>сервером</w:t>
      </w:r>
      <w:r w:rsidRPr="00C231FB">
        <w:t xml:space="preserve"> </w:t>
      </w:r>
      <w:r>
        <w:t>для</w:t>
      </w:r>
      <w:r w:rsidRPr="00C231FB">
        <w:t xml:space="preserve"> </w:t>
      </w:r>
      <w:r>
        <w:t>проверки</w:t>
      </w:r>
      <w:r w:rsidRPr="00C231FB">
        <w:t xml:space="preserve"> </w:t>
      </w:r>
      <w:r>
        <w:t>целостности</w:t>
      </w:r>
      <w:r w:rsidRPr="00C231FB">
        <w:t xml:space="preserve"> </w:t>
      </w:r>
      <w:r>
        <w:t>тела</w:t>
      </w:r>
      <w:r w:rsidRPr="00C231FB">
        <w:t xml:space="preserve"> </w:t>
      </w:r>
      <w:r>
        <w:t>сообщения</w:t>
      </w:r>
      <w:r w:rsidRPr="00C231FB">
        <w:t>.</w:t>
      </w:r>
    </w:p>
    <w:p w14:paraId="212F3B1D" w14:textId="3B180B92" w:rsidR="0009693D" w:rsidRDefault="0009693D" w:rsidP="00101C9D">
      <w:pPr>
        <w:pStyle w:val="a3"/>
        <w:numPr>
          <w:ilvl w:val="0"/>
          <w:numId w:val="1"/>
        </w:numPr>
      </w:pPr>
      <w:r>
        <w:rPr>
          <w:lang w:val="en-US"/>
        </w:rPr>
        <w:t>Timing</w:t>
      </w:r>
      <w:r w:rsidRPr="0009693D">
        <w:t>-</w:t>
      </w:r>
      <w:r>
        <w:rPr>
          <w:lang w:val="en-US"/>
        </w:rPr>
        <w:t>Allow</w:t>
      </w:r>
      <w:r w:rsidRPr="0009693D">
        <w:t>-</w:t>
      </w:r>
      <w:r>
        <w:rPr>
          <w:lang w:val="en-US"/>
        </w:rPr>
        <w:t>Origin</w:t>
      </w:r>
      <w:r w:rsidRPr="0009693D">
        <w:t xml:space="preserve">. </w:t>
      </w:r>
      <w:r>
        <w:t xml:space="preserve">Указывает источники, которым разрешено видеть значения атрибутов, полученных с помощью </w:t>
      </w:r>
      <w:r>
        <w:rPr>
          <w:lang w:val="en-US"/>
        </w:rPr>
        <w:t>Resource</w:t>
      </w:r>
      <w:r w:rsidRPr="0009693D">
        <w:t xml:space="preserve"> </w:t>
      </w:r>
      <w:r>
        <w:rPr>
          <w:lang w:val="en-US"/>
        </w:rPr>
        <w:t>Timing</w:t>
      </w:r>
      <w:r w:rsidRPr="0009693D">
        <w:t xml:space="preserve"> </w:t>
      </w:r>
      <w:r>
        <w:rPr>
          <w:lang w:val="en-US"/>
        </w:rPr>
        <w:t>API</w:t>
      </w:r>
      <w:r w:rsidRPr="0009693D">
        <w:t xml:space="preserve"> (</w:t>
      </w:r>
      <w:r>
        <w:t>в противном случае были бы сообщены, как нулевые</w:t>
      </w:r>
      <w:r w:rsidRPr="0009693D">
        <w:t>)</w:t>
      </w:r>
    </w:p>
    <w:p w14:paraId="2480ADD1" w14:textId="22C30F61" w:rsidR="0009693D" w:rsidRPr="00C231FB" w:rsidRDefault="0009693D" w:rsidP="00101C9D">
      <w:pPr>
        <w:pStyle w:val="a3"/>
        <w:numPr>
          <w:ilvl w:val="0"/>
          <w:numId w:val="1"/>
        </w:numPr>
      </w:pPr>
      <w:r>
        <w:rPr>
          <w:lang w:val="en-US"/>
        </w:rPr>
        <w:t>X</w:t>
      </w:r>
      <w:r w:rsidRPr="0009693D">
        <w:t>-</w:t>
      </w:r>
      <w:r>
        <w:rPr>
          <w:lang w:val="en-US"/>
        </w:rPr>
        <w:t>Cache</w:t>
      </w:r>
      <w:r w:rsidRPr="0009693D">
        <w:t xml:space="preserve">. </w:t>
      </w:r>
      <w:r>
        <w:t xml:space="preserve">Указывает, что заголовок не является стандартным полем заголовка </w:t>
      </w:r>
      <w:r>
        <w:rPr>
          <w:lang w:val="en-US"/>
        </w:rPr>
        <w:t>HTTP</w:t>
      </w:r>
      <w:r w:rsidRPr="002644E3">
        <w:t>.</w:t>
      </w:r>
    </w:p>
    <w:p w14:paraId="0358E2EB" w14:textId="36045E0C" w:rsidR="00101C9D" w:rsidRDefault="00101C9D" w:rsidP="00101C9D">
      <w:pPr>
        <w:rPr>
          <w:lang w:val="en-US"/>
        </w:rPr>
      </w:pPr>
      <w:r>
        <w:rPr>
          <w:lang w:val="en-US"/>
        </w:rPr>
        <w:t>Request:</w:t>
      </w:r>
    </w:p>
    <w:p w14:paraId="6098C0A8" w14:textId="4F29AEE9" w:rsidR="00101C9D" w:rsidRDefault="00101C9D" w:rsidP="00101C9D">
      <w:pPr>
        <w:pStyle w:val="a3"/>
        <w:numPr>
          <w:ilvl w:val="0"/>
          <w:numId w:val="1"/>
        </w:numPr>
      </w:pPr>
      <w:r>
        <w:rPr>
          <w:lang w:val="en-US"/>
        </w:rPr>
        <w:t>TE</w:t>
      </w:r>
      <w:r w:rsidRPr="00101C9D">
        <w:t xml:space="preserve">. </w:t>
      </w:r>
      <w:r>
        <w:t>Используется для спецификации кодировок передачи</w:t>
      </w:r>
      <w:r w:rsidRPr="00101C9D">
        <w:t>.</w:t>
      </w:r>
    </w:p>
    <w:p w14:paraId="0D2804E2" w14:textId="6EAD61E3" w:rsidR="00310F87" w:rsidRDefault="00E82DEF" w:rsidP="00101C9D">
      <w:pPr>
        <w:pStyle w:val="a3"/>
        <w:numPr>
          <w:ilvl w:val="0"/>
          <w:numId w:val="1"/>
        </w:numPr>
      </w:pPr>
      <w:r>
        <w:rPr>
          <w:lang w:val="en-US"/>
        </w:rPr>
        <w:t>Origin</w:t>
      </w:r>
      <w:r w:rsidRPr="00E82DEF">
        <w:t xml:space="preserve">. </w:t>
      </w:r>
      <w:r>
        <w:t>Показывает, откуда будет производиться нагрузка.</w:t>
      </w:r>
    </w:p>
    <w:p w14:paraId="0C91396E" w14:textId="3EB96199" w:rsidR="00E82DEF" w:rsidRDefault="00E82DEF" w:rsidP="00101C9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Referer</w:t>
      </w:r>
      <w:proofErr w:type="spellEnd"/>
      <w:r w:rsidRPr="00E82DEF">
        <w:t xml:space="preserve">. </w:t>
      </w:r>
      <w:r>
        <w:t xml:space="preserve">Содержит </w:t>
      </w:r>
      <w:r>
        <w:rPr>
          <w:lang w:val="en-US"/>
        </w:rPr>
        <w:t>URL</w:t>
      </w:r>
      <w:r w:rsidRPr="00E82DEF">
        <w:t xml:space="preserve"> </w:t>
      </w:r>
      <w:r>
        <w:t>страницы, с которой был осуществлён переход на текущую страницу.</w:t>
      </w:r>
    </w:p>
    <w:p w14:paraId="68E1EF4A" w14:textId="7F57353F" w:rsidR="00E82DEF" w:rsidRDefault="00E82DEF" w:rsidP="00101C9D">
      <w:pPr>
        <w:pStyle w:val="a3"/>
        <w:numPr>
          <w:ilvl w:val="0"/>
          <w:numId w:val="1"/>
        </w:numPr>
      </w:pPr>
      <w:r>
        <w:rPr>
          <w:lang w:val="en-US"/>
        </w:rPr>
        <w:t>Sec</w:t>
      </w:r>
      <w:r w:rsidRPr="00E82DEF">
        <w:t>-</w:t>
      </w:r>
      <w:r>
        <w:rPr>
          <w:lang w:val="en-US"/>
        </w:rPr>
        <w:t>Fetch</w:t>
      </w:r>
      <w:r w:rsidRPr="00E82DEF">
        <w:t>-</w:t>
      </w:r>
      <w:proofErr w:type="spellStart"/>
      <w:r>
        <w:rPr>
          <w:lang w:val="en-US"/>
        </w:rPr>
        <w:t>Dest</w:t>
      </w:r>
      <w:proofErr w:type="spellEnd"/>
      <w:r w:rsidRPr="00E82DEF">
        <w:t xml:space="preserve">. </w:t>
      </w:r>
      <w:r>
        <w:t>Указывает место назначения запроса (где и как будут использоваться полученные данные)</w:t>
      </w:r>
    </w:p>
    <w:p w14:paraId="4FA2B1DD" w14:textId="6C76B91D" w:rsidR="00E82DEF" w:rsidRDefault="00E82DEF" w:rsidP="00101C9D">
      <w:pPr>
        <w:pStyle w:val="a3"/>
        <w:numPr>
          <w:ilvl w:val="0"/>
          <w:numId w:val="1"/>
        </w:numPr>
      </w:pPr>
      <w:r>
        <w:rPr>
          <w:lang w:val="en-US"/>
        </w:rPr>
        <w:t>Sec</w:t>
      </w:r>
      <w:r w:rsidRPr="00E82DEF">
        <w:t>-</w:t>
      </w:r>
      <w:r>
        <w:rPr>
          <w:lang w:val="en-US"/>
        </w:rPr>
        <w:t>Fetch</w:t>
      </w:r>
      <w:r w:rsidRPr="00E82DEF">
        <w:t>-</w:t>
      </w:r>
      <w:r>
        <w:rPr>
          <w:lang w:val="en-US"/>
        </w:rPr>
        <w:t>Mode</w:t>
      </w:r>
      <w:r w:rsidRPr="00E82DEF">
        <w:t xml:space="preserve">. </w:t>
      </w:r>
      <w:r>
        <w:t xml:space="preserve">Позволяет серверу различать: запросы, исходящие от пользователя, переходящего между </w:t>
      </w:r>
      <w:r>
        <w:rPr>
          <w:lang w:val="en-US"/>
        </w:rPr>
        <w:t>HTML</w:t>
      </w:r>
      <w:r w:rsidRPr="00E82DEF">
        <w:t xml:space="preserve"> </w:t>
      </w:r>
      <w:r>
        <w:t>страницами, и запросы на загрузку изображений и других ресурсов.</w:t>
      </w:r>
    </w:p>
    <w:p w14:paraId="34DDBB00" w14:textId="024C2D05" w:rsidR="002644E3" w:rsidRPr="002644E3" w:rsidRDefault="00E82DEF" w:rsidP="002644E3">
      <w:pPr>
        <w:pStyle w:val="a3"/>
        <w:numPr>
          <w:ilvl w:val="0"/>
          <w:numId w:val="1"/>
        </w:numPr>
      </w:pPr>
      <w:r>
        <w:rPr>
          <w:lang w:val="en-US"/>
        </w:rPr>
        <w:t>Sec</w:t>
      </w:r>
      <w:r w:rsidRPr="00E82DEF">
        <w:t>-</w:t>
      </w:r>
      <w:r>
        <w:rPr>
          <w:lang w:val="en-US"/>
        </w:rPr>
        <w:t>Fetch</w:t>
      </w:r>
      <w:r w:rsidRPr="00E82DEF">
        <w:t>-</w:t>
      </w:r>
      <w:r>
        <w:rPr>
          <w:lang w:val="en-US"/>
        </w:rPr>
        <w:t>Site</w:t>
      </w:r>
      <w:r w:rsidRPr="00E82DEF">
        <w:t xml:space="preserve">. </w:t>
      </w:r>
      <w:r>
        <w:t>Указывает отношение между</w:t>
      </w:r>
      <w:r w:rsidR="00D80986">
        <w:t xml:space="preserve"> источником инициатора и источником запрошенного ресурса. Варианты: от того же источника, от того же сайта, от другого сайта, «инициализированный пользователем» запрос (например, переход через адресную строку, переход на сайт из закладок)</w:t>
      </w:r>
      <w:r w:rsidR="002644E3" w:rsidRPr="002644E3">
        <w:t>.</w:t>
      </w:r>
    </w:p>
    <w:p w14:paraId="0A225DDF" w14:textId="69F618A4" w:rsidR="002644E3" w:rsidRDefault="002644E3" w:rsidP="002644E3">
      <w:pPr>
        <w:pStyle w:val="a3"/>
        <w:numPr>
          <w:ilvl w:val="0"/>
          <w:numId w:val="1"/>
        </w:numPr>
      </w:pPr>
      <w:r>
        <w:rPr>
          <w:lang w:val="en-US"/>
        </w:rPr>
        <w:t>Accept</w:t>
      </w:r>
      <w:r w:rsidRPr="002644E3">
        <w:t>-</w:t>
      </w:r>
      <w:r>
        <w:rPr>
          <w:lang w:val="en-US"/>
        </w:rPr>
        <w:t>Encoding</w:t>
      </w:r>
      <w:r w:rsidRPr="002644E3">
        <w:t xml:space="preserve">. </w:t>
      </w:r>
      <w:r>
        <w:t>Объявляет, какую кодировку контента (обычно алгоритм сжатия) может понять клиент.</w:t>
      </w:r>
    </w:p>
    <w:p w14:paraId="211C39E1" w14:textId="108F2186" w:rsidR="002644E3" w:rsidRDefault="002644E3" w:rsidP="002644E3">
      <w:pPr>
        <w:pStyle w:val="a3"/>
        <w:numPr>
          <w:ilvl w:val="0"/>
          <w:numId w:val="1"/>
        </w:numPr>
      </w:pPr>
      <w:r>
        <w:rPr>
          <w:lang w:val="en-US"/>
        </w:rPr>
        <w:t>Accept</w:t>
      </w:r>
      <w:r w:rsidRPr="002644E3">
        <w:t xml:space="preserve">. </w:t>
      </w:r>
      <w:r>
        <w:t xml:space="preserve">Указывает, какие </w:t>
      </w:r>
      <w:r>
        <w:rPr>
          <w:lang w:val="en-US"/>
        </w:rPr>
        <w:t>MIME</w:t>
      </w:r>
      <w:r w:rsidRPr="002644E3">
        <w:t>-</w:t>
      </w:r>
      <w:r>
        <w:t>типы контента клиент может понять.</w:t>
      </w:r>
    </w:p>
    <w:p w14:paraId="5E05CBF9" w14:textId="388759E4" w:rsidR="002644E3" w:rsidRDefault="002644E3" w:rsidP="002644E3">
      <w:pPr>
        <w:pStyle w:val="a3"/>
        <w:numPr>
          <w:ilvl w:val="0"/>
          <w:numId w:val="1"/>
        </w:numPr>
      </w:pPr>
      <w:r>
        <w:rPr>
          <w:lang w:val="en-US"/>
        </w:rPr>
        <w:t>Connection</w:t>
      </w:r>
      <w:r w:rsidRPr="002644E3">
        <w:t xml:space="preserve">. </w:t>
      </w:r>
      <w:r>
        <w:t>Определяет, остаётся ли сетевое соединение активным после завершения текущего запроса.</w:t>
      </w:r>
    </w:p>
    <w:p w14:paraId="3B9041D7" w14:textId="69575B8D" w:rsidR="002644E3" w:rsidRPr="002644E3" w:rsidRDefault="002644E3" w:rsidP="002644E3">
      <w:pPr>
        <w:pStyle w:val="a3"/>
        <w:numPr>
          <w:ilvl w:val="0"/>
          <w:numId w:val="1"/>
        </w:numPr>
      </w:pPr>
      <w:r>
        <w:rPr>
          <w:lang w:val="en-US"/>
        </w:rPr>
        <w:t xml:space="preserve">If-Modified-Since. </w:t>
      </w:r>
      <w:r>
        <w:t>Делает</w:t>
      </w:r>
      <w:r w:rsidRPr="002644E3">
        <w:t xml:space="preserve"> </w:t>
      </w:r>
      <w:r>
        <w:t>запрос</w:t>
      </w:r>
      <w:r w:rsidRPr="002644E3">
        <w:t xml:space="preserve"> </w:t>
      </w:r>
      <w:r>
        <w:t>условным. Сервер отправит обратно запрошенный ресурс со статусом 200, только если он был изменён после указанной даты.</w:t>
      </w:r>
    </w:p>
    <w:sectPr w:rsidR="002644E3" w:rsidRPr="0026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34F84"/>
    <w:multiLevelType w:val="hybridMultilevel"/>
    <w:tmpl w:val="65CE208A"/>
    <w:lvl w:ilvl="0" w:tplc="02CEE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73"/>
    <w:rsid w:val="0009693D"/>
    <w:rsid w:val="00101C9D"/>
    <w:rsid w:val="002644E3"/>
    <w:rsid w:val="00310F87"/>
    <w:rsid w:val="00A42773"/>
    <w:rsid w:val="00A42922"/>
    <w:rsid w:val="00BF1204"/>
    <w:rsid w:val="00C231FB"/>
    <w:rsid w:val="00CF66C7"/>
    <w:rsid w:val="00D80986"/>
    <w:rsid w:val="00E82DEF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1C33"/>
  <w15:chartTrackingRefBased/>
  <w15:docId w15:val="{8F71F9E8-2358-4EB4-9FA8-946A1FC9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1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9D"/>
    <w:pPr>
      <w:ind w:left="720"/>
      <w:contextualSpacing/>
    </w:pPr>
  </w:style>
  <w:style w:type="character" w:customStyle="1" w:styleId="hgkelc">
    <w:name w:val="hgkelc"/>
    <w:basedOn w:val="a0"/>
    <w:rsid w:val="00CF66C7"/>
  </w:style>
  <w:style w:type="character" w:customStyle="1" w:styleId="10">
    <w:name w:val="Заголовок 1 Знак"/>
    <w:basedOn w:val="a0"/>
    <w:link w:val="1"/>
    <w:uiPriority w:val="9"/>
    <w:rsid w:val="00BF12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lid-translation">
    <w:name w:val="tlid-translation"/>
    <w:basedOn w:val="a0"/>
    <w:rsid w:val="00D80986"/>
  </w:style>
  <w:style w:type="character" w:styleId="HTML">
    <w:name w:val="HTML Code"/>
    <w:basedOn w:val="a0"/>
    <w:uiPriority w:val="99"/>
    <w:semiHidden/>
    <w:unhideWhenUsed/>
    <w:rsid w:val="00D80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HTTP/Headers/Content-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335</Words>
  <Characters>2289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11</cp:revision>
  <dcterms:created xsi:type="dcterms:W3CDTF">2021-09-19T06:02:00Z</dcterms:created>
  <dcterms:modified xsi:type="dcterms:W3CDTF">2021-09-19T07:37:00Z</dcterms:modified>
</cp:coreProperties>
</file>