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6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bookmarkStart w:id="3" w:name="_Hlk217333999"/>
      <w:r>
        <w:t xml:space="preserve"> </w:t>
      </w:r>
      <w:bookmarkEnd w:id="3"/>
      <w:r>
        <w:rPr>
          <w:rFonts w:hint="default"/>
        </w:rPr>
        <w:t>Структурные паттерны проектирования. Приспособленец, Мост, Декоратор, Заместитель.</w:t>
      </w:r>
    </w:p>
    <w:p w14:paraId="31E28C73">
      <w:pPr>
        <w:shd w:val="clear" w:color="auto" w:fill="FFFFFF"/>
        <w:spacing w:after="150"/>
        <w:rPr>
          <w:rFonts w:eastAsia="Times New Roman"/>
          <w:lang w:eastAsia="ru-RU"/>
        </w:rPr>
      </w:pPr>
      <w:r>
        <w:rPr>
          <w:rFonts w:eastAsia="Times New Roman"/>
          <w:b/>
          <w:bCs/>
          <w:lang w:eastAsia="ru-RU"/>
        </w:rPr>
        <w:t>Цель работы: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 xml:space="preserve"> Изучить структурные паттерны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проектирования GoF на примере разработки приложения для работы с графическими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документами и их визуализацией. Освоить на практике паттерны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en-US" w:eastAsia="ru-RU" w:bidi="ar-SA"/>
        </w:rPr>
        <w:t>Proxy 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для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управления доступом к ресурсоёмким объектам,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en-US" w:eastAsia="ru-RU" w:bidi="ar-SA"/>
        </w:rPr>
        <w:t>Flyweight 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для эффективного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разделения больших количеств мелких объектов,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en-US" w:eastAsia="ru-RU" w:bidi="ar-SA"/>
        </w:rPr>
        <w:t>Bridge 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для разделения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абстракции и реализации, и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en-US" w:eastAsia="ru-RU" w:bidi="ar-SA"/>
        </w:rPr>
        <w:t>Decorator 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для динамического добавления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обязанностей объектам.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t>Разработать консольное приложение, моделирующее систему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рендеринга сложных документов, содержащих графические примитивы (фигуры,</w:t>
      </w:r>
      <w:r>
        <w:rPr>
          <w:rFonts w:hint="default"/>
          <w:lang w:val="ru-RU"/>
        </w:rPr>
        <w:t xml:space="preserve"> </w:t>
      </w:r>
      <w:r>
        <w:rPr>
          <w:rFonts w:hint="default" w:eastAsia="Calibri"/>
        </w:rPr>
        <w:t>изображения, текст). Приложение должно позволять: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1. Эффективно работать с большим количеством повторяющихся объектов (символы, стили) через паттерн Flyweight, разделяя общее внутреннее состояние.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2. Организовать отложенную загрузку и кэширование ресурсоёмких объектов (изображения высокого разрешения) с помощью паттерна Proxy.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3. Реализовать независимое изменение иерархии фигур и способов их отрисовки (2D, 3D, векторная графика)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через паттерн Bridge.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4. Динамически добавлять функциональность (рамка, тень, прозрачность) к графическим объектам без изменения их кода с помощью паттерна Decorator.</w:t>
      </w: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4" w:name="_Toc220868128"/>
      <w:r>
        <w:rPr>
          <w:sz w:val="28"/>
          <w:szCs w:val="28"/>
        </w:rPr>
        <w:t>Теоретическое обоснование</w:t>
      </w:r>
      <w:bookmarkEnd w:id="4"/>
    </w:p>
    <w:p w14:paraId="568C9555">
      <w:pPr>
        <w:numPr>
          <w:ilvl w:val="0"/>
          <w:numId w:val="0"/>
        </w:numPr>
        <w:spacing w:after="160" w:line="259" w:lineRule="auto"/>
      </w:pPr>
      <w:r>
        <w:t>Разработка консольного приложения, моделирующего систему рендеринга сложных документов, направлена на реализацию структурных паттернов из коллекции GoF (Gang of Four):</w:t>
      </w:r>
      <w:r>
        <w:rPr>
          <w:rFonts w:hint="default"/>
        </w:rPr>
        <w:t> Приспособленец (Flyweight), Заместитель (Proxy), Мост (Bridge) и Декоратор (Decorator).</w:t>
      </w:r>
    </w:p>
    <w:p w14:paraId="13612DD4">
      <w:pPr>
        <w:numPr>
          <w:ilvl w:val="0"/>
          <w:numId w:val="1"/>
        </w:numPr>
        <w:spacing w:after="160" w:line="259" w:lineRule="auto"/>
        <w:ind w:left="420" w:leftChars="0" w:hanging="420" w:firstLineChars="0"/>
      </w:pPr>
      <w:r>
        <w:t>Паттерн «Приспособленец» (Flyweight)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структурный паттерн проектирования, который позволяет вместить большее количество объектов в отведённую оперативную память. Он экономит память, разделяя общее внутреннее состояние множества объектов между собой, вместо хранения одинаковых данных в каждом объекте. Неизменяемые данные объекта принято называть «внутренним состоянием». Все остальные данные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«внешнее состояние».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Внешнее состояние, уникальное для каждого контекста использования, хранится и передаётся клиентом.</w:t>
      </w:r>
    </w:p>
    <w:p w14:paraId="0FDE8479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t xml:space="preserve">В контексте разрабатываемого приложения этот паттерн критически важен для эффективной работы с текстом. Представим документ, содержащий десятки тысяч символов. Если для каждого символа хранить не только его код, но и параметры форматирования (шрифт, размер), это приведёт к колоссальному расходу памяти. Паттерн «Приспособленец» решает эту проблему, выделяя повторяющиеся комбинации символа и его стиля (например, буква 'A' шрифтом Arial 12pt) в отдельные разделяемые объекты </w:t>
      </w:r>
      <w:r>
        <w:rPr>
          <w:lang w:val="ru-RU"/>
        </w:rPr>
        <w:t>-</w:t>
      </w:r>
      <w:r>
        <w:t xml:space="preserve"> "легковесы". Основная масса символов в документе будет использовать ограниченный набор таких объектов, экономя ресурсы.</w:t>
      </w:r>
    </w:p>
    <w:p w14:paraId="4A96252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t>Ожидаемый результат этапа 1:</w:t>
      </w:r>
      <w:r>
        <w:rPr>
          <w:rFonts w:hint="default"/>
        </w:rPr>
        <w:br w:type="textWrapping"/>
      </w:r>
      <w:r>
        <w:rPr>
          <w:rFonts w:hint="default"/>
        </w:rPr>
        <w:t>Будут созданы класс </w:t>
      </w:r>
      <w:r>
        <w:t>Character</w:t>
      </w:r>
      <w:r>
        <w:rPr>
          <w:rFonts w:hint="default"/>
        </w:rPr>
        <w:t> (легковес), хранящий внутреннее состояние (символ, шрифт, размер), и фабрика CharacterFactory, управляющая пулом легковесов. Клиентский код (например, страница документа) будет хранить только координаты символов и ссылки на легковесы из фабрики. Это позволит создать документ с большим количеством повторяющихся символов, используя минимальный объем памяти, что и будет продемонстрировано в консольном выводе при создании новых уникальных комбинаций.</w:t>
      </w:r>
    </w:p>
    <w:p w14:paraId="69D29F2E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</w:p>
    <w:p w14:paraId="4D8C4109">
      <w:pPr>
        <w:numPr>
          <w:ilvl w:val="0"/>
          <w:numId w:val="3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t>Паттерн «Заместитель» (Proxy)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предоставляет объект-заместитель, который контролирует доступ к другому объекту, перехватывая все вызовы. Это позволяет выполнять какие-либо действия до или после передачи вызова исходному объекту.</w:t>
      </w:r>
    </w:p>
    <w:p w14:paraId="1917AE20">
      <w:pPr>
        <w:numPr>
          <w:ilvl w:val="0"/>
          <w:numId w:val="4"/>
        </w:numPr>
        <w:spacing w:after="160" w:line="259" w:lineRule="auto"/>
        <w:ind w:left="840" w:leftChars="0" w:hanging="420" w:firstLineChars="0"/>
      </w:pPr>
      <w:r>
        <w:t>В контексте разрабатываемого приложения этот паттерн идеально подходит для оптимизации работы с "тяжелыми" ресурсами, такими как изображения высокого разрешения. Загружать все изображения документа в память при его открытии было бы крайне расточительно. Вместо этого мы используем</w:t>
      </w:r>
      <w:r>
        <w:rPr>
          <w:rFonts w:hint="default"/>
        </w:rPr>
        <w:t> </w:t>
      </w:r>
      <w:r>
        <w:t>ImageProxy</w:t>
      </w:r>
      <w:r>
        <w:rPr>
          <w:rFonts w:hint="default"/>
        </w:rPr>
        <w:t>. Этот класс-заместитель имеет тот же интерфейс, что и реальное изображение (HighResolutionImage), и хранит только путь к файлу. При создании прокси изображение не загружается. Настоящая загрузка (new HighResolutionImage()) происходит только в момент первого обращения к методам, требующим данные изображения (например, Draw() или GetWidth()). Это реализует принцип ленивой инициализации.</w:t>
      </w:r>
    </w:p>
    <w:p w14:paraId="0EBA0406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t>Ожидаемый результат этапа 2:</w:t>
      </w:r>
      <w:r>
        <w:rPr>
          <w:rFonts w:hint="default"/>
        </w:rPr>
        <w:br w:type="textWrapping"/>
      </w:r>
      <w:r>
        <w:rPr>
          <w:rFonts w:hint="default"/>
        </w:rPr>
        <w:t>Будет создан класс </w:t>
      </w:r>
      <w:r>
        <w:t>ImageProxy</w:t>
      </w:r>
      <w:r>
        <w:rPr>
          <w:rFonts w:hint="default"/>
        </w:rPr>
        <w:t>, реализующий интерфейс IImage. В его методах будет реализована проверка: создан ли реальный объект _realImage. Если нет, то перед выполнением операции он будет создан ("загружен"). Это позволит "открывать" документы с большим количеством изображений мгновенно, так как ресурсы будут потребляться только при реальной необходимости их отображения, что будет видно по сообщениям в консоли.</w:t>
      </w:r>
    </w:p>
    <w:p w14:paraId="400A49E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</w:p>
    <w:p w14:paraId="6164982F">
      <w:pPr>
        <w:numPr>
          <w:ilvl w:val="0"/>
          <w:numId w:val="5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Паттерн «Мост» (Bridge) - позволяет отделить абстракцию от её реализации так, чтобы и то, и другое можно было изменять независимо друг от друга. Вместо жесткого наследования он предлагает использовать композицию: абстракция содержит ссылку на объект-реализатор.</w:t>
      </w:r>
    </w:p>
    <w:p w14:paraId="10C1E6C9">
      <w:pPr>
        <w:numPr>
          <w:ilvl w:val="0"/>
          <w:numId w:val="6"/>
        </w:numPr>
        <w:spacing w:after="160" w:line="259" w:lineRule="auto"/>
        <w:ind w:left="840" w:leftChars="0" w:hanging="420" w:firstLineChars="0"/>
      </w:pPr>
      <w:r>
        <w:t>В контексте разрабатываемого приложения этот паттерн применяется для разделения иерархии геометрических фигур (абстракция) и иерархии способов их отрисовки (реализация). Без этого паттерна, если бы у нас было 3 типа фигур (прямоугольник, эллипс, линия) и 2 способа рендеринга (экранный, печатный), нам пришлось бы создавать 3 * 2 = 6 классов (например,</w:t>
      </w:r>
      <w:r>
        <w:rPr>
          <w:rFonts w:hint="default"/>
        </w:rPr>
        <w:t> </w:t>
      </w:r>
      <w:r>
        <w:t>ScreenRectangle</w:t>
      </w:r>
      <w:r>
        <w:rPr>
          <w:rFonts w:hint="default"/>
        </w:rPr>
        <w:t xml:space="preserve">, PrintRectangle и т.д.). «Мост» позволяет сократить это количество до 3 + 2 = 5, но главное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он делает систему гораздо более гибкой. Мы можем легко добавить новый тип фигуры (например, "Треугольник"), не меняя код рендеринга, или новый способ отрисовки (например, "Векторный рендеринг в SVG"), не трогая код фигур.</w:t>
      </w:r>
    </w:p>
    <w:p w14:paraId="169CDC0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t>Ожидаемый результат этапа 3:</w:t>
      </w:r>
      <w:r>
        <w:rPr>
          <w:rFonts w:hint="default"/>
        </w:rPr>
        <w:br w:type="textWrapping"/>
      </w:r>
      <w:r>
        <w:rPr>
          <w:rFonts w:hint="default"/>
        </w:rPr>
        <w:t>Будут созданы интерфейс </w:t>
      </w:r>
      <w:r>
        <w:t>IRenderingEngine</w:t>
      </w:r>
      <w:r>
        <w:rPr>
          <w:rFonts w:hint="default"/>
        </w:rPr>
        <w:t> (Implementor) с конкретными реализациями ScreenRenderer и PrintRenderer. Абстракция будет представлена классом GraphicObject, который через конструктор принимает объект IRenderingEngine и делегирует ему отрисовку. Конкретные фигуры (Rectangle, Ellipse) будут наследовать GraphicObject и в методе Draw() вызывать соответствующие методы движка рендеринга. Клиентский код сможет создать, например, круг, который рисуется на экране, просто передав в его конструктор нужный объект-реализатор.</w:t>
      </w:r>
    </w:p>
    <w:p w14:paraId="1437FA7A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</w:p>
    <w:p w14:paraId="6B2E899F">
      <w:pPr>
        <w:numPr>
          <w:ilvl w:val="0"/>
          <w:numId w:val="5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Паттерн «Декоратор» (Decorator) - динамически добавляет объекту новые обязанности, являясь гибкой альтернативой порождению подклассов с целью расширения функциональности. Он "оборачивает" оригинальный объект своим классом, имеющим тот же интерфейс, перехватывая вызовы и добавляя свое поведение до или после вызова метода оригинального объекта.</w:t>
      </w:r>
    </w:p>
    <w:p w14:paraId="06D8C717">
      <w:pPr>
        <w:numPr>
          <w:ilvl w:val="0"/>
          <w:numId w:val="6"/>
        </w:numPr>
        <w:spacing w:after="160" w:line="259" w:lineRule="auto"/>
        <w:ind w:left="840" w:leftChars="0" w:hanging="420" w:firstLineChars="0"/>
        <w:rPr/>
      </w:pPr>
      <w:r>
        <w:t>В контексте разрабатываемого приложения этот паттерн используется для добавления "декоративных" эффектов к графическим объектам: рамки, тени, прозрачности. Если бы мы использовали наследование, нам пришлось бы создавать отдельные классы для каждого сочетания эффектов (RectangleWithBorder</w:t>
      </w:r>
      <w:r>
        <w:rPr>
          <w:rFonts w:hint="default"/>
        </w:rPr>
        <w:t>, EllipseWithShadowAndBorder и т.д.), что привело бы к "взрыву" количества классов. Декоратор решает эту проблему, позволяя на лету, в рантайме, комбинировать эффекты, оборачивая объект в один или несколько декораторов в любом порядке.</w:t>
      </w:r>
    </w:p>
    <w:p w14:paraId="5778665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t>Ожидаемый результат этапа 4:</w:t>
      </w:r>
      <w:r>
        <w:rPr>
          <w:rFonts w:hint="default"/>
        </w:rPr>
        <w:br w:type="textWrapping"/>
      </w:r>
      <w:r>
        <w:rPr>
          <w:rFonts w:hint="default"/>
        </w:rPr>
        <w:t>Будет создан абстрактный класс DrawableDecorator и конкретные декораторы (BorderDecorator, ShadowDecorator, TransparencyDecorator). Каждый декоратор будет принимать в конструкторе объект IDrawable ("оборачиваемый" объект) и расширять его метод Draw(). Клиентский код сможет создать обычный прямоугольник, а затем "обернуть" его сначала в BorderDecorator, а потом в ShadowDecorator, получив в итоге объект с двумя новыми свойствами, при этом тип объекта останется IDrawable, и с ним можно будет работать как с любым другим элементом документа.</w:t>
      </w:r>
    </w:p>
    <w:p w14:paraId="644B6C98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745EB63">
      <w:pPr>
        <w:numPr>
          <w:ilvl w:val="0"/>
          <w:numId w:val="7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5" w:name="_Toc220868129"/>
      <w:r>
        <w:rPr>
          <w:sz w:val="28"/>
          <w:szCs w:val="28"/>
        </w:rPr>
        <w:t>Описание выполненных действий</w:t>
      </w:r>
      <w:bookmarkEnd w:id="5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«Приспособленец»</w:t>
      </w:r>
    </w:p>
    <w:p w14:paraId="3C35AFB2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</w:rPr>
      </w:pPr>
      <w:r>
        <w:rPr>
          <w:rFonts w:hint="default"/>
          <w:lang w:val="ru-RU"/>
        </w:rPr>
        <w:t>Определяем внутренне и внешнее состояние для символа</w:t>
      </w:r>
    </w:p>
    <w:p w14:paraId="6FA620DE">
      <w:pPr>
        <w:numPr>
          <w:ilvl w:val="0"/>
          <w:numId w:val="9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>char _symbol - внутреннее (сам символ)</w:t>
      </w:r>
    </w:p>
    <w:p w14:paraId="2F868248">
      <w:pPr>
        <w:numPr>
          <w:ilvl w:val="0"/>
          <w:numId w:val="9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>string _font - внутреннее (шрифт одинаков для многих символов)</w:t>
      </w:r>
    </w:p>
    <w:p w14:paraId="1FFD36FC">
      <w:pPr>
        <w:numPr>
          <w:ilvl w:val="0"/>
          <w:numId w:val="9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>int _fontSize - внутреннее (размер шрифта одинаков для многих символов)</w:t>
      </w:r>
    </w:p>
    <w:p w14:paraId="5E1EB720">
      <w:pPr>
        <w:numPr>
          <w:ilvl w:val="0"/>
          <w:numId w:val="9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>int positionX - внешнее (уникально для каждого символа на странице)</w:t>
      </w:r>
    </w:p>
    <w:p w14:paraId="428C1201">
      <w:pPr>
        <w:numPr>
          <w:ilvl w:val="0"/>
          <w:numId w:val="9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>int positionY - внешнее (уникально для каждого символа на странице)</w:t>
      </w:r>
    </w:p>
    <w:p w14:paraId="0F511DD2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Character(легковес)</w:t>
      </w:r>
    </w:p>
    <w:p w14:paraId="148DC594">
      <w:pPr>
        <w:numPr>
          <w:ilvl w:val="0"/>
          <w:numId w:val="10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>Реализован класс File, наследуемый от FileSystemItem, который представляет конечный элемент файловой систем</w:t>
      </w:r>
      <w:bookmarkStart w:id="8" w:name="_GoBack"/>
      <w:bookmarkEnd w:id="8"/>
      <w:r>
        <w:rPr>
          <w:rFonts w:hint="default"/>
        </w:rPr>
        <w:t xml:space="preserve">ы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файл.</w:t>
      </w:r>
    </w:p>
    <w:p w14:paraId="2F5FB5C7">
      <w:pPr>
        <w:numPr>
          <w:ilvl w:val="0"/>
          <w:numId w:val="11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Класс содержит  приватное поле </w:t>
      </w:r>
      <w:r>
        <w:rPr>
          <w:rFonts w:hint="default"/>
          <w:lang w:val="en-US"/>
        </w:rPr>
        <w:t>long _size</w:t>
      </w:r>
      <w:r>
        <w:rPr>
          <w:rFonts w:hint="default"/>
          <w:lang w:val="ru-RU"/>
        </w:rPr>
        <w:t xml:space="preserve"> - размер файла, конструктор, прнимающий имя и размер файла с передачей имени в базовый класс через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,</w:t>
      </w:r>
      <w:r>
        <w:rPr>
          <w:rFonts w:hint="default"/>
          <w:lang w:val="ru-RU"/>
        </w:rPr>
        <w:t xml:space="preserve"> переопределенный метод GetSize(), возвращающий размер файла, переопределенные методы Add(), Remove(), GetChild(), которые выбрасывают исключение InvalidOperationException, так как файл не может содержать дочерние элементы</w:t>
      </w:r>
    </w:p>
    <w:p w14:paraId="6D747328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Folder (Компоновщик)</w:t>
      </w:r>
    </w:p>
    <w:p w14:paraId="4E10CB1D">
      <w:pPr>
        <w:numPr>
          <w:ilvl w:val="0"/>
          <w:numId w:val="12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Folder, наследуемый от FileSystemItem, который представляет составной элемент файловой системы - папку.</w:t>
      </w:r>
    </w:p>
    <w:p w14:paraId="07F342D6">
      <w:pPr>
        <w:numPr>
          <w:ilvl w:val="0"/>
          <w:numId w:val="13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содержит приватное поле List&lt;FileSystemItem&gt; _children - список дочерних элементов (файлов и вложенных папок), конструктор, принимающий имя папки и инициализирующий список дочерних элементов, переопределенный метод GetSize(), который обходит все дочерние элементы и суммирует их размеры, переопределенные методы Add() и Remove() для управления дочерними элементами, переопределенный метод GetChild() для получения дочернего элемента по индексу</w:t>
      </w:r>
    </w:p>
    <w:p w14:paraId="3FA897EB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</w:p>
    <w:p w14:paraId="148ECE50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Паттерн «»</w:t>
      </w:r>
    </w:p>
    <w:p w14:paraId="5CDF10B8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Создание целевого интерфейса IFileSystem </w:t>
      </w:r>
    </w:p>
    <w:p w14:paraId="657902BF">
      <w:pPr>
        <w:numPr>
          <w:ilvl w:val="0"/>
          <w:numId w:val="14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 интерфейс IFileSystem, который задает стандартный набор операций для работы с файловой системой</w:t>
      </w:r>
    </w:p>
    <w:p w14:paraId="01C3DB7E">
      <w:pPr>
        <w:numPr>
          <w:ilvl w:val="0"/>
          <w:numId w:val="15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List&lt;string&gt; ListItems(string path) - получение списка содержимого по указанному пути</w:t>
      </w:r>
    </w:p>
    <w:p w14:paraId="4AF6B74F">
      <w:pPr>
        <w:numPr>
          <w:ilvl w:val="0"/>
          <w:numId w:val="15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byte[] ReadFile(string path) - чтение файла</w:t>
      </w:r>
    </w:p>
    <w:p w14:paraId="33A99860">
      <w:pPr>
        <w:numPr>
          <w:ilvl w:val="0"/>
          <w:numId w:val="15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void WriteFile(string path, byte[] data) - запись файла</w:t>
      </w:r>
    </w:p>
    <w:p w14:paraId="4CFF402A">
      <w:pPr>
        <w:numPr>
          <w:ilvl w:val="0"/>
          <w:numId w:val="15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void DeleteItem(string path) - удаление элемента (файла или папки)</w:t>
      </w:r>
    </w:p>
    <w:p w14:paraId="14CA51D9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класса-адаптера FileSystemAdapter</w:t>
      </w:r>
    </w:p>
    <w:p w14:paraId="2BAF4809">
      <w:pPr>
        <w:numPr>
          <w:ilvl w:val="0"/>
          <w:numId w:val="14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FileSystemAdapter, который адаптирует нашу иерархическую структуру (построенную с помощью паттерна «Компоновщик») к интерфейсу IFileSystem</w:t>
      </w:r>
    </w:p>
    <w:p w14:paraId="24109E79">
      <w:pPr>
        <w:numPr>
          <w:ilvl w:val="0"/>
          <w:numId w:val="1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  <w:lang w:val="ru-RU"/>
        </w:rPr>
        <w:t>Класс содержит приватное поле FileSystemItem _root - корневой элемент файловой системы, конструктор, принимающий корневой элемент, приватный метод FindItem(string path), который рекурсивно обходит дерево файловой системы и находит элемент по заданному пути, реализацию всех методов интерфейса IFileSystem с использованием возможностей классов File и Folder</w:t>
      </w:r>
    </w:p>
    <w:p w14:paraId="55502C11">
      <w:pPr>
        <w:numPr>
          <w:ilvl w:val="0"/>
          <w:numId w:val="17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t>Реализация навигации по путям</w:t>
      </w:r>
    </w:p>
    <w:p w14:paraId="53F5B9DD">
      <w:pPr>
        <w:numPr>
          <w:ilvl w:val="0"/>
          <w:numId w:val="18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В методе FindItem реализован алгоритм разбора пути</w:t>
      </w:r>
    </w:p>
    <w:p w14:paraId="66A854AD">
      <w:pPr>
        <w:numPr>
          <w:ilvl w:val="0"/>
          <w:numId w:val="1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Путь разбивается на компоненты по разделителю '/'</w:t>
      </w:r>
    </w:p>
    <w:p w14:paraId="3E9C5D92">
      <w:pPr>
        <w:numPr>
          <w:ilvl w:val="0"/>
          <w:numId w:val="20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Последовательно осуществляется поиск каждого компонента в дочерних элементах текущей папки</w:t>
      </w:r>
    </w:p>
    <w:p w14:paraId="4A580B03">
      <w:pPr>
        <w:numPr>
          <w:ilvl w:val="0"/>
          <w:numId w:val="21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Для поиска используется метод GetChild(int index) класса Folder</w:t>
      </w:r>
    </w:p>
    <w:p w14:paraId="681259DF">
      <w:pPr>
        <w:numPr>
          <w:ilvl w:val="0"/>
          <w:numId w:val="21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Если элемент не найден или путь ведет в файл (а нужно продолжать навигацию), возвращается null</w:t>
      </w:r>
    </w:p>
    <w:p w14:paraId="1398B882">
      <w:pPr>
        <w:numPr>
          <w:ilvl w:val="0"/>
          <w:numId w:val="0"/>
        </w:numPr>
        <w:spacing w:after="160" w:line="259" w:lineRule="auto"/>
      </w:pPr>
    </w:p>
    <w:p w14:paraId="3F915B0A">
      <w:pPr>
        <w:numPr>
          <w:ilvl w:val="0"/>
          <w:numId w:val="22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t>Реализация методов интерфейса</w:t>
      </w:r>
    </w:p>
    <w:p w14:paraId="15B51FC6">
      <w:pPr>
        <w:numPr>
          <w:ilvl w:val="0"/>
          <w:numId w:val="23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ListItems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возвращает список содержимого папки с указанием типа элемента ([ФАЙЛ] или [ПАПКА])</w:t>
      </w:r>
    </w:p>
    <w:p w14:paraId="1B38179C">
      <w:pPr>
        <w:numPr>
          <w:ilvl w:val="0"/>
          <w:numId w:val="23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ReadFile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чтение файла, возвращая его размер в виде массива байт</w:t>
      </w:r>
    </w:p>
    <w:p w14:paraId="18EC7734">
      <w:pPr>
        <w:numPr>
          <w:ilvl w:val="0"/>
          <w:numId w:val="23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WriteFile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запись файла (в реальном приложении здесь было бы создание/обновление)</w:t>
      </w:r>
    </w:p>
    <w:p w14:paraId="234A73D8">
      <w:pPr>
        <w:numPr>
          <w:ilvl w:val="0"/>
          <w:numId w:val="23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DeleteItem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удаление элемента (в реальном приложении здесь была бы операция удаления</w:t>
      </w:r>
    </w:p>
    <w:p w14:paraId="13816CC2">
      <w:pPr>
        <w:numPr>
          <w:ilvl w:val="0"/>
          <w:numId w:val="0"/>
        </w:numPr>
        <w:spacing w:after="160" w:line="259" w:lineRule="auto"/>
        <w:rPr>
          <w:rFonts w:hint="default"/>
          <w:lang w:val="en-US"/>
        </w:rPr>
      </w:pPr>
    </w:p>
    <w:p w14:paraId="551F5CDF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3</w:t>
      </w:r>
      <w:r>
        <w:rPr>
          <w:rFonts w:hint="default"/>
          <w:sz w:val="32"/>
          <w:szCs w:val="32"/>
        </w:rPr>
        <w:t>. Паттерн «»</w:t>
      </w:r>
    </w:p>
    <w:p w14:paraId="686D214B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Создание класса SyncFacade (Фасад) </w:t>
      </w:r>
    </w:p>
    <w:p w14:paraId="116B8C5F">
      <w:pPr>
        <w:numPr>
          <w:ilvl w:val="0"/>
          <w:numId w:val="14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SyncFacade, который предоставляет высокоуровневый интерфейс для работы с файловыми системами.</w:t>
      </w:r>
    </w:p>
    <w:p w14:paraId="061D11CE">
      <w:pPr>
        <w:numPr>
          <w:ilvl w:val="0"/>
          <w:numId w:val="24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содержит приватные поля IFileSystem _sourceFS и IFileSystem _targetFS - адаптеры для источника и цели, конструктор, принимающий два адаптера (источник и цель), публичный метод SyncFolder() - для синхронизации содержимого папки из источника в цель, публичный метод Backup() - для создания резервной копии с отметкой времени</w:t>
      </w:r>
    </w:p>
    <w:p w14:paraId="56E44A6D">
      <w:pPr>
        <w:numPr>
          <w:ilvl w:val="0"/>
          <w:numId w:val="0"/>
        </w:numPr>
        <w:spacing w:after="160" w:line="259" w:lineRule="auto"/>
      </w:pPr>
    </w:p>
    <w:p w14:paraId="290A2DE9">
      <w:pPr>
        <w:numPr>
          <w:ilvl w:val="0"/>
          <w:numId w:val="25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t>Реализация метода SyncFolder</w:t>
      </w:r>
    </w:p>
    <w:p w14:paraId="74627CD6">
      <w:pPr>
        <w:numPr>
          <w:ilvl w:val="0"/>
          <w:numId w:val="26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Метод </w:t>
      </w:r>
      <w:r>
        <w:t>SyncFolder</w:t>
      </w:r>
      <w:r>
        <w:rPr>
          <w:rFonts w:hint="default"/>
        </w:rPr>
        <w:t> выполняет рекурсивную синхронизацию папок</w:t>
      </w:r>
    </w:p>
    <w:p w14:paraId="22564CF4">
      <w:pPr>
        <w:numPr>
          <w:ilvl w:val="0"/>
          <w:numId w:val="2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Получает список содержимого исходной папки через ListItems()</w:t>
      </w:r>
    </w:p>
    <w:p w14:paraId="38FB49DA">
      <w:pPr>
        <w:numPr>
          <w:ilvl w:val="0"/>
          <w:numId w:val="2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Для каждого элемента определяет его тип (файл или папка)</w:t>
      </w:r>
    </w:p>
    <w:p w14:paraId="2EADE79B">
      <w:pPr>
        <w:numPr>
          <w:ilvl w:val="0"/>
          <w:numId w:val="2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Для файлов: читает данные через ReadFile() и записывает через WriteFile()</w:t>
      </w:r>
    </w:p>
    <w:p w14:paraId="5894C4F9">
      <w:pPr>
        <w:numPr>
          <w:ilvl w:val="0"/>
          <w:numId w:val="2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Для папок: рекурсивно вызывает SyncFolder() для вложенной папки</w:t>
      </w:r>
    </w:p>
    <w:p w14:paraId="1518E6AE">
      <w:pPr>
        <w:numPr>
          <w:ilvl w:val="0"/>
          <w:numId w:val="2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Выводит информационные сообщения о процессе синхронизации</w:t>
      </w:r>
    </w:p>
    <w:p w14:paraId="0815961D">
      <w:pPr>
        <w:numPr>
          <w:ilvl w:val="0"/>
          <w:numId w:val="28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Реализация метода Backup</w:t>
      </w:r>
    </w:p>
    <w:p w14:paraId="692CFCC1">
      <w:pPr>
        <w:numPr>
          <w:ilvl w:val="0"/>
          <w:numId w:val="29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Метод Backup создает резервную копию папки:</w:t>
      </w:r>
    </w:p>
    <w:p w14:paraId="2CC2D2B9">
      <w:pPr>
        <w:numPr>
          <w:ilvl w:val="0"/>
          <w:numId w:val="0"/>
        </w:numPr>
        <w:spacing w:after="160" w:line="259" w:lineRule="auto"/>
      </w:pPr>
    </w:p>
    <w:p w14:paraId="25F1A901">
      <w:pPr>
        <w:numPr>
          <w:ilvl w:val="0"/>
          <w:numId w:val="30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Генерирует уникальное имя папки с временной меткой (backup_ГГГГ-ММ-ДД_ЧЧ-ММ-СС)</w:t>
      </w:r>
    </w:p>
    <w:p w14:paraId="4389F882">
      <w:pPr>
        <w:numPr>
          <w:ilvl w:val="0"/>
          <w:numId w:val="30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Формирует путь для резервной копии</w:t>
      </w:r>
    </w:p>
    <w:p w14:paraId="5262E751">
      <w:pPr>
        <w:numPr>
          <w:ilvl w:val="0"/>
          <w:numId w:val="30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Вызывает метод SyncFolder() для копирования всех файлов</w:t>
      </w:r>
    </w:p>
    <w:p w14:paraId="57531409">
      <w:pPr>
        <w:numPr>
          <w:ilvl w:val="0"/>
          <w:numId w:val="30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Добавляет информационные сообщения о начале и завершении резервного копирования</w:t>
      </w:r>
    </w:p>
    <w:p w14:paraId="0E91E81A">
      <w:pPr>
        <w:numPr>
          <w:ilvl w:val="0"/>
          <w:numId w:val="0"/>
        </w:numPr>
        <w:spacing w:after="160" w:line="259" w:lineRule="auto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6" w:name="_Toc220868130"/>
      <w:r>
        <w:rPr>
          <w:sz w:val="28"/>
          <w:szCs w:val="28"/>
        </w:rPr>
        <w:t>Результат выполненной работы</w:t>
      </w:r>
      <w:bookmarkEnd w:id="6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«»</w:t>
      </w:r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первом этапе была реализована архитектура с использованием паттерна «Компоновщик» для представления иерархической структуры файловой системы.</w:t>
      </w:r>
    </w:p>
    <w:p w14:paraId="56C6206B">
      <w:pPr>
        <w:numPr>
          <w:ilvl w:val="0"/>
          <w:numId w:val="31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3DFAAB77">
      <w:pPr>
        <w:numPr>
          <w:ilvl w:val="0"/>
          <w:numId w:val="32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Абстрактный класс FileSystemItem (Компонент)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задает общий интерфейс для всех элементов файловой системы</w:t>
      </w:r>
    </w:p>
    <w:p w14:paraId="4D52C21F">
      <w:pPr>
        <w:numPr>
          <w:ilvl w:val="0"/>
          <w:numId w:val="32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Класс File (Лист)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представляет конечный элемент (файл), не может содержать дочерних элементов</w:t>
      </w:r>
    </w:p>
    <w:p w14:paraId="64F509BA">
      <w:pPr>
        <w:numPr>
          <w:ilvl w:val="0"/>
          <w:numId w:val="33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Folder (Компоновщик) - представляет папку, может содержать как файлы, так и другие папки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376E1970">
      <w:pPr>
        <w:spacing w:after="160" w:line="259" w:lineRule="auto"/>
        <w:ind w:firstLine="0"/>
      </w:pP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114EDE23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49A6C81">
      <w:pPr>
        <w:numPr>
          <w:ilvl w:val="0"/>
          <w:numId w:val="34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Единообразная обработка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GetSize() вызывается одинаково для файлов и папок, что демонстрирует ключевой принцип паттерна «Компоновщик»: клиентский код не заботится о том, с каким именно элементом (листом или компоновщиком) он работает.</w:t>
      </w:r>
    </w:p>
    <w:p w14:paraId="77BC4CD5">
      <w:pPr>
        <w:numPr>
          <w:ilvl w:val="0"/>
          <w:numId w:val="34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Рекурсивный обход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вызове GetSize() на папке метод рекурсивно обходит все дочерние элементы и суммирует их размеры. </w:t>
      </w:r>
    </w:p>
    <w:p w14:paraId="2AEE9F72">
      <w:pPr>
        <w:numPr>
          <w:ilvl w:val="0"/>
          <w:numId w:val="34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t>Возможность построения иерархий произвольной сложности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папка «Медиа» успешно содержит как файлы, так и вложенную папку «Фото», что демонстрирует способность паттерна представлять древовидные структуры любой глубины вложенности.</w:t>
      </w:r>
    </w:p>
    <w:p w14:paraId="2E40B802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t>. Реализация паттерна «</w:t>
      </w:r>
      <w:r>
        <w:rPr>
          <w:rFonts w:hint="default" w:cs="Times New Roman"/>
          <w:lang w:val="ru-RU"/>
        </w:rPr>
        <w:t>Адаптер</w:t>
      </w:r>
      <w:r>
        <w:rPr>
          <w:rFonts w:hint="default" w:ascii="Times New Roman" w:hAnsi="Times New Roman" w:cs="Times New Roman"/>
        </w:rPr>
        <w:t>»</w:t>
      </w:r>
    </w:p>
    <w:p w14:paraId="677CEA99">
      <w:pPr>
        <w:numPr>
          <w:ilvl w:val="0"/>
          <w:numId w:val="31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втором этапе была реализована архитектура с использованием паттерна «Адаптер» для обеспечения доступа к файловой системе через стандартизированный интерфейс.</w:t>
      </w:r>
    </w:p>
    <w:p w14:paraId="0EE1C761">
      <w:pPr>
        <w:numPr>
          <w:ilvl w:val="0"/>
          <w:numId w:val="31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5D8B88D1">
      <w:pPr>
        <w:numPr>
          <w:ilvl w:val="0"/>
          <w:numId w:val="35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Интерфейс IFileSystem (Целевой интерфейс) - определяет контракт для работы с файловой системой</w:t>
      </w:r>
    </w:p>
    <w:p w14:paraId="27E47361">
      <w:pPr>
        <w:numPr>
          <w:ilvl w:val="0"/>
          <w:numId w:val="35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FileSystemAdapter (Адаптер) - преобразует интерфейс нашей файловой системы к целевому интерфейсу IFileSystem</w:t>
      </w:r>
    </w:p>
    <w:p w14:paraId="03EA3666">
      <w:pPr>
        <w:numPr>
          <w:ilvl w:val="0"/>
          <w:numId w:val="0"/>
        </w:numPr>
        <w:spacing w:after="160" w:line="259" w:lineRule="auto"/>
        <w:rPr>
          <w:rFonts w:hint="default" w:cs="Times New Roman"/>
          <w:lang w:val="ru-RU"/>
        </w:rPr>
      </w:pPr>
    </w:p>
    <w:p w14:paraId="6C3ABB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61022F55">
      <w:pPr>
        <w:spacing w:after="160" w:line="259" w:lineRule="auto"/>
        <w:ind w:firstLine="0"/>
      </w:pPr>
    </w:p>
    <w:p w14:paraId="23DAC6AA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2A4A3438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93B757A">
      <w:pPr>
        <w:numPr>
          <w:ilvl w:val="0"/>
          <w:numId w:val="34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Преобразование интерфейса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класс FileSystemAdapter успешно преобразует интерфейс нашей иерархической структуры (методы GetSize(), Add(), Remove(), GetChild()) к целевому интерфейсу IFileSystem с методами ListItems(), ReadFile(), WriteFile(), DeleteItem().</w:t>
      </w:r>
    </w:p>
    <w:p w14:paraId="1417C34B">
      <w:pPr>
        <w:numPr>
          <w:ilvl w:val="0"/>
          <w:numId w:val="34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Совместная работа с паттерном «Компоновщик»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адаптер использует возможности классов File и Folder для навигации по дереву файловой системы и получения информации об элементах.</w:t>
      </w:r>
    </w:p>
    <w:p w14:paraId="58E591EA">
      <w:pPr>
        <w:numPr>
          <w:ilvl w:val="0"/>
          <w:numId w:val="34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Навигация по путям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FindItem корректно разбирает путь и находит нужный элемент, используя рекурсивный обход дерева через метод GetChild().</w:t>
      </w:r>
    </w:p>
    <w:p w14:paraId="4D304967">
      <w:pPr>
        <w:numPr>
          <w:ilvl w:val="0"/>
          <w:numId w:val="34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Обработка ошибок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адаптер корректно обрабатывает ошибочные ситуации: попытка прочитать папку как файл вызывает сообщение об ошибке, обращение к несуществующему пути также обрабатывается.</w:t>
      </w:r>
    </w:p>
    <w:p w14:paraId="13100DF1">
      <w:pPr>
        <w:numPr>
          <w:ilvl w:val="0"/>
          <w:numId w:val="34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Инкапсуляция сложности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клиентский код (в данном случае метод Main) работает только с интерфейсом IFileSystem и не знает о внутренней структуре файловой системы (о том, что она построена с использованием паттерна «Компоновщик»).</w:t>
      </w:r>
    </w:p>
    <w:p w14:paraId="742C25E8">
      <w:pPr>
        <w:numPr>
          <w:ilvl w:val="0"/>
          <w:numId w:val="34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Расширяемость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необходимости добавить поддержку других файловых систем (FTP, облачное хранилище) достаточно будет создать соответствующие адаптеры, реализующие тот же интерфейс IFileSystem.</w:t>
      </w:r>
    </w:p>
    <w:p w14:paraId="7E5CA016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</w:p>
    <w:p w14:paraId="279CCE7D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3</w:t>
      </w:r>
      <w:r>
        <w:rPr>
          <w:rFonts w:hint="default" w:ascii="Times New Roman" w:hAnsi="Times New Roman" w:cs="Times New Roman"/>
        </w:rPr>
        <w:t>. Реализация паттерна «</w:t>
      </w:r>
      <w:r>
        <w:rPr>
          <w:rFonts w:hint="default" w:cs="Times New Roman"/>
          <w:lang w:val="ru-RU"/>
        </w:rPr>
        <w:t>Фасад</w:t>
      </w:r>
      <w:r>
        <w:rPr>
          <w:rFonts w:hint="default" w:ascii="Times New Roman" w:hAnsi="Times New Roman" w:cs="Times New Roman"/>
        </w:rPr>
        <w:t>»</w:t>
      </w:r>
    </w:p>
    <w:p w14:paraId="2CCCD5D0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третьем этапе была реализована архитектура с использованием паттерна «Фасад» для упрощения выполнения сложных операций с файловыми системами.</w:t>
      </w:r>
    </w:p>
    <w:p w14:paraId="03665693">
      <w:pPr>
        <w:numPr>
          <w:ilvl w:val="0"/>
          <w:numId w:val="31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41AD2DC8">
      <w:pPr>
        <w:numPr>
          <w:ilvl w:val="0"/>
          <w:numId w:val="36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SyncFacade (Фасад) - предоставляет простые методы SyncFolder() и Backup(), скрывая сложность рекурсивного обхода и взаимодействия с адаптерами</w:t>
      </w:r>
    </w:p>
    <w:p w14:paraId="1B80BE1E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71D52AC1">
      <w:pPr>
        <w:spacing w:after="160" w:line="259" w:lineRule="auto"/>
        <w:ind w:firstLine="0"/>
      </w:pPr>
    </w:p>
    <w:p w14:paraId="232E7EBC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65169FC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6C51857A">
      <w:pPr>
        <w:numPr>
          <w:ilvl w:val="0"/>
          <w:numId w:val="34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</w:t>
      </w:r>
    </w:p>
    <w:p w14:paraId="6BCFF552">
      <w:pPr>
        <w:numPr>
          <w:ilvl w:val="0"/>
          <w:numId w:val="34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7" w:name="_Toc220868131"/>
      <w:r>
        <w:rPr>
          <w:sz w:val="28"/>
          <w:szCs w:val="28"/>
        </w:rPr>
        <w:t>Исходный код модуля</w:t>
      </w:r>
      <w:bookmarkEnd w:id="7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0FB111DE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7D5A2E8B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2:</w:t>
      </w:r>
    </w:p>
    <w:p w14:paraId="43C73A78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1917F48E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3:</w:t>
      </w:r>
    </w:p>
    <w:p w14:paraId="59E5F52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0D824B48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4:</w:t>
      </w:r>
    </w:p>
    <w:p w14:paraId="73DE0E1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87FF74"/>
    <w:multiLevelType w:val="singleLevel"/>
    <w:tmpl w:val="8387FF7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C7FF3FA"/>
    <w:multiLevelType w:val="singleLevel"/>
    <w:tmpl w:val="8C7FF3FA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8F86D89E"/>
    <w:multiLevelType w:val="singleLevel"/>
    <w:tmpl w:val="8F86D89E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">
    <w:nsid w:val="92E53068"/>
    <w:multiLevelType w:val="multilevel"/>
    <w:tmpl w:val="92E5306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4">
    <w:nsid w:val="9E591D67"/>
    <w:multiLevelType w:val="singleLevel"/>
    <w:tmpl w:val="9E591D6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A01CC86E"/>
    <w:multiLevelType w:val="singleLevel"/>
    <w:tmpl w:val="A01CC86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6">
    <w:nsid w:val="A29D269D"/>
    <w:multiLevelType w:val="singleLevel"/>
    <w:tmpl w:val="A29D269D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A4E2D690"/>
    <w:multiLevelType w:val="singleLevel"/>
    <w:tmpl w:val="A4E2D69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A52916C4"/>
    <w:multiLevelType w:val="singleLevel"/>
    <w:tmpl w:val="A52916C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B48AECBE"/>
    <w:multiLevelType w:val="singleLevel"/>
    <w:tmpl w:val="B48AECB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1">
    <w:nsid w:val="BC9ED1E6"/>
    <w:multiLevelType w:val="singleLevel"/>
    <w:tmpl w:val="BC9ED1E6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C104EB95"/>
    <w:multiLevelType w:val="singleLevel"/>
    <w:tmpl w:val="C104EB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C53712CC"/>
    <w:multiLevelType w:val="singleLevel"/>
    <w:tmpl w:val="C53712C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CBC5F845"/>
    <w:multiLevelType w:val="singleLevel"/>
    <w:tmpl w:val="CBC5F8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CF4B6509"/>
    <w:multiLevelType w:val="singleLevel"/>
    <w:tmpl w:val="CF4B650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D732D4C4"/>
    <w:multiLevelType w:val="singleLevel"/>
    <w:tmpl w:val="D732D4C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7">
    <w:nsid w:val="D93E14DD"/>
    <w:multiLevelType w:val="singleLevel"/>
    <w:tmpl w:val="D93E14DD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DE088A14"/>
    <w:multiLevelType w:val="singleLevel"/>
    <w:tmpl w:val="DE088A1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9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EBEC36E8"/>
    <w:multiLevelType w:val="singleLevel"/>
    <w:tmpl w:val="EBEC36E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F0AEB9B3"/>
    <w:multiLevelType w:val="single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F5D54BE2"/>
    <w:multiLevelType w:val="singleLevel"/>
    <w:tmpl w:val="F5D54BE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F7464FCA"/>
    <w:multiLevelType w:val="multilevel"/>
    <w:tmpl w:val="F7464F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5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6">
    <w:nsid w:val="0B2EA56F"/>
    <w:multiLevelType w:val="singleLevel"/>
    <w:tmpl w:val="0B2EA56F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7">
    <w:nsid w:val="236A2BF6"/>
    <w:multiLevelType w:val="singleLevel"/>
    <w:tmpl w:val="236A2BF6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8">
    <w:nsid w:val="33FFA0A0"/>
    <w:multiLevelType w:val="singleLevel"/>
    <w:tmpl w:val="33FFA0A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36954EF0"/>
    <w:multiLevelType w:val="singleLevel"/>
    <w:tmpl w:val="36954E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4737FD3A"/>
    <w:multiLevelType w:val="single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563EF2AC"/>
    <w:multiLevelType w:val="singleLevel"/>
    <w:tmpl w:val="563EF2AC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2">
    <w:nsid w:val="6747552E"/>
    <w:multiLevelType w:val="singleLevel"/>
    <w:tmpl w:val="6747552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3">
    <w:nsid w:val="6D5CB741"/>
    <w:multiLevelType w:val="singleLevel"/>
    <w:tmpl w:val="6D5CB7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4">
    <w:nsid w:val="74371FC0"/>
    <w:multiLevelType w:val="singleLevel"/>
    <w:tmpl w:val="74371FC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7953795E"/>
    <w:multiLevelType w:val="singleLevel"/>
    <w:tmpl w:val="7953795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33"/>
  </w:num>
  <w:num w:numId="2">
    <w:abstractNumId w:val="11"/>
  </w:num>
  <w:num w:numId="3">
    <w:abstractNumId w:val="14"/>
  </w:num>
  <w:num w:numId="4">
    <w:abstractNumId w:val="6"/>
  </w:num>
  <w:num w:numId="5">
    <w:abstractNumId w:val="29"/>
  </w:num>
  <w:num w:numId="6">
    <w:abstractNumId w:val="31"/>
  </w:num>
  <w:num w:numId="7">
    <w:abstractNumId w:val="19"/>
  </w:num>
  <w:num w:numId="8">
    <w:abstractNumId w:val="22"/>
  </w:num>
  <w:num w:numId="9">
    <w:abstractNumId w:val="9"/>
  </w:num>
  <w:num w:numId="10">
    <w:abstractNumId w:val="21"/>
  </w:num>
  <w:num w:numId="11">
    <w:abstractNumId w:val="15"/>
  </w:num>
  <w:num w:numId="12">
    <w:abstractNumId w:val="5"/>
  </w:num>
  <w:num w:numId="13">
    <w:abstractNumId w:val="24"/>
  </w:num>
  <w:num w:numId="14">
    <w:abstractNumId w:val="3"/>
  </w:num>
  <w:num w:numId="15">
    <w:abstractNumId w:val="12"/>
  </w:num>
  <w:num w:numId="16">
    <w:abstractNumId w:val="27"/>
  </w:num>
  <w:num w:numId="17">
    <w:abstractNumId w:val="0"/>
  </w:num>
  <w:num w:numId="18">
    <w:abstractNumId w:val="16"/>
  </w:num>
  <w:num w:numId="19">
    <w:abstractNumId w:val="1"/>
  </w:num>
  <w:num w:numId="20">
    <w:abstractNumId w:val="18"/>
  </w:num>
  <w:num w:numId="21">
    <w:abstractNumId w:val="28"/>
  </w:num>
  <w:num w:numId="22">
    <w:abstractNumId w:val="34"/>
  </w:num>
  <w:num w:numId="23">
    <w:abstractNumId w:val="8"/>
  </w:num>
  <w:num w:numId="24">
    <w:abstractNumId w:val="20"/>
  </w:num>
  <w:num w:numId="25">
    <w:abstractNumId w:val="23"/>
  </w:num>
  <w:num w:numId="26">
    <w:abstractNumId w:val="35"/>
  </w:num>
  <w:num w:numId="27">
    <w:abstractNumId w:val="2"/>
  </w:num>
  <w:num w:numId="28">
    <w:abstractNumId w:val="13"/>
  </w:num>
  <w:num w:numId="29">
    <w:abstractNumId w:val="7"/>
  </w:num>
  <w:num w:numId="30">
    <w:abstractNumId w:val="26"/>
  </w:num>
  <w:num w:numId="31">
    <w:abstractNumId w:val="10"/>
  </w:num>
  <w:num w:numId="32">
    <w:abstractNumId w:val="4"/>
  </w:num>
  <w:num w:numId="33">
    <w:abstractNumId w:val="25"/>
  </w:num>
  <w:num w:numId="34">
    <w:abstractNumId w:val="30"/>
  </w:num>
  <w:num w:numId="35">
    <w:abstractNumId w:val="17"/>
  </w:num>
  <w:num w:numId="3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11BE7FB9"/>
    <w:rsid w:val="16485563"/>
    <w:rsid w:val="1BF92B69"/>
    <w:rsid w:val="20131161"/>
    <w:rsid w:val="2048003E"/>
    <w:rsid w:val="24FC1BC4"/>
    <w:rsid w:val="31C6770E"/>
    <w:rsid w:val="4416739D"/>
    <w:rsid w:val="49AA16CB"/>
    <w:rsid w:val="4A982DB5"/>
    <w:rsid w:val="50817B22"/>
    <w:rsid w:val="51A02F3C"/>
    <w:rsid w:val="67B70B7D"/>
    <w:rsid w:val="67CE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261</Words>
  <Characters>1488</Characters>
  <Lines>12</Lines>
  <Paragraphs>3</Paragraphs>
  <TotalTime>161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2026-03-18T16:54:26Z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