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28159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65E91C3B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14:paraId="3AECE8A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высшего образования</w:t>
      </w:r>
    </w:p>
    <w:p w14:paraId="2DA68472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14:paraId="6833D637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(Новосибирский государственный университет, НГУ)</w:t>
      </w:r>
    </w:p>
    <w:p w14:paraId="27ADDCC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53FBFEEF">
      <w:pPr>
        <w:spacing w:after="1680"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КАФЕДРА ИНФОРМАТИКИ</w:t>
      </w:r>
      <w:bookmarkEnd w:id="0"/>
    </w:p>
    <w:p w14:paraId="056FF098">
      <w:pPr>
        <w:jc w:val="center"/>
        <w:rPr>
          <w:rFonts w:eastAsia="Times New Roman"/>
          <w:b/>
          <w:lang w:eastAsia="ru-RU"/>
        </w:rPr>
      </w:pPr>
    </w:p>
    <w:p w14:paraId="660A4C1F">
      <w:pPr>
        <w:jc w:val="center"/>
        <w:rPr>
          <w:rFonts w:hint="default" w:ascii="Times New Roman" w:hAnsi="Times New Roman" w:eastAsia="Times New Roman" w:cs="Times New Roman"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</w:pPr>
      <w:bookmarkStart w:id="1" w:name="_Hlk167402093"/>
      <w:r>
        <w:rPr>
          <w:rFonts w:hint="default" w:ascii="Times New Roman" w:hAnsi="Times New Roman" w:eastAsia="Times New Roman" w:cs="Times New Roman"/>
          <w:b/>
          <w:bCs/>
          <w:sz w:val="32"/>
          <w:szCs w:val="32"/>
          <w:lang w:eastAsia="ru-RU"/>
        </w:rPr>
        <w:t>Лабораторно-практическая раб</w:t>
      </w:r>
      <w:r>
        <w:rPr>
          <w:rFonts w:hint="default" w:ascii="Times New Roman" w:hAnsi="Times New Roman" w:eastAsia="Times New Roman" w:cs="Times New Roman"/>
          <w:b/>
          <w:bCs/>
          <w:color w:val="000000" w:themeColor="text1"/>
          <w:sz w:val="32"/>
          <w:szCs w:val="32"/>
          <w:lang w:eastAsia="ru-RU"/>
          <w14:textFill>
            <w14:solidFill>
              <w14:schemeClr w14:val="tx1"/>
            </w14:solidFill>
          </w14:textFill>
        </w:rPr>
        <w:t>ота №</w:t>
      </w:r>
      <w:r>
        <w:rPr>
          <w:rFonts w:hint="default" w:eastAsia="Times New Roman" w:cs="Times New Roman"/>
          <w:b/>
          <w:bCs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  <w:t>7</w:t>
      </w:r>
    </w:p>
    <w:bookmarkEnd w:id="1"/>
    <w:p w14:paraId="1B2186A8">
      <w:pPr>
        <w:spacing w:after="1560"/>
        <w:jc w:val="center"/>
        <w:rPr>
          <w:rFonts w:eastAsia="Times New Roman"/>
          <w:lang w:eastAsia="ru-RU"/>
        </w:rPr>
      </w:pPr>
    </w:p>
    <w:p w14:paraId="6E2B581E">
      <w:pPr>
        <w:jc w:val="center"/>
        <w:rPr>
          <w:rFonts w:eastAsia="Times New Roman"/>
          <w:lang w:eastAsia="ru-RU"/>
        </w:rPr>
      </w:pPr>
    </w:p>
    <w:p w14:paraId="029C089F">
      <w:pPr>
        <w:ind w:firstLine="5103"/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Выполнил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Некрасова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 xml:space="preserve"> Е.В</w:t>
      </w:r>
    </w:p>
    <w:p w14:paraId="27447354">
      <w:pPr>
        <w:ind w:firstLine="5103"/>
        <w:rPr>
          <w:rFonts w:hint="default" w:ascii="Times New Roman" w:hAnsi="Times New Roman" w:eastAsia="Times New Roman" w:cs="Times New Roman"/>
          <w:b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Группа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2307Б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>2</w:t>
      </w:r>
    </w:p>
    <w:p w14:paraId="591815E6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 xml:space="preserve">     </w:t>
      </w:r>
    </w:p>
    <w:p w14:paraId="0C0CFE9C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>Проверил</w:t>
      </w:r>
      <w:r>
        <w:rPr>
          <w:rFonts w:eastAsia="Times New Roman"/>
          <w:lang w:eastAsia="ru-RU"/>
        </w:rPr>
        <w:t>: Макаров М. С.</w:t>
      </w:r>
    </w:p>
    <w:p w14:paraId="3E263793">
      <w:pPr>
        <w:jc w:val="center"/>
        <w:rPr>
          <w:rFonts w:eastAsia="Times New Roman"/>
          <w:lang w:eastAsia="ru-RU"/>
        </w:rPr>
      </w:pPr>
    </w:p>
    <w:p w14:paraId="5B2EC5C3">
      <w:pPr>
        <w:spacing w:after="2160"/>
        <w:jc w:val="center"/>
        <w:rPr>
          <w:rFonts w:eastAsia="Times New Roman"/>
          <w:lang w:eastAsia="ru-RU"/>
        </w:rPr>
      </w:pPr>
    </w:p>
    <w:p w14:paraId="2C65AEFF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Новосибирск</w:t>
      </w:r>
    </w:p>
    <w:p w14:paraId="75BEC853">
      <w:pPr>
        <w:jc w:val="center"/>
      </w:pPr>
      <w:r>
        <w:rPr>
          <w:rFonts w:eastAsia="Times New Roman"/>
          <w:lang w:eastAsia="ru-RU"/>
        </w:rPr>
        <w:t>2026</w:t>
      </w:r>
      <w:r>
        <w:br w:type="page"/>
      </w:r>
    </w:p>
    <w:sdt>
      <w:sdtPr>
        <w:rPr>
          <w:rFonts w:ascii="Times New Roman" w:hAnsi="Times New Roman" w:eastAsia="Calibri" w:cs="Times New Roman"/>
          <w:color w:val="auto"/>
          <w:sz w:val="28"/>
          <w:szCs w:val="28"/>
          <w:lang w:eastAsia="en-US"/>
        </w:rPr>
        <w:id w:val="-915867230"/>
        <w:docPartObj>
          <w:docPartGallery w:val="Table of Contents"/>
          <w:docPartUnique/>
        </w:docPartObj>
      </w:sdtPr>
      <w:sdtEndPr>
        <w:rPr>
          <w:rFonts w:ascii="Times New Roman" w:hAnsi="Times New Roman" w:eastAsia="Calibri" w:cs="Times New Roman"/>
          <w:b/>
          <w:bCs/>
          <w:color w:val="auto"/>
          <w:sz w:val="28"/>
          <w:szCs w:val="28"/>
          <w:lang w:eastAsia="en-US"/>
        </w:rPr>
      </w:sdtEndPr>
      <w:sdtContent>
        <w:p w14:paraId="2AA77FC4">
          <w:pPr>
            <w:pStyle w:val="51"/>
            <w:rPr>
              <w:color w:val="auto"/>
              <w:lang w:val="en-US"/>
            </w:rPr>
          </w:pPr>
          <w:r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ACA321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"_Toc220868127" </w:instrText>
          </w:r>
          <w:r>
            <w:fldChar w:fldCharType="separate"/>
          </w:r>
          <w:r>
            <w:rPr>
              <w:rStyle w:val="11"/>
            </w:rPr>
            <w:t>Формулировка задания</w:t>
          </w:r>
          <w:r>
            <w:tab/>
          </w:r>
          <w:r>
            <w:fldChar w:fldCharType="begin"/>
          </w:r>
          <w:r>
            <w:instrText xml:space="preserve"> PAGEREF _Toc220868127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9F126CD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"_Toc220868128" </w:instrText>
          </w:r>
          <w:r>
            <w:fldChar w:fldCharType="separate"/>
          </w:r>
          <w:r>
            <w:rPr>
              <w:rStyle w:val="11"/>
            </w:rPr>
            <w:t>Теоретическое обоснование</w:t>
          </w:r>
          <w:r>
            <w:tab/>
          </w:r>
          <w:r>
            <w:fldChar w:fldCharType="begin"/>
          </w:r>
          <w:r>
            <w:instrText xml:space="preserve"> PAGEREF _Toc220868128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6A5D05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"_Toc220868129" </w:instrText>
          </w:r>
          <w:r>
            <w:fldChar w:fldCharType="separate"/>
          </w:r>
          <w:r>
            <w:rPr>
              <w:rStyle w:val="11"/>
            </w:rPr>
            <w:t>Описание выполненных действий</w:t>
          </w:r>
          <w:r>
            <w:tab/>
          </w:r>
          <w:r>
            <w:fldChar w:fldCharType="begin"/>
          </w:r>
          <w:r>
            <w:instrText xml:space="preserve"> PAGEREF _Toc220868129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7F346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"_Toc220868130" </w:instrText>
          </w:r>
          <w:r>
            <w:fldChar w:fldCharType="separate"/>
          </w:r>
          <w:r>
            <w:rPr>
              <w:rStyle w:val="11"/>
            </w:rPr>
            <w:t>Результат выполненной работы</w:t>
          </w:r>
          <w:r>
            <w:tab/>
          </w:r>
          <w:r>
            <w:fldChar w:fldCharType="begin"/>
          </w:r>
          <w:r>
            <w:instrText xml:space="preserve"> PAGEREF _Toc220868130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0B0880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"_Toc220868131" </w:instrText>
          </w:r>
          <w:r>
            <w:fldChar w:fldCharType="separate"/>
          </w:r>
          <w:r>
            <w:rPr>
              <w:rStyle w:val="11"/>
            </w:rPr>
            <w:t>Исходный код модуля</w:t>
          </w:r>
          <w:r>
            <w:tab/>
          </w:r>
          <w:r>
            <w:fldChar w:fldCharType="begin"/>
          </w:r>
          <w:r>
            <w:instrText xml:space="preserve"> PAGEREF _Toc220868131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6DD566B">
          <w:r>
            <w:fldChar w:fldCharType="end"/>
          </w:r>
        </w:p>
      </w:sdtContent>
    </w:sdt>
    <w:p w14:paraId="1111402F">
      <w:pPr>
        <w:spacing w:after="160" w:line="259" w:lineRule="auto"/>
        <w:ind w:firstLine="0"/>
      </w:pPr>
      <w:r>
        <w:br w:type="page"/>
      </w:r>
    </w:p>
    <w:p w14:paraId="16FDC6AA">
      <w:pPr>
        <w:pStyle w:val="2"/>
        <w:rPr>
          <w:sz w:val="28"/>
          <w:szCs w:val="28"/>
        </w:rPr>
      </w:pPr>
      <w:bookmarkStart w:id="2" w:name="_Toc220868127"/>
      <w:r>
        <w:rPr>
          <w:sz w:val="28"/>
          <w:szCs w:val="28"/>
        </w:rPr>
        <w:t>Формулировка задания</w:t>
      </w:r>
      <w:bookmarkEnd w:id="2"/>
    </w:p>
    <w:p w14:paraId="700612A7">
      <w:pPr>
        <w:shd w:val="clear" w:color="auto" w:fill="FFFFFF"/>
        <w:spacing w:after="150"/>
      </w:pPr>
      <w:r>
        <w:rPr>
          <w:b/>
          <w:bCs/>
        </w:rPr>
        <w:t>Тема</w:t>
      </w:r>
      <w:r>
        <w:t>:</w:t>
      </w:r>
      <w:r>
        <w:rPr>
          <w:rFonts w:hint="default"/>
          <w:lang w:val="en-US"/>
        </w:rPr>
        <w:t xml:space="preserve"> Применение поведенческих паттернов проектирования (Наблюдатель, Стратегия, Шаблонный метод) при разработке системы мониторинга и оповещения о событиях.</w:t>
      </w:r>
    </w:p>
    <w:p w14:paraId="31E28C73">
      <w:pPr>
        <w:shd w:val="clear" w:color="auto" w:fill="FFFFFF"/>
        <w:spacing w:after="150"/>
        <w:rPr>
          <w:rFonts w:eastAsia="Times New Roman"/>
          <w:lang w:eastAsia="ru-RU"/>
        </w:rPr>
      </w:pPr>
      <w:r>
        <w:rPr>
          <w:rFonts w:eastAsia="Times New Roman"/>
          <w:b/>
          <w:bCs/>
          <w:lang w:eastAsia="ru-RU"/>
        </w:rPr>
        <w:t>Цель работы: </w:t>
      </w:r>
      <w:r>
        <w:rPr>
          <w:rFonts w:hint="default"/>
          <w:lang w:val="en-US" w:eastAsia="ru-RU"/>
        </w:rPr>
        <w:t>Формирование практических навыков применения поведенческих паттернов проектирования в рамках единой программной системы.</w:t>
      </w:r>
    </w:p>
    <w:p w14:paraId="16F9AE18">
      <w:pPr>
        <w:jc w:val="both"/>
      </w:pPr>
      <w:r>
        <w:rPr>
          <w:b/>
          <w:bCs/>
        </w:rPr>
        <w:t>Задание</w:t>
      </w:r>
      <w:r>
        <w:t>:</w:t>
      </w:r>
    </w:p>
    <w:p w14:paraId="1032D391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</w:rPr>
        <w:t>Необходимо разработать имитацию системы мониторинга и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оповещения о событиях, которая отслеживает различные метрики (загрузка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процессора, использование памяти, сетевая активность) и уведомляет подписчиков</w:t>
      </w:r>
      <w:r>
        <w:rPr>
          <w:rFonts w:hint="default"/>
          <w:lang w:val="en-US"/>
        </w:rPr>
        <w:t xml:space="preserve"> </w:t>
      </w:r>
      <w:r>
        <w:rPr>
          <w:rFonts w:hint="default" w:eastAsia="Calibri"/>
        </w:rPr>
        <w:t>о критических событиях. Система должна поддерживать различные каналы</w:t>
      </w:r>
      <w:r>
        <w:rPr>
          <w:rFonts w:hint="default"/>
          <w:lang w:val="en-US"/>
        </w:rPr>
        <w:t xml:space="preserve"> </w:t>
      </w:r>
      <w:r>
        <w:rPr>
          <w:rFonts w:hint="default" w:eastAsia="Calibri"/>
        </w:rPr>
        <w:t>уведомлений (консоль, файл) и форматы сообщений (текстовый, JSON, HTML).</w:t>
      </w:r>
      <w:r>
        <w:rPr>
          <w:rFonts w:hint="default" w:eastAsia="Calibri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 w:eastAsia="Calibri"/>
        </w:rPr>
        <w:t>Архитектура системы должна обеспечивать гибкость в</w:t>
      </w:r>
      <w:r>
        <w:rPr>
          <w:rFonts w:hint="default"/>
          <w:lang w:val="en-US"/>
        </w:rPr>
        <w:t xml:space="preserve"> </w:t>
      </w:r>
      <w:r>
        <w:rPr>
          <w:rFonts w:hint="default" w:eastAsia="Calibri"/>
        </w:rPr>
        <w:t>добавлении новых типов подписчиков, новых форматов сообщений и новых типов</w:t>
      </w:r>
      <w:r>
        <w:rPr>
          <w:rFonts w:hint="default"/>
          <w:lang w:val="en-US"/>
        </w:rPr>
        <w:t xml:space="preserve"> </w:t>
      </w:r>
      <w:r>
        <w:rPr>
          <w:rFonts w:hint="default" w:eastAsia="Calibri"/>
        </w:rPr>
        <w:t>обрабатываемых событий без существенной модификации существующего кода. Все три</w:t>
      </w:r>
      <w:r>
        <w:rPr>
          <w:rFonts w:hint="default"/>
          <w:lang w:val="en-US"/>
        </w:rPr>
        <w:t xml:space="preserve"> </w:t>
      </w:r>
      <w:r>
        <w:rPr>
          <w:rFonts w:hint="default" w:eastAsia="Calibri"/>
        </w:rPr>
        <w:t>паттерна должны работать согласованно, обеспечивая целостность системы и</w:t>
      </w:r>
      <w:r>
        <w:rPr>
          <w:rFonts w:hint="default"/>
          <w:lang w:val="en-US"/>
        </w:rPr>
        <w:t xml:space="preserve"> </w:t>
      </w:r>
      <w:r>
        <w:rPr>
          <w:rFonts w:hint="default" w:eastAsia="Calibri"/>
        </w:rPr>
        <w:t>возможность её масштабирования.</w:t>
      </w:r>
      <w:r>
        <w:rPr>
          <w:rFonts w:hint="default" w:eastAsia="Calibri"/>
        </w:rPr>
        <w:br w:type="page"/>
      </w:r>
    </w:p>
    <w:p w14:paraId="47DE4BE7">
      <w:pPr>
        <w:pStyle w:val="2"/>
        <w:rPr>
          <w:sz w:val="28"/>
          <w:szCs w:val="28"/>
        </w:rPr>
      </w:pPr>
      <w:bookmarkStart w:id="3" w:name="_Toc220868128"/>
      <w:r>
        <w:rPr>
          <w:sz w:val="28"/>
          <w:szCs w:val="28"/>
        </w:rPr>
        <w:t>Теоретическое обоснование</w:t>
      </w:r>
      <w:bookmarkEnd w:id="3"/>
    </w:p>
    <w:p w14:paraId="568C9555">
      <w:pPr>
        <w:numPr>
          <w:ilvl w:val="0"/>
          <w:numId w:val="0"/>
        </w:numPr>
        <w:spacing w:after="160" w:line="259" w:lineRule="auto"/>
      </w:pPr>
      <w:r>
        <w:t>Разработка консольного приложения, моделирующего систему мониторинга и оповещения о событиях, направлена на реализацию поведенческих паттернов из коллекции GoF (Gang of Four):</w:t>
      </w:r>
      <w:r>
        <w:rPr>
          <w:rFonts w:hint="default"/>
        </w:rPr>
        <w:t> Наблюдатель (Observer), Стратегия (Strategy) и Шаблонный метод (Template Method).</w:t>
      </w:r>
    </w:p>
    <w:p w14:paraId="13612DD4">
      <w:pPr>
        <w:numPr>
          <w:ilvl w:val="0"/>
          <w:numId w:val="1"/>
        </w:numPr>
        <w:spacing w:after="160" w:line="259" w:lineRule="auto"/>
        <w:ind w:left="420" w:leftChars="0" w:hanging="420" w:firstLineChars="0"/>
      </w:pPr>
      <w:r>
        <w:t>Паттерн «Наблюдатель» (Observer)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поведенческий паттерн проектирования, который создаёт механизм подписки, позволяющий одним объектам следить и реагировать на события, происходящие в других объектах. При изменении состояния одного объекта (издателя) все зависящие от него объекты (подписчики) уведомляются об этом автоматически. Основная его задача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обеспечить слабую связанность системы, когда издатель не знает о конкретных типах подписчиков, а знает только, что они реализуют </w:t>
      </w:r>
      <w:r>
        <w:rPr>
          <w:rFonts w:hint="default"/>
          <w:lang w:val="ru-RU"/>
        </w:rPr>
        <w:t>определённый</w:t>
      </w:r>
      <w:r>
        <w:rPr>
          <w:rFonts w:hint="default"/>
        </w:rPr>
        <w:t xml:space="preserve"> интерфейс.</w:t>
      </w:r>
    </w:p>
    <w:p w14:paraId="0FDE8479">
      <w:pPr>
        <w:numPr>
          <w:ilvl w:val="0"/>
          <w:numId w:val="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контексте разрабатываемого приложения этот паттерн критически важен для организации доставки событий от монитора к обработчикам. Система мониторинга должна отслеживать различные метрики (загрузка CPU, использование памяти) и при превышении пороговых значений оповещать все зарегистрированные компоненты, которые могут по-разному реагировать на эти события (вывод в консоль, запись в файл). Без этого паттерна нам пришлось бы жёстко связывать класс </w:t>
      </w:r>
      <w:r>
        <w:t>EventMonitor</w:t>
      </w:r>
      <w:r>
        <w:rPr>
          <w:rFonts w:hint="default"/>
        </w:rPr>
        <w:t> со всеми возможными обработчиками, что сделало бы систему сложной для расширения и поддержки.</w:t>
      </w:r>
    </w:p>
    <w:p w14:paraId="4A96252C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>
          <w:rFonts w:hint="default"/>
        </w:rPr>
      </w:pPr>
      <w:r>
        <w:rPr>
          <w:rFonts w:hint="default"/>
        </w:rPr>
        <w:t>Ожидаемый результат этапа 1: Будет создан класс EventMonitor с событием OnMetricExceeded. При проверке метрики и превышении порога это событие будет инициироваться. Любой метод, будь то метод класса ConsoleHandler или анонимная лямбда-функция, сможет подписаться на это событие, что продемонстрирует гибкость и слабую связанность, обеспечиваемые паттерном.</w:t>
      </w:r>
    </w:p>
    <w:p w14:paraId="644B6C98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32C518A7">
      <w:pPr>
        <w:numPr>
          <w:ilvl w:val="0"/>
          <w:numId w:val="1"/>
        </w:numPr>
        <w:spacing w:after="160" w:line="259" w:lineRule="auto"/>
        <w:ind w:left="420" w:leftChars="0" w:hanging="420" w:firstLineChars="0"/>
      </w:pPr>
      <w:r>
        <w:t>Паттерн «Стратегия» (Strategy)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поведенческий паттерн проектирования, который определяет семейство схожих алгоритмов, помещает каждый из них в отдельный класс и делает их взаимозаменяемыми. Паттерн позволяет изменять алгоритмы работы программы независимо от клиентов, которые этими алгоритмами пользуются. Это достигается за </w:t>
      </w:r>
      <w:r>
        <w:rPr>
          <w:rFonts w:hint="default"/>
          <w:lang w:val="ru-RU"/>
        </w:rPr>
        <w:t>счёт</w:t>
      </w:r>
      <w:r>
        <w:rPr>
          <w:rFonts w:hint="default"/>
        </w:rPr>
        <w:t xml:space="preserve"> того, что клиент работает со стратегиями через общий интерфейс, а не через конкретную реализацию.</w:t>
      </w:r>
    </w:p>
    <w:p w14:paraId="79C2601F">
      <w:pPr>
        <w:numPr>
          <w:ilvl w:val="0"/>
          <w:numId w:val="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контексте разрабатываемого приложения этот паттерн применяется для обеспечения гибкости в форматировании сообщений. Система должна поддерживать различные форматы вывода уведомлений: простой текст, структурированный JSON и HTML-разметку. Вместо того чтобы реализовывать логику форматирования внутри каждого обработчика или использовать громоздкие условные операторы, мы выделим каждый алгоритм форматирования в отдельный класс-стратегию (</w:t>
      </w:r>
      <w:r>
        <w:t>TextFormatStrategy</w:t>
      </w:r>
      <w:r>
        <w:rPr>
          <w:rFonts w:hint="default"/>
        </w:rPr>
        <w:t>, JsonFormatStrategy, HtmlFormatStrategy), реализующий общий интерфейс IFormatStrategy.</w:t>
      </w:r>
    </w:p>
    <w:p w14:paraId="79B2711D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>
          <w:rFonts w:hint="default"/>
        </w:rPr>
      </w:pPr>
      <w:r>
        <w:rPr>
          <w:rFonts w:hint="default"/>
        </w:rPr>
        <w:t>Ожидаемый результат этапа 2: Будут созданы интерфейс IFormatStrategy и его конкретные реализации для текста, JSON и HTML. Классы-обработчики, такие как ConsoleHandler, будут содержать ссылку на текущую стратегию форматирования. В клиентском коде можно будет создать обработчик, задать ему нужную стратегию, а затем динамически её изменить, что наглядно продемонстрирует гибкость паттерна.</w:t>
      </w:r>
    </w:p>
    <w:p w14:paraId="228AB6BB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6735E5C6">
      <w:pPr>
        <w:numPr>
          <w:ilvl w:val="0"/>
          <w:numId w:val="1"/>
        </w:numPr>
        <w:spacing w:after="160" w:line="259" w:lineRule="auto"/>
        <w:ind w:left="420" w:leftChars="0" w:hanging="420" w:firstLineChars="0"/>
      </w:pPr>
      <w:r>
        <w:t>Паттерн «Шаблонный метод» (Template Method)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поведенческий паттерн проектирования, который определяет скелет алгоритма в базовом классе, перекладывая ответственность за некоторые шаги алгоритма на подклассы. Шаблонный метод позволяет подклассам переопределять отдельные шаги алгоритма без изменения его общей структуры. Этот паттерн активно использует механизм наследования и полиморфизма.</w:t>
      </w:r>
    </w:p>
    <w:p w14:paraId="29E17B6C">
      <w:pPr>
        <w:numPr>
          <w:ilvl w:val="0"/>
          <w:numId w:val="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 xml:space="preserve">В контексте разрабатываемого приложения этот паттерн применяется для фиксации общей последовательности действий при обработке события. Независимо от того, куда отправляется уведомление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 консоль или в файл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алгоритм его обработки един: сначала нужно отформатировать сообщение (используя паттерн «Стратегия»), затем отправить его получателю, а после этого, возможно, залогировать результат. Паттерн «Шаблонный метод» идеально подходит для описания этого скелета алгоритма.</w:t>
      </w:r>
    </w:p>
    <w:p w14:paraId="246318B3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>
          <w:rFonts w:hint="default"/>
        </w:rPr>
      </w:pPr>
      <w:r>
        <w:rPr>
          <w:rFonts w:hint="default"/>
        </w:rPr>
        <w:t>Ожидаемый результат этапа 3: Будет создан абстрактный класс EventHandlerBase с шаблонным методом ProcessEvent. От него унаследуются классы ConsoleHandler и FileHandler, которые переопределят абстрактные методы SendMessage и LogResult. В клиентском коде создание и использование этих обработчиков продемонстрирует, как один и тот же шаблонный метод выполняет общий алгоритм, а подклассы определяют его детали.</w:t>
      </w:r>
    </w:p>
    <w:p w14:paraId="03DD8334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4745EB63">
      <w:pPr>
        <w:numPr>
          <w:ilvl w:val="0"/>
          <w:numId w:val="3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br w:type="page"/>
      </w:r>
    </w:p>
    <w:p w14:paraId="11D9159C">
      <w:pPr>
        <w:pStyle w:val="2"/>
        <w:rPr>
          <w:sz w:val="28"/>
          <w:szCs w:val="28"/>
        </w:rPr>
      </w:pPr>
      <w:bookmarkStart w:id="4" w:name="_Toc220868129"/>
      <w:r>
        <w:rPr>
          <w:sz w:val="28"/>
          <w:szCs w:val="28"/>
        </w:rPr>
        <w:t>Описание выполненных действий</w:t>
      </w:r>
      <w:bookmarkEnd w:id="4"/>
    </w:p>
    <w:p w14:paraId="23C20D87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Этап 1. Паттерн «Наблюдатель»</w:t>
      </w:r>
    </w:p>
    <w:p w14:paraId="312695E6">
      <w:pPr>
        <w:numPr>
          <w:ilvl w:val="0"/>
          <w:numId w:val="4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класса MetricData (данные метрики)</w:t>
      </w:r>
    </w:p>
    <w:p w14:paraId="5F8DBBD0">
      <w:pPr>
        <w:numPr>
          <w:ilvl w:val="0"/>
          <w:numId w:val="5"/>
        </w:numPr>
        <w:spacing w:after="160" w:line="259" w:lineRule="auto"/>
        <w:ind w:left="840" w:leftChars="0" w:hanging="420" w:firstLineChars="0"/>
        <w:rPr/>
      </w:pPr>
      <w:r>
        <w:rPr>
          <w:rFonts w:hint="default"/>
          <w:lang w:val="ru-RU"/>
        </w:rPr>
        <w:t>Реализован класс, представляющий информацию о событии мониторинга</w:t>
      </w:r>
    </w:p>
    <w:p w14:paraId="51958D05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t>Содержит поля только для чтения: MetricName (название метрики), Value (зарегистрированное значение), Threshold (критический порог), Timestamp (время события)</w:t>
      </w:r>
    </w:p>
    <w:p w14:paraId="4C565AD7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t>Переопределён метод ToString() для удобного вывода информации</w:t>
      </w:r>
    </w:p>
    <w:p w14:paraId="53E75E6C">
      <w:pPr>
        <w:numPr>
          <w:ilvl w:val="0"/>
          <w:numId w:val="4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класса MetricEventArgs (аргументы события)</w:t>
      </w:r>
    </w:p>
    <w:p w14:paraId="7504C3A4">
      <w:pPr>
        <w:numPr>
          <w:ilvl w:val="0"/>
          <w:numId w:val="5"/>
        </w:numPr>
        <w:spacing w:after="160" w:line="259" w:lineRule="auto"/>
        <w:ind w:left="840" w:leftChars="0" w:hanging="420" w:firstLineChars="0"/>
        <w:rPr/>
      </w:pPr>
      <w:r>
        <w:t>Реализован класс, наследуемый от EventArgs</w:t>
      </w:r>
    </w:p>
    <w:p w14:paraId="608F1A30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t>Содержит свойства: EventType (тип события) и Data (объект MetricData)</w:t>
      </w:r>
    </w:p>
    <w:p w14:paraId="03B48A09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Обеспечивает передачу подписчикам типа события и его деталей</w:t>
      </w:r>
    </w:p>
    <w:p w14:paraId="0D2F23A6">
      <w:pPr>
        <w:numPr>
          <w:ilvl w:val="0"/>
          <w:numId w:val="4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/>
      </w:pPr>
      <w:r>
        <w:rPr>
          <w:rFonts w:hint="default"/>
          <w:lang w:val="ru-RU"/>
        </w:rPr>
        <w:t>Создание делегата MetricEventHandler</w:t>
      </w:r>
    </w:p>
    <w:p w14:paraId="0CDD0A29">
      <w:pPr>
        <w:numPr>
          <w:ilvl w:val="0"/>
          <w:numId w:val="5"/>
        </w:numPr>
        <w:spacing w:after="160" w:line="259" w:lineRule="auto"/>
        <w:ind w:left="840" w:leftChars="0" w:hanging="420" w:firstLineChars="0"/>
        <w:rPr/>
      </w:pPr>
      <w:r>
        <w:t>Определён делегат, задающий сигнатуру методов-обработчиков события</w:t>
      </w:r>
    </w:p>
    <w:p w14:paraId="227D9707">
      <w:pPr>
        <w:numPr>
          <w:ilvl w:val="0"/>
          <w:numId w:val="4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/>
      </w:pPr>
      <w:r>
        <w:rPr>
          <w:rFonts w:hint="default"/>
          <w:lang w:val="ru-RU"/>
        </w:rPr>
        <w:t>Создание класса EventMonitor (издатель)</w:t>
      </w:r>
    </w:p>
    <w:p w14:paraId="0589477C">
      <w:pPr>
        <w:numPr>
          <w:ilvl w:val="0"/>
          <w:numId w:val="7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t>Реализован класс-издатель, отслеживающий метрики и генерирующий события</w:t>
      </w:r>
    </w:p>
    <w:p w14:paraId="38FDFCC9">
      <w:pPr>
        <w:numPr>
          <w:ilvl w:val="0"/>
          <w:numId w:val="7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Реализован метод CheckMetric, который:</w:t>
      </w:r>
    </w:p>
    <w:p w14:paraId="7F3141DA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Выводит информацию о проверяемой метрике</w:t>
      </w:r>
    </w:p>
    <w:p w14:paraId="72526521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Сравнивает значение с порогом</w:t>
      </w:r>
    </w:p>
    <w:p w14:paraId="4284EA11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При превышении создаёт объект MetricData и вызывает событие через OnMetricExceeded?.Invoke()</w:t>
      </w:r>
    </w:p>
    <w:p w14:paraId="042B662D">
      <w:pPr>
        <w:numPr>
          <w:ilvl w:val="0"/>
          <w:numId w:val="0"/>
        </w:numPr>
        <w:spacing w:after="160" w:line="259" w:lineRule="auto"/>
        <w:ind w:leftChars="0"/>
      </w:pPr>
    </w:p>
    <w:p w14:paraId="65BC83FD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2</w:t>
      </w:r>
      <w:r>
        <w:rPr>
          <w:rFonts w:hint="default"/>
          <w:sz w:val="32"/>
          <w:szCs w:val="32"/>
        </w:rPr>
        <w:t>. Паттерн «</w:t>
      </w:r>
      <w:r>
        <w:rPr>
          <w:rFonts w:hint="default"/>
          <w:sz w:val="32"/>
          <w:szCs w:val="32"/>
          <w:lang w:val="ru-RU"/>
        </w:rPr>
        <w:t>Стратегия</w:t>
      </w:r>
      <w:r>
        <w:rPr>
          <w:rFonts w:hint="default"/>
          <w:sz w:val="32"/>
          <w:szCs w:val="32"/>
        </w:rPr>
        <w:t>»</w:t>
      </w:r>
    </w:p>
    <w:p w14:paraId="73BD80E7">
      <w:pPr>
        <w:numPr>
          <w:ilvl w:val="0"/>
          <w:numId w:val="4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/>
      </w:pPr>
      <w:r>
        <w:rPr>
          <w:rFonts w:hint="default"/>
          <w:lang w:val="ru-RU"/>
        </w:rPr>
        <w:t>Создание интерфейса IFormatStrategy (Стратегия)</w:t>
      </w:r>
    </w:p>
    <w:p w14:paraId="68A7CAFA">
      <w:pPr>
        <w:numPr>
          <w:ilvl w:val="0"/>
          <w:numId w:val="5"/>
        </w:numPr>
        <w:spacing w:after="160" w:line="259" w:lineRule="auto"/>
        <w:ind w:left="840" w:leftChars="0" w:hanging="420" w:firstLineChars="0"/>
        <w:rPr/>
      </w:pPr>
      <w:r>
        <w:t>Реализован интерфейс, определяющий общий контракт для всех алгоритмов форматирования</w:t>
      </w:r>
    </w:p>
    <w:p w14:paraId="25BAB319">
      <w:pPr>
        <w:numPr>
          <w:ilvl w:val="0"/>
          <w:numId w:val="8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Содержит метод Format(string message, DateTime timestamp), возвращающий отформатированную строку</w:t>
      </w:r>
    </w:p>
    <w:p w14:paraId="33B5C42A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Позволяет клиентскому коду (контексту) работать со стратегиями единообразно</w:t>
      </w:r>
    </w:p>
    <w:p w14:paraId="68884D53">
      <w:pPr>
        <w:numPr>
          <w:ilvl w:val="0"/>
          <w:numId w:val="4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/>
      </w:pPr>
      <w:r>
        <w:rPr>
          <w:rFonts w:hint="default"/>
          <w:lang w:val="ru-RU"/>
        </w:rPr>
        <w:t>Создание класса TextFormatStrategy (Конкретная стратегия)</w:t>
      </w:r>
    </w:p>
    <w:p w14:paraId="710C50B5">
      <w:pPr>
        <w:numPr>
          <w:ilvl w:val="0"/>
          <w:numId w:val="5"/>
        </w:numPr>
        <w:spacing w:after="160" w:line="259" w:lineRule="auto"/>
        <w:ind w:left="840" w:leftChars="0" w:hanging="420" w:firstLineChars="0"/>
      </w:pPr>
      <w:r>
        <w:t>Реализована стратегия форматирования в виде простого текста</w:t>
      </w:r>
    </w:p>
    <w:p w14:paraId="5B21BB15">
      <w:pPr>
        <w:numPr>
          <w:ilvl w:val="0"/>
          <w:numId w:val="4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</w:pPr>
      <w:r>
        <w:rPr>
          <w:rFonts w:hint="default"/>
          <w:lang w:val="ru-RU"/>
        </w:rPr>
        <w:t>Аналогично классы JsonFormatStrategy и HtmlFormatStrategy </w:t>
      </w:r>
    </w:p>
    <w:p w14:paraId="5391347E">
      <w:pPr>
        <w:numPr>
          <w:numId w:val="0"/>
        </w:numPr>
        <w:spacing w:after="160" w:line="259" w:lineRule="auto"/>
      </w:pPr>
    </w:p>
    <w:p w14:paraId="6468C998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3</w:t>
      </w:r>
      <w:r>
        <w:rPr>
          <w:rFonts w:hint="default"/>
          <w:sz w:val="32"/>
          <w:szCs w:val="32"/>
        </w:rPr>
        <w:t>. Паттерн «Шаблонный метод»</w:t>
      </w:r>
    </w:p>
    <w:p w14:paraId="2B45309B">
      <w:pPr>
        <w:numPr>
          <w:ilvl w:val="0"/>
          <w:numId w:val="4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/>
      </w:pPr>
      <w:r>
        <w:t>Создание абстрактного класса EventHandlerBase (Абстрактный класс)</w:t>
      </w:r>
    </w:p>
    <w:p w14:paraId="7D21F6D6">
      <w:pPr>
        <w:numPr>
          <w:ilvl w:val="0"/>
          <w:numId w:val="5"/>
        </w:numPr>
        <w:spacing w:after="160" w:line="259" w:lineRule="auto"/>
        <w:ind w:left="840" w:leftChars="0" w:hanging="420" w:firstLineChars="0"/>
        <w:rPr/>
      </w:pPr>
      <w:r>
        <w:t>Реализован базовый класс, содержащий шаблонный метод </w:t>
      </w:r>
      <w:r>
        <w:rPr>
          <w:rFonts w:hint="default"/>
        </w:rPr>
        <w:t>ProcessEvent</w:t>
      </w:r>
    </w:p>
    <w:p w14:paraId="5BE6526E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t>Включает защищённое поле </w:t>
      </w:r>
      <w:r>
        <w:rPr>
          <w:rFonts w:hint="default"/>
        </w:rPr>
        <w:t>_formatStrategy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ссылку на текущую стратегию форматирования (паттерн «Стратегия»)</w:t>
      </w:r>
    </w:p>
    <w:p w14:paraId="07ED2E65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Предоставляет метод SetStrategy() для динамической смены стратегии во время выполнения</w:t>
      </w:r>
    </w:p>
    <w:p w14:paraId="0E108C23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t>Методы </w:t>
      </w:r>
      <w:r>
        <w:rPr>
          <w:rFonts w:hint="default"/>
        </w:rPr>
        <w:t>FormatMessage(), SendMessage(), LogResult() объявлены абстрактными для реализации в подклассах</w:t>
      </w:r>
    </w:p>
    <w:p w14:paraId="07E9A78D">
      <w:pPr>
        <w:numPr>
          <w:ilvl w:val="0"/>
          <w:numId w:val="4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/>
      </w:pPr>
      <w:r>
        <w:t>Создание класса ConsoleHandler (Конкретный класс)</w:t>
      </w:r>
    </w:p>
    <w:p w14:paraId="75CF894B">
      <w:pPr>
        <w:numPr>
          <w:ilvl w:val="0"/>
          <w:numId w:val="5"/>
        </w:numPr>
        <w:spacing w:after="160" w:line="259" w:lineRule="auto"/>
        <w:ind w:left="840" w:leftChars="0" w:hanging="420" w:firstLineChars="0"/>
        <w:rPr/>
      </w:pPr>
      <w:r>
        <w:t>Реализован обработчик, выводящий уведомления в консоль</w:t>
      </w:r>
    </w:p>
    <w:p w14:paraId="1D350C2F">
      <w:pPr>
        <w:numPr>
          <w:ilvl w:val="0"/>
          <w:numId w:val="5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Наследует EventHandlerBase и реализует все абстрактные методы</w:t>
      </w:r>
    </w:p>
    <w:p w14:paraId="08327B17">
      <w:pPr>
        <w:numPr>
          <w:ilvl w:val="0"/>
          <w:numId w:val="5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методе SendMessage() выводит отформатированное сообщение в консоль</w:t>
      </w:r>
    </w:p>
    <w:p w14:paraId="2BE596F3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Аналогично в файле FileHandler, но </w:t>
      </w:r>
      <w:r>
        <w:rPr>
          <w:rFonts w:hint="default"/>
          <w:lang w:val="ru-RU"/>
        </w:rPr>
        <w:t>в</w:t>
      </w:r>
      <w:r>
        <w:rPr>
          <w:rFonts w:hint="default"/>
          <w:lang w:val="ru-RU"/>
        </w:rPr>
        <w:t xml:space="preserve"> методе SendMessage() добавляет строку в конец указанного файла через File.AppendAllText()</w:t>
      </w:r>
    </w:p>
    <w:p w14:paraId="0E91E81A">
      <w:pPr>
        <w:numPr>
          <w:ilvl w:val="0"/>
          <w:numId w:val="9"/>
        </w:numPr>
        <w:spacing w:after="160" w:line="259" w:lineRule="auto"/>
        <w:ind w:left="420" w:leftChars="0" w:hanging="420" w:firstLineChars="0"/>
      </w:pPr>
      <w:r>
        <w:br w:type="page"/>
      </w:r>
    </w:p>
    <w:p w14:paraId="5A82435C">
      <w:pPr>
        <w:pStyle w:val="2"/>
        <w:rPr>
          <w:rFonts w:hint="default" w:ascii="Times New Roman" w:hAnsi="Times New Roman" w:cs="Times New Roman"/>
        </w:rPr>
      </w:pPr>
      <w:bookmarkStart w:id="5" w:name="_Toc220868130"/>
      <w:r>
        <w:rPr>
          <w:sz w:val="28"/>
          <w:szCs w:val="28"/>
        </w:rPr>
        <w:t>Результат выполненной работы</w:t>
      </w:r>
      <w:bookmarkEnd w:id="5"/>
    </w:p>
    <w:p w14:paraId="240DB55B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Этап 1. Реализация паттерна «Наблюдатель» (Observer)</w:t>
      </w:r>
    </w:p>
    <w:p w14:paraId="3A481565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первом этапе была реализована архитектура с использованием паттерна «Наблюдатель» для организации доставки событий от монитора метрик к подписчикам.</w:t>
      </w:r>
    </w:p>
    <w:p w14:paraId="0883C8ED">
      <w:pPr>
        <w:numPr>
          <w:ilvl w:val="0"/>
          <w:numId w:val="10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69FE654F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MetricData - хранит данные о событии мониторинга (название метрики, значение, порог, время)</w:t>
      </w:r>
    </w:p>
    <w:p w14:paraId="0F9F1136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MetricEventArgs - аргументы события, содержащие тип события и данные метрики</w:t>
      </w:r>
    </w:p>
    <w:p w14:paraId="618B54F9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Делегат MetricEventHandler - задаёт сигнатуру методов-обработчиков</w:t>
      </w:r>
    </w:p>
    <w:p w14:paraId="64F509BA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EventMonitor - издатель, отслеживающий метрики и генерирующий события</w:t>
      </w:r>
    </w:p>
    <w:p w14:paraId="78C290D1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376E1970">
      <w:pPr>
        <w:spacing w:after="160" w:line="259" w:lineRule="auto"/>
        <w:ind w:firstLine="0"/>
      </w:pPr>
      <w:r>
        <w:drawing>
          <wp:inline distT="0" distB="0" distL="114300" distR="114300">
            <wp:extent cx="5172075" cy="4438650"/>
            <wp:effectExtent l="0" t="0" r="9525" b="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4C57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453F457F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36CF62EB">
      <w:pPr>
        <w:numPr>
          <w:ilvl w:val="0"/>
          <w:numId w:val="1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Слабая связанность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класс EventMonitor не содержит информации о подписчиках, подписка осуществляется через оператор +=, что позволяет динамически добавлять и удалять обработчиков.</w:t>
      </w:r>
    </w:p>
    <w:p w14:paraId="6F684121">
      <w:pPr>
        <w:numPr>
          <w:ilvl w:val="0"/>
          <w:numId w:val="1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Выборочная генерация событий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событие генерируется только при превышении порогового значения (проверки CPU 45 и Network 50 не привели к вызову события), что соответствует требованию задания.</w:t>
      </w:r>
    </w:p>
    <w:p w14:paraId="027A6E2E">
      <w:pPr>
        <w:numPr>
          <w:ilvl w:val="0"/>
          <w:numId w:val="1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Уведомление всех подписчиков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при превышении порога оба зарегистрированных подписчика получают уведомление, что демонстрирует механизм «один-ко-многим».</w:t>
      </w:r>
    </w:p>
    <w:p w14:paraId="7642EA70">
      <w:pPr>
        <w:numPr>
          <w:ilvl w:val="0"/>
          <w:numId w:val="12"/>
        </w:numPr>
        <w:spacing w:after="160" w:line="259" w:lineRule="auto"/>
        <w:ind w:left="420" w:leftChars="0" w:hanging="420" w:firstLineChars="0"/>
      </w:pPr>
      <w:r>
        <w:rPr>
          <w:rFonts w:hint="default" w:ascii="Times New Roman" w:hAnsi="Times New Roman" w:cs="Times New Roman"/>
        </w:rPr>
        <w:t>Использование встроенных средств C#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вместо классической реализации с интерфейсом IObserver и методами Attach/Detach использовано ключевое слово event, что упрощает код и обеспечивает потокобезопасность операций подписки/отписки.</w:t>
      </w:r>
    </w:p>
    <w:p w14:paraId="2D61FA3B">
      <w:pPr>
        <w:numPr>
          <w:numId w:val="0"/>
        </w:numPr>
        <w:tabs>
          <w:tab w:val="left" w:pos="420"/>
        </w:tabs>
        <w:spacing w:after="160" w:line="259" w:lineRule="auto"/>
        <w:rPr>
          <w:rFonts w:hint="default" w:ascii="Times New Roman" w:hAnsi="Times New Roman" w:cs="Times New Roman"/>
        </w:rPr>
      </w:pPr>
    </w:p>
    <w:p w14:paraId="571AE34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Этап </w:t>
      </w:r>
      <w:r>
        <w:rPr>
          <w:rFonts w:hint="default" w:cs="Times New Roman"/>
          <w:lang w:val="ru-RU"/>
        </w:rPr>
        <w:t>2</w:t>
      </w:r>
      <w:r>
        <w:rPr>
          <w:rFonts w:hint="default" w:ascii="Times New Roman" w:hAnsi="Times New Roman" w:cs="Times New Roman"/>
        </w:rPr>
        <w:t>. Реализация паттерна «Стратегия» (Strategy)</w:t>
      </w:r>
    </w:p>
    <w:p w14:paraId="0F23440B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втором этапе была реализована архитектура с использованием паттерна «Стратегия» для обеспечения гибкости в форматировании сообщений уведомлений.</w:t>
      </w:r>
    </w:p>
    <w:p w14:paraId="0B121157">
      <w:pPr>
        <w:numPr>
          <w:ilvl w:val="0"/>
          <w:numId w:val="10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63510593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Интерфейс IFormatStrategy - определяет общий контракт для всех алгоритмов форматирования</w:t>
      </w:r>
    </w:p>
    <w:p w14:paraId="2873BEAA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TextFormatStrategy - стратегия форматирования в виде простого текста</w:t>
      </w:r>
    </w:p>
    <w:p w14:paraId="23639C3B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JsonFormatStrategy - стратегия форматирования в формате JSON</w:t>
      </w:r>
    </w:p>
    <w:p w14:paraId="3E3FBBBA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HtmlFormatStrategy - стратегия форматирования в формате HTML</w:t>
      </w:r>
    </w:p>
    <w:p w14:paraId="208EFE23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1244FE95">
      <w:pPr>
        <w:numPr>
          <w:ilvl w:val="0"/>
          <w:numId w:val="13"/>
        </w:numPr>
        <w:spacing w:after="160" w:line="259" w:lineRule="auto"/>
        <w:ind w:left="840" w:leftChars="0" w:hanging="420" w:firstLineChars="0"/>
      </w:pPr>
      <w:r>
        <w:t>На данном этапе демонстрация работы стратегий будет выполнена после создания классов-обработчиков (контекста) на этапе 3. Каждая стратегия форматирует сообщение в соответствии со своим форматом</w:t>
      </w:r>
    </w:p>
    <w:p w14:paraId="4B0731E2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4E4BE8DB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67BE8F1F">
      <w:pPr>
        <w:numPr>
          <w:ilvl w:val="0"/>
          <w:numId w:val="1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Инкапсуляция алгоритмов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каждый алгоритм форматирования выделен в отдельный класс, что позволяет изменять или добавлять новые форматы без модификации существующего кода</w:t>
      </w:r>
    </w:p>
    <w:p w14:paraId="023551F6">
      <w:pPr>
        <w:numPr>
          <w:ilvl w:val="0"/>
          <w:numId w:val="1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Единый интерфейс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все стратегии реализуют общий интерфейс IFormatStrategy, что обеспечивает их взаимозаменяемость</w:t>
      </w:r>
    </w:p>
    <w:p w14:paraId="6474EE54">
      <w:pPr>
        <w:numPr>
          <w:ilvl w:val="0"/>
          <w:numId w:val="1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Готовность к интеграции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созданные стратегии подготовлены для использования в контексте (классах-обработчиках) на следующем этапе</w:t>
      </w:r>
    </w:p>
    <w:p w14:paraId="405B0EF2">
      <w:pPr>
        <w:numPr>
          <w:numId w:val="0"/>
        </w:numPr>
        <w:tabs>
          <w:tab w:val="left" w:pos="420"/>
        </w:tabs>
        <w:spacing w:after="160" w:line="259" w:lineRule="auto"/>
      </w:pPr>
    </w:p>
    <w:p w14:paraId="345506FE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Этап </w:t>
      </w:r>
      <w:r>
        <w:rPr>
          <w:rFonts w:hint="default" w:cs="Times New Roman"/>
          <w:lang w:val="ru-RU"/>
        </w:rPr>
        <w:t>3</w:t>
      </w:r>
      <w:r>
        <w:rPr>
          <w:rFonts w:hint="default" w:ascii="Times New Roman" w:hAnsi="Times New Roman" w:cs="Times New Roman"/>
        </w:rPr>
        <w:t>. Реализация паттерна «Шаблонный метод» (Template Method)</w:t>
      </w:r>
    </w:p>
    <w:p w14:paraId="351FACD6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третьем этапе была реализована архитектура с использованием паттерна «Шаблонный метод» и выполнена интеграция всех трёх паттернов.</w:t>
      </w:r>
    </w:p>
    <w:p w14:paraId="3038BE76">
      <w:pPr>
        <w:numPr>
          <w:ilvl w:val="0"/>
          <w:numId w:val="10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09C0F9E0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Абстрактный класс EventHandlerBase - содержит шаблонный метод ProcessEvent и контекст для стратегии</w:t>
      </w:r>
    </w:p>
    <w:p w14:paraId="3AEB646E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ConsoleHandler - обработчик для вывода в консоль</w:t>
      </w:r>
    </w:p>
    <w:p w14:paraId="6C1DF9F7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FileHandler - обработчик для записи в файл</w:t>
      </w:r>
    </w:p>
    <w:p w14:paraId="0820B238">
      <w:pPr>
        <w:numPr>
          <w:ilvl w:val="0"/>
          <w:numId w:val="0"/>
        </w:numPr>
        <w:spacing w:after="160" w:line="259" w:lineRule="auto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05EB3A77">
      <w:pPr>
        <w:numPr>
          <w:ilvl w:val="0"/>
          <w:numId w:val="0"/>
        </w:numPr>
        <w:spacing w:after="160" w:line="259" w:lineRule="auto"/>
      </w:pPr>
      <w:r>
        <w:drawing>
          <wp:inline distT="0" distB="0" distL="114300" distR="114300">
            <wp:extent cx="5935980" cy="2456815"/>
            <wp:effectExtent l="0" t="0" r="7620" b="635"/>
            <wp:docPr id="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4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231C0">
      <w:pPr>
        <w:numPr>
          <w:ilvl w:val="0"/>
          <w:numId w:val="0"/>
        </w:numPr>
        <w:spacing w:after="160" w:line="259" w:lineRule="auto"/>
        <w:rPr>
          <w:rFonts w:hint="default"/>
          <w:lang w:val="ru-RU"/>
        </w:rPr>
      </w:pPr>
      <w:r>
        <w:drawing>
          <wp:inline distT="0" distB="0" distL="114300" distR="114300">
            <wp:extent cx="5938520" cy="1168400"/>
            <wp:effectExtent l="0" t="0" r="5080" b="12700"/>
            <wp:docPr id="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116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9DB81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4F49E627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0A366050">
      <w:pPr>
        <w:numPr>
          <w:ilvl w:val="0"/>
          <w:numId w:val="1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Шаблонный метод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класс EventHandlerBase определяет скелет алгоритма обработки события, а подклассы ConsoleHandler и FileHandler реализуют специфические шаги (SendMessage). Это позволяет избежать дублирования кода и гарантирует соблюдение общей логики обработки.</w:t>
      </w:r>
    </w:p>
    <w:p w14:paraId="2608BFAB">
      <w:pPr>
        <w:numPr>
          <w:ilvl w:val="0"/>
          <w:numId w:val="1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Совместная работа паттернов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продемонстрирована успешная интеграция трёх паттернов:</w:t>
      </w:r>
    </w:p>
    <w:p w14:paraId="70769C2D">
      <w:pPr>
        <w:numPr>
          <w:ilvl w:val="0"/>
          <w:numId w:val="14"/>
        </w:numPr>
        <w:spacing w:after="160" w:line="259" w:lineRule="auto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Паттерн «Наблюдатель» доставляет событие от EventMonitor к обработчикам</w:t>
      </w:r>
    </w:p>
    <w:p w14:paraId="7A199467">
      <w:pPr>
        <w:numPr>
          <w:ilvl w:val="0"/>
          <w:numId w:val="14"/>
        </w:numPr>
        <w:spacing w:after="160" w:line="259" w:lineRule="auto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Паттерн «Шаблонный метод» определяет последовательность обработки</w:t>
      </w:r>
    </w:p>
    <w:p w14:paraId="5430A988">
      <w:pPr>
        <w:numPr>
          <w:ilvl w:val="0"/>
          <w:numId w:val="14"/>
        </w:numPr>
        <w:spacing w:after="160" w:line="259" w:lineRule="auto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Паттерн «Стратегия» обеспечивает гибкость форматирования сообщений</w:t>
      </w:r>
    </w:p>
    <w:p w14:paraId="6B316170">
      <w:pPr>
        <w:numPr>
          <w:ilvl w:val="0"/>
          <w:numId w:val="1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Динамическая смена стратегии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в ходе выполнения программы стратегия форматирования ConsoleHandler была изменена с текстовой на HTML, что демонстрирует возможность изменения поведения системы во время выполнения без модификации кода обработчика</w:t>
      </w:r>
    </w:p>
    <w:p w14:paraId="551F80DA">
      <w:pPr>
        <w:numPr>
          <w:ilvl w:val="0"/>
          <w:numId w:val="1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Расширяемость системы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для добавления нового типа обработчика (например, EmailHandler) достаточно создать класс, наследующий EventHandlerBase, и реализовать его абстрактные методы. Для добавления нового формата сообщений (например, XML) достаточно создать новый класс, реализующий IFormatStrategy. Никакие существующие классы не требуют изменений.</w:t>
      </w:r>
    </w:p>
    <w:p w14:paraId="6BCFF552">
      <w:pPr>
        <w:numPr>
          <w:ilvl w:val="0"/>
          <w:numId w:val="12"/>
        </w:numPr>
        <w:spacing w:after="160" w:line="259" w:lineRule="auto"/>
        <w:ind w:left="420" w:leftChars="0" w:hanging="420" w:firstLineChars="0"/>
      </w:pPr>
      <w:r>
        <w:rPr>
          <w:rFonts w:hint="default" w:ascii="Times New Roman" w:hAnsi="Times New Roman" w:cs="Times New Roman"/>
        </w:rPr>
        <w:br w:type="page"/>
      </w:r>
    </w:p>
    <w:p w14:paraId="399C40BA">
      <w:pPr>
        <w:pStyle w:val="2"/>
        <w:rPr>
          <w:sz w:val="28"/>
          <w:szCs w:val="28"/>
        </w:rPr>
      </w:pPr>
      <w:bookmarkStart w:id="6" w:name="_Toc220868131"/>
      <w:r>
        <w:rPr>
          <w:sz w:val="28"/>
          <w:szCs w:val="28"/>
        </w:rPr>
        <w:t>Исходный код модуля</w:t>
      </w:r>
      <w:bookmarkEnd w:id="6"/>
    </w:p>
    <w:p w14:paraId="6CF7DA06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1:</w:t>
      </w:r>
    </w:p>
    <w:p w14:paraId="17FB727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MetricData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.cs</w:t>
      </w:r>
    </w:p>
    <w:p w14:paraId="2DD2CBE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640CA4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FB461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MetricData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metricName,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double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value,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double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threshold,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DateTime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timestamp)</w:t>
      </w:r>
    </w:p>
    <w:p w14:paraId="3B9DFC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6880776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MetricName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} = metricName ??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throw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ArgumentNullException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nameof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(metricName));</w:t>
      </w:r>
    </w:p>
    <w:p w14:paraId="56201F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double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Value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 = value;</w:t>
      </w:r>
    </w:p>
    <w:p w14:paraId="196981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double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Threshold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 = threshold;</w:t>
      </w:r>
    </w:p>
    <w:p w14:paraId="0A6F0C1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DateTime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Timestamp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 = timestamp;</w:t>
      </w:r>
    </w:p>
    <w:p w14:paraId="57F922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ToString()</w:t>
      </w:r>
    </w:p>
    <w:p w14:paraId="45B2FB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6AB9A5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$"Metric: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{MetricName}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, Value: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{Value}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(Threshold: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{Threshold}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B02F6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E88144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23CF5F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DDD7A6A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1BBFD753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MetricEventArgs.cs</w:t>
      </w:r>
    </w:p>
    <w:p w14:paraId="5D4DBD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2C3D49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CF7BF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eventType,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MetricData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data)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EventArgs</w:t>
      </w:r>
    </w:p>
    <w:p w14:paraId="2635C9E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6195F4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EventType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} = eventType ??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throw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ArgumentNullException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nameof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(eventType));</w:t>
      </w:r>
    </w:p>
    <w:p w14:paraId="29E03B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MetricData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Data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} = data ??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throw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ArgumentNullException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nameof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(data));</w:t>
      </w:r>
    </w:p>
    <w:p w14:paraId="3A21D1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6DACB87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78EB43E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7E5E1558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MetricEventHandler.cs</w:t>
      </w:r>
    </w:p>
    <w:p w14:paraId="53F0C4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3C8C09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740E6D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delegate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MetricEventHandler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e);</w:t>
      </w:r>
    </w:p>
    <w:p w14:paraId="3605FD5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A7A27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EventMonitor</w:t>
      </w:r>
    </w:p>
    <w:p w14:paraId="725E4B0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4BA1FA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event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MetricEventHandler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OnMetricExceeded;</w:t>
      </w:r>
    </w:p>
    <w:p w14:paraId="3682F02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CheckMetric(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metricName,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double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value,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double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threshold)</w:t>
      </w:r>
    </w:p>
    <w:p w14:paraId="7FC27E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415A7F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$"[Monitor]: Checking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{metricName}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{value}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vs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{threshold}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20FAE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(value &gt; threshold)</w:t>
      </w:r>
    </w:p>
    <w:p w14:paraId="5827072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622DEC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eventData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MetricData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(metricName, value, threshold,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DateTime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.Now);</w:t>
      </w:r>
    </w:p>
    <w:p w14:paraId="2F369D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OnMetricExceeded?.Invoke(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(eventType: metricName +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"_Exceeded"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data: eventData));</w:t>
      </w:r>
    </w:p>
    <w:p w14:paraId="356446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6814DC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607C6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33019BD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1D4D67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2BF87C4B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</w:t>
      </w:r>
    </w:p>
    <w:p w14:paraId="041679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7C673E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975E1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06C065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7FA99CF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71FF13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E9C7FC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"ЭТАП 1. Паттерн «Наблюдатель» (Observer)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826E70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CC4CE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EventMonitor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monitor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540CAA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monitor.OnMetricExceeded += (e) =&gt;</w:t>
      </w:r>
    </w:p>
    <w:p w14:paraId="1718B5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53175A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$"[ПОДПИСЧИК 1]: Получено событие!"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A00BC2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$"[ПОДПИСЧИК 1]: Тип: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{e.EventType}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54563E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$"[ПОДПИСЧИК 1]: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{e.Data}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E9F07F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$"[ПОДПИСЧИК 1]: Время: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{e.Data.Timestamp: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HH:mm:ss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41EB9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};</w:t>
      </w:r>
    </w:p>
    <w:p w14:paraId="366257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00357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monitor.OnMetricExceeded += (e) =&gt;</w:t>
      </w:r>
    </w:p>
    <w:p w14:paraId="160946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395E66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$"[ПОДПИСЧИК 2]: ВНИМАНИЕ!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{e.EventType}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на метрике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{e.Data.MetricName}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9C0F7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};</w:t>
      </w:r>
    </w:p>
    <w:p w14:paraId="102B15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D51BBC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Проверка CPU (порог 80) 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F744B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monitor.CheckMetric(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"CPU"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45, 80);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// Не превышает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  <w:lang w:val="ru-RU"/>
        </w:rPr>
        <w:t>-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событие НЕ генерируется</w:t>
      </w:r>
    </w:p>
    <w:p w14:paraId="3D50BE9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70FF1D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Проверка CPU (порог 80) 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F8DE1D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monitor.CheckMetric(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"CPU"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95, 80);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// Превышает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  <w:lang w:val="ru-RU"/>
        </w:rPr>
        <w:t>-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событие генерируется</w:t>
      </w:r>
    </w:p>
    <w:p w14:paraId="345955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A1D00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Проверка Memory (порог 70) 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3B68D8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monitor.CheckMetric(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"Memory"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85, 70);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// Превышает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  <w:lang w:val="ru-RU"/>
        </w:rPr>
        <w:t>-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событие генерируется</w:t>
      </w:r>
    </w:p>
    <w:p w14:paraId="30D6F1C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14A9A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Проверка Network (порог 100) 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77393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monitor.CheckMetric(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"Network"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50, 100);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// Не превышает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  <w:lang w:val="ru-RU"/>
        </w:rPr>
        <w:t>-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событие НЕ генерируется</w:t>
      </w:r>
    </w:p>
    <w:p w14:paraId="050EBA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CC91C9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CE970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36A1029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5EBD3F7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p w14:paraId="79E0A665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2:</w:t>
      </w:r>
    </w:p>
    <w:p w14:paraId="4A7FED1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FormatsStrategy.cs</w:t>
      </w:r>
    </w:p>
    <w:p w14:paraId="12974F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3452DF4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16A1DDD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interface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IFormatStrategy</w:t>
      </w:r>
    </w:p>
    <w:p w14:paraId="32223B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7B04B3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Format(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DateTime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timestamp);</w:t>
      </w:r>
    </w:p>
    <w:p w14:paraId="543B8A6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6F6AECD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CF3AAE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B0C3CD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TextFormatStrategy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IFormatStrategy</w:t>
      </w:r>
    </w:p>
    <w:p w14:paraId="58A8D4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1D7524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Format(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DateTime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timestamp) =&gt;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{timestamp: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yyyy-MM-dd HH:mm:ss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]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{message}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1EC4E3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1684A8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9AB71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90C1B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JsonFormatStrategy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IFormatStrategy</w:t>
      </w:r>
    </w:p>
    <w:p w14:paraId="0DA035F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64F3B5E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Format(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DateTime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timestamp) =&gt;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{{\"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timestamp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\"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: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{timestamp: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O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\"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,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\"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message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\"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: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{message}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\"}}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BA016B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7E9E75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CE4D7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A513F0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HtmlFormatStrategy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IFormatStrategy</w:t>
      </w:r>
    </w:p>
    <w:p w14:paraId="37E4C0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39AD7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Format(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DateTime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timestamp)</w:t>
      </w:r>
    </w:p>
    <w:p w14:paraId="28C0F0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5D7F63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$"&lt;div class='event'&gt;&lt;span class='time'&gt;[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timestamp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: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HH:mm:ss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]&lt;/span&gt; &lt;span class='message'&gt;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{message}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&lt;/span&gt;&lt;/div&gt;"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845BB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BE3EA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27138FA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7136AFC4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p w14:paraId="531631AA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3:</w:t>
      </w:r>
    </w:p>
    <w:p w14:paraId="250FCA23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EventHandlerBase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.cs</w:t>
      </w:r>
    </w:p>
    <w:p w14:paraId="2883980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65BD2BF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028CFE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EventHandlerBase</w:t>
      </w:r>
    </w:p>
    <w:p w14:paraId="358DE2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2540A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IFormatStrategy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_formatStrategy;</w:t>
      </w:r>
    </w:p>
    <w:p w14:paraId="62CA99D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B3549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EventHandlerBase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IFormatStrategy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strategy)</w:t>
      </w:r>
    </w:p>
    <w:p w14:paraId="199494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FF613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_formatStrategy = strategy;</w:t>
      </w:r>
    </w:p>
    <w:p w14:paraId="4A32F6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357D4E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E6681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SetStrategy(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IFormatStrategy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strategy)</w:t>
      </w:r>
    </w:p>
    <w:p w14:paraId="011F27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DAB6E6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_formatStrategy = strategy;</w:t>
      </w:r>
    </w:p>
    <w:p w14:paraId="413770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6C3DE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8B3D4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2D680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ProcessEvent(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4FB8B2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5877E6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 = FormatMessage(e.EventType, e.Data);</w:t>
      </w:r>
    </w:p>
    <w:p w14:paraId="797E2F4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SendMessage(message);</w:t>
      </w:r>
    </w:p>
    <w:p w14:paraId="5AD338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LogResult();</w:t>
      </w:r>
    </w:p>
    <w:p w14:paraId="238799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FA918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6F6A9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FormatMessage(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eventType,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MetricData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data);</w:t>
      </w:r>
    </w:p>
    <w:p w14:paraId="755486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SendMessage(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message);</w:t>
      </w:r>
    </w:p>
    <w:p w14:paraId="5974836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LogResult();</w:t>
      </w:r>
    </w:p>
    <w:p w14:paraId="1A5A03B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78AA6A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168C60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27C8B05B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ConsoleHandler.cs</w:t>
      </w:r>
    </w:p>
    <w:p w14:paraId="762DA5D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200720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06337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ConsoleHandler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EventHandlerBase</w:t>
      </w:r>
    </w:p>
    <w:p w14:paraId="3661C56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4111BB6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ConsoleHandler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IFormatStrategy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strategy) 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(strategy)</w:t>
      </w:r>
    </w:p>
    <w:p w14:paraId="74274D6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BCDEB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BA054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50F86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FormatMessage(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eventType,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MetricData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data)</w:t>
      </w:r>
    </w:p>
    <w:p w14:paraId="57DBE53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68A30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{eventType}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{data}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617FF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_formatStrategy.Format(message, data.Timestamp);</w:t>
      </w:r>
    </w:p>
    <w:p w14:paraId="7DBAF0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68B865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11C3D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SendMessage(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message)</w:t>
      </w:r>
    </w:p>
    <w:p w14:paraId="075303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E3B71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.WriteLine(message);</w:t>
      </w:r>
    </w:p>
    <w:p w14:paraId="47795CB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91743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BB6CE6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LogResult()</w:t>
      </w:r>
    </w:p>
    <w:p w14:paraId="04BFC1E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4E2ED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опционально - значит ненадо...</w:t>
      </w:r>
    </w:p>
    <w:p w14:paraId="29EFAF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FC9BF3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4D2A4C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2A2127A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4EE46E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FileHandler.cs</w:t>
      </w:r>
    </w:p>
    <w:p w14:paraId="75777C9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479F17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716649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FileHandler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EventHandlerBase</w:t>
      </w:r>
    </w:p>
    <w:p w14:paraId="5B6339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BCEB9E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_filePath;</w:t>
      </w:r>
    </w:p>
    <w:p w14:paraId="706DFF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4AF81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FileHandler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IFormatStrategy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strategy,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filePath) 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(strategy)</w:t>
      </w:r>
    </w:p>
    <w:p w14:paraId="5A167B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C8E06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_filePath = filePath ??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throw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ArgumentNullException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nameof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(filePath));</w:t>
      </w:r>
    </w:p>
    <w:p w14:paraId="56B2CD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A7A6D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488AD3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FormatMessage(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eventType,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MetricData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data)</w:t>
      </w:r>
    </w:p>
    <w:p w14:paraId="1B91FF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00ED49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{eventType}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{data}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067CBD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_formatStrategy.Format(message, data.Timestamp);</w:t>
      </w:r>
    </w:p>
    <w:p w14:paraId="40F196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  <w:bookmarkStart w:id="7" w:name="_GoBack"/>
      <w:bookmarkEnd w:id="7"/>
    </w:p>
    <w:p w14:paraId="2AAAF2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10EE6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SendMessage(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message)</w:t>
      </w:r>
    </w:p>
    <w:p w14:paraId="2748567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BDF33B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.AppendAllText(_filePath, message +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Environment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.NewLine);</w:t>
      </w:r>
    </w:p>
    <w:p w14:paraId="29A5C2A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2A959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260E19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LogResult()</w:t>
      </w:r>
    </w:p>
    <w:p w14:paraId="4C2F16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747CFD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опционально - значит ненадо...</w:t>
      </w:r>
    </w:p>
    <w:p w14:paraId="0306BB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FC6DCC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26AAF0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7ACC5E"/>
    <w:multiLevelType w:val="singleLevel"/>
    <w:tmpl w:val="817ACC5E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">
    <w:nsid w:val="90F9AEB4"/>
    <w:multiLevelType w:val="singleLevel"/>
    <w:tmpl w:val="90F9AEB4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">
    <w:nsid w:val="B4E80C61"/>
    <w:multiLevelType w:val="multilevel"/>
    <w:tmpl w:val="B4E80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BC9ED1E6"/>
    <w:multiLevelType w:val="singleLevel"/>
    <w:tmpl w:val="BC9ED1E6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4">
    <w:nsid w:val="E85A4491"/>
    <w:multiLevelType w:val="singleLevel"/>
    <w:tmpl w:val="E85A4491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EE5C991F"/>
    <w:multiLevelType w:val="multilevel"/>
    <w:tmpl w:val="EE5C991F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68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210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52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94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336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78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420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620" w:leftChars="0" w:hanging="420" w:firstLineChars="0"/>
      </w:pPr>
      <w:rPr>
        <w:rFonts w:hint="default" w:ascii="Wingdings" w:hAnsi="Wingdings"/>
      </w:rPr>
    </w:lvl>
  </w:abstractNum>
  <w:abstractNum w:abstractNumId="6">
    <w:nsid w:val="F0AEB9B3"/>
    <w:multiLevelType w:val="multilevel"/>
    <w:tmpl w:val="F0AEB9B3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7">
    <w:nsid w:val="F1AD1C61"/>
    <w:multiLevelType w:val="singleLevel"/>
    <w:tmpl w:val="F1AD1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05A4B9CF"/>
    <w:multiLevelType w:val="singleLevel"/>
    <w:tmpl w:val="05A4B9CF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9">
    <w:nsid w:val="10A99B71"/>
    <w:multiLevelType w:val="singleLevel"/>
    <w:tmpl w:val="10A99B7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19E268BA"/>
    <w:multiLevelType w:val="singleLevel"/>
    <w:tmpl w:val="19E268BA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1">
    <w:nsid w:val="3A73B1B1"/>
    <w:multiLevelType w:val="singleLevel"/>
    <w:tmpl w:val="3A73B1B1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2">
    <w:nsid w:val="4737FD3A"/>
    <w:multiLevelType w:val="multilevel"/>
    <w:tmpl w:val="4737FD3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3">
    <w:nsid w:val="6D5CB741"/>
    <w:multiLevelType w:val="singleLevel"/>
    <w:tmpl w:val="6D5CB74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3"/>
  </w:num>
  <w:num w:numId="2">
    <w:abstractNumId w:val="3"/>
  </w:num>
  <w:num w:numId="3">
    <w:abstractNumId w:val="4"/>
  </w:num>
  <w:num w:numId="4">
    <w:abstractNumId w:val="7"/>
  </w:num>
  <w:num w:numId="5">
    <w:abstractNumId w:val="6"/>
  </w:num>
  <w:num w:numId="6">
    <w:abstractNumId w:val="5"/>
  </w:num>
  <w:num w:numId="7">
    <w:abstractNumId w:val="11"/>
  </w:num>
  <w:num w:numId="8">
    <w:abstractNumId w:val="1"/>
  </w:num>
  <w:num w:numId="9">
    <w:abstractNumId w:val="9"/>
  </w:num>
  <w:num w:numId="10">
    <w:abstractNumId w:val="2"/>
  </w:num>
  <w:num w:numId="11">
    <w:abstractNumId w:val="8"/>
  </w:num>
  <w:num w:numId="12">
    <w:abstractNumId w:val="12"/>
  </w:num>
  <w:num w:numId="13">
    <w:abstractNumId w:val="10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3F"/>
    <w:rsid w:val="00052100"/>
    <w:rsid w:val="00082F11"/>
    <w:rsid w:val="000B3208"/>
    <w:rsid w:val="000D305F"/>
    <w:rsid w:val="001210E4"/>
    <w:rsid w:val="00124039"/>
    <w:rsid w:val="001341A4"/>
    <w:rsid w:val="00171AED"/>
    <w:rsid w:val="00176063"/>
    <w:rsid w:val="00214D45"/>
    <w:rsid w:val="00240F8E"/>
    <w:rsid w:val="002A1995"/>
    <w:rsid w:val="002C4D49"/>
    <w:rsid w:val="00340245"/>
    <w:rsid w:val="003409EC"/>
    <w:rsid w:val="00341F82"/>
    <w:rsid w:val="003517FC"/>
    <w:rsid w:val="00365FFC"/>
    <w:rsid w:val="00375A7C"/>
    <w:rsid w:val="003A57A1"/>
    <w:rsid w:val="004244A4"/>
    <w:rsid w:val="00433DFA"/>
    <w:rsid w:val="00436A83"/>
    <w:rsid w:val="004B3D8B"/>
    <w:rsid w:val="004B4E18"/>
    <w:rsid w:val="005673CA"/>
    <w:rsid w:val="005713DE"/>
    <w:rsid w:val="005723F0"/>
    <w:rsid w:val="005918D2"/>
    <w:rsid w:val="005C7522"/>
    <w:rsid w:val="005F08DB"/>
    <w:rsid w:val="00602A98"/>
    <w:rsid w:val="0060424A"/>
    <w:rsid w:val="00614F3A"/>
    <w:rsid w:val="00642680"/>
    <w:rsid w:val="00653FD3"/>
    <w:rsid w:val="0065697B"/>
    <w:rsid w:val="0066729B"/>
    <w:rsid w:val="00673248"/>
    <w:rsid w:val="00673986"/>
    <w:rsid w:val="0069748A"/>
    <w:rsid w:val="006A7190"/>
    <w:rsid w:val="006D15FE"/>
    <w:rsid w:val="007903EE"/>
    <w:rsid w:val="007A51AB"/>
    <w:rsid w:val="007B1219"/>
    <w:rsid w:val="0084662A"/>
    <w:rsid w:val="008C5B42"/>
    <w:rsid w:val="009331EC"/>
    <w:rsid w:val="009538A4"/>
    <w:rsid w:val="009A6A4A"/>
    <w:rsid w:val="009E5114"/>
    <w:rsid w:val="009F608D"/>
    <w:rsid w:val="00AC622A"/>
    <w:rsid w:val="00B042B7"/>
    <w:rsid w:val="00B857A2"/>
    <w:rsid w:val="00BC6155"/>
    <w:rsid w:val="00BD3E2B"/>
    <w:rsid w:val="00BE264F"/>
    <w:rsid w:val="00BF6F9B"/>
    <w:rsid w:val="00C62B10"/>
    <w:rsid w:val="00C837F1"/>
    <w:rsid w:val="00D3399A"/>
    <w:rsid w:val="00D37BA1"/>
    <w:rsid w:val="00D74B15"/>
    <w:rsid w:val="00DA3F2D"/>
    <w:rsid w:val="00E201F4"/>
    <w:rsid w:val="00E55183"/>
    <w:rsid w:val="00EF0D69"/>
    <w:rsid w:val="00F67A96"/>
    <w:rsid w:val="00FE7C46"/>
    <w:rsid w:val="0A6B5B6D"/>
    <w:rsid w:val="0B3A11F7"/>
    <w:rsid w:val="11BE7FB9"/>
    <w:rsid w:val="16485563"/>
    <w:rsid w:val="1BF92B69"/>
    <w:rsid w:val="20131161"/>
    <w:rsid w:val="2048003E"/>
    <w:rsid w:val="247C40AF"/>
    <w:rsid w:val="24FC1BC4"/>
    <w:rsid w:val="28927C0A"/>
    <w:rsid w:val="31C6770E"/>
    <w:rsid w:val="39330E17"/>
    <w:rsid w:val="40723EE7"/>
    <w:rsid w:val="4416739D"/>
    <w:rsid w:val="49AA16CB"/>
    <w:rsid w:val="4A982DB5"/>
    <w:rsid w:val="50817B22"/>
    <w:rsid w:val="51A02F3C"/>
    <w:rsid w:val="67B70B7D"/>
    <w:rsid w:val="67CE6284"/>
    <w:rsid w:val="6F2F5F26"/>
    <w:rsid w:val="70F56831"/>
    <w:rsid w:val="79021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paragraph" w:styleId="2">
    <w:name w:val="heading 1"/>
    <w:basedOn w:val="1"/>
    <w:link w:val="27"/>
    <w:qFormat/>
    <w:uiPriority w:val="9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ru-RU"/>
    </w:rPr>
  </w:style>
  <w:style w:type="paragraph" w:styleId="3">
    <w:name w:val="heading 2"/>
    <w:basedOn w:val="1"/>
    <w:next w:val="1"/>
    <w:link w:val="36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30"/>
    <w:unhideWhenUsed/>
    <w:qFormat/>
    <w:uiPriority w:val="9"/>
    <w:pPr>
      <w:keepNext/>
      <w:keepLines/>
      <w:spacing w:before="40"/>
      <w:outlineLvl w:val="2"/>
    </w:pPr>
    <w:rPr>
      <w:rFonts w:eastAsiaTheme="majorEastAsia"/>
      <w:lang w:val="en-US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48"/>
    <w:unhideWhenUsed/>
    <w:qFormat/>
    <w:uiPriority w:val="9"/>
    <w:pPr>
      <w:keepNext/>
      <w:keepLines/>
      <w:spacing w:before="40"/>
      <w:outlineLvl w:val="4"/>
    </w:pPr>
    <w:rPr>
      <w:rFonts w:eastAsiaTheme="majorEastAsia" w:cstheme="majorBidi"/>
    </w:rPr>
  </w:style>
  <w:style w:type="character" w:default="1" w:styleId="7">
    <w:name w:val="Default Paragraph Font"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otnote reference"/>
    <w:basedOn w:val="7"/>
    <w:semiHidden/>
    <w:unhideWhenUsed/>
    <w:qFormat/>
    <w:uiPriority w:val="99"/>
    <w:rPr>
      <w:vertAlign w:val="superscript"/>
    </w:rPr>
  </w:style>
  <w:style w:type="character" w:styleId="10">
    <w:name w:val="Emphasis"/>
    <w:basedOn w:val="7"/>
    <w:qFormat/>
    <w:uiPriority w:val="20"/>
    <w:rPr>
      <w:i/>
      <w:iCs/>
    </w:rPr>
  </w:style>
  <w:style w:type="character" w:styleId="11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2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Strong"/>
    <w:basedOn w:val="7"/>
    <w:qFormat/>
    <w:uiPriority w:val="22"/>
    <w:rPr>
      <w:b/>
      <w:bCs/>
    </w:rPr>
  </w:style>
  <w:style w:type="paragraph" w:styleId="14">
    <w:name w:val="Balloon Text"/>
    <w:basedOn w:val="1"/>
    <w:link w:val="33"/>
    <w:semiHidden/>
    <w:unhideWhenUsed/>
    <w:qFormat/>
    <w:uiPriority w:val="99"/>
    <w:rPr>
      <w:rFonts w:ascii="Segoe UI" w:hAnsi="Segoe UI" w:cs="Segoe UI"/>
      <w:sz w:val="18"/>
      <w:szCs w:val="18"/>
    </w:rPr>
  </w:style>
  <w:style w:type="paragraph" w:styleId="15">
    <w:name w:val="footnote text"/>
    <w:basedOn w:val="1"/>
    <w:link w:val="49"/>
    <w:semiHidden/>
    <w:unhideWhenUsed/>
    <w:qFormat/>
    <w:uiPriority w:val="99"/>
    <w:rPr>
      <w:sz w:val="20"/>
      <w:szCs w:val="20"/>
    </w:rPr>
  </w:style>
  <w:style w:type="paragraph" w:styleId="16">
    <w:name w:val="Body Text"/>
    <w:basedOn w:val="1"/>
    <w:link w:val="28"/>
    <w:semiHidden/>
    <w:qFormat/>
    <w:uiPriority w:val="0"/>
    <w:pPr>
      <w:jc w:val="both"/>
    </w:pPr>
    <w:rPr>
      <w:rFonts w:eastAsia="Times New Roman"/>
      <w:sz w:val="24"/>
      <w:szCs w:val="24"/>
      <w:lang w:eastAsia="ru-RU"/>
    </w:rPr>
  </w:style>
  <w:style w:type="paragraph" w:styleId="17">
    <w:name w:val="toc 1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/>
    </w:pPr>
  </w:style>
  <w:style w:type="paragraph" w:styleId="18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9">
    <w:name w:val="toc 2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 w:line="259" w:lineRule="auto"/>
      <w:ind w:left="930" w:firstLine="0"/>
    </w:pPr>
    <w:rPr>
      <w:rFonts w:eastAsiaTheme="minorEastAsia"/>
      <w:szCs w:val="22"/>
      <w:lang w:eastAsia="ru-RU"/>
    </w:rPr>
  </w:style>
  <w:style w:type="paragraph" w:styleId="20">
    <w:name w:val="toc 4"/>
    <w:basedOn w:val="1"/>
    <w:next w:val="1"/>
    <w:autoRedefine/>
    <w:unhideWhenUsed/>
    <w:qFormat/>
    <w:uiPriority w:val="39"/>
    <w:pPr>
      <w:spacing w:after="100"/>
      <w:ind w:left="840"/>
    </w:pPr>
  </w:style>
  <w:style w:type="paragraph" w:styleId="21">
    <w:name w:val="toc 5"/>
    <w:basedOn w:val="1"/>
    <w:next w:val="1"/>
    <w:autoRedefine/>
    <w:unhideWhenUsed/>
    <w:qFormat/>
    <w:uiPriority w:val="39"/>
    <w:pPr>
      <w:spacing w:after="100"/>
      <w:ind w:left="1120"/>
    </w:pPr>
  </w:style>
  <w:style w:type="paragraph" w:styleId="22">
    <w:name w:val="Title"/>
    <w:basedOn w:val="1"/>
    <w:next w:val="1"/>
    <w:link w:val="35"/>
    <w:qFormat/>
    <w:uiPriority w:val="10"/>
    <w:pPr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3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styleId="24">
    <w:name w:val="Subtitle"/>
    <w:basedOn w:val="1"/>
    <w:next w:val="1"/>
    <w:link w:val="47"/>
    <w:qFormat/>
    <w:uiPriority w:val="11"/>
    <w:pPr>
      <w:spacing w:after="160"/>
      <w:ind w:firstLine="709"/>
    </w:pPr>
    <w:rPr>
      <w:rFonts w:asciiTheme="minorHAnsi" w:hAnsiTheme="minorHAnsi" w:eastAsiaTheme="minorEastAsia" w:cstheme="minorBidi"/>
      <w:color w:val="595959" w:themeColor="text1" w:themeTint="A6"/>
      <w:spacing w:val="15"/>
      <w:sz w:val="22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5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6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Заголовок 1 Знак"/>
    <w:basedOn w:val="7"/>
    <w:link w:val="2"/>
    <w:qFormat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character" w:customStyle="1" w:styleId="28">
    <w:name w:val="Основной текст Знак"/>
    <w:basedOn w:val="7"/>
    <w:link w:val="16"/>
    <w:semiHidden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29">
    <w:name w:val="style3"/>
    <w:basedOn w:val="1"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30">
    <w:name w:val="Заголовок 3 Знак"/>
    <w:basedOn w:val="7"/>
    <w:link w:val="4"/>
    <w:qFormat/>
    <w:uiPriority w:val="9"/>
    <w:rPr>
      <w:rFonts w:ascii="Times New Roman" w:hAnsi="Times New Roman" w:cs="Times New Roman" w:eastAsiaTheme="majorEastAsia"/>
      <w:sz w:val="28"/>
      <w:szCs w:val="28"/>
      <w:lang w:val="en-US"/>
    </w:rPr>
  </w:style>
  <w:style w:type="character" w:customStyle="1" w:styleId="31">
    <w:name w:val="spelle"/>
    <w:basedOn w:val="7"/>
    <w:qFormat/>
    <w:uiPriority w:val="0"/>
  </w:style>
  <w:style w:type="character" w:customStyle="1" w:styleId="32">
    <w:name w:val="grame"/>
    <w:basedOn w:val="7"/>
    <w:qFormat/>
    <w:uiPriority w:val="0"/>
  </w:style>
  <w:style w:type="character" w:customStyle="1" w:styleId="33">
    <w:name w:val="Текст выноски Знак"/>
    <w:basedOn w:val="7"/>
    <w:link w:val="14"/>
    <w:semiHidden/>
    <w:qFormat/>
    <w:uiPriority w:val="99"/>
    <w:rPr>
      <w:rFonts w:ascii="Segoe UI" w:hAnsi="Segoe UI" w:eastAsia="Calibri" w:cs="Segoe UI"/>
      <w:sz w:val="18"/>
      <w:szCs w:val="18"/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Заголовок Знак"/>
    <w:basedOn w:val="7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6">
    <w:name w:val="Заголовок 2 Знак"/>
    <w:basedOn w:val="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37">
    <w:name w:val="Заголовок 4 Знак"/>
    <w:basedOn w:val="7"/>
    <w:link w:val="5"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  <w:szCs w:val="28"/>
    </w:rPr>
  </w:style>
  <w:style w:type="character" w:styleId="38">
    <w:name w:val="Placeholder Text"/>
    <w:basedOn w:val="7"/>
    <w:semiHidden/>
    <w:qFormat/>
    <w:uiPriority w:val="99"/>
    <w:rPr>
      <w:color w:val="808080"/>
    </w:rPr>
  </w:style>
  <w:style w:type="paragraph" w:customStyle="1" w:styleId="39">
    <w:name w:val="svelte-121hp7c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customStyle="1" w:styleId="40">
    <w:name w:val="text-start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41">
    <w:name w:val="mord"/>
    <w:basedOn w:val="7"/>
    <w:qFormat/>
    <w:uiPriority w:val="0"/>
  </w:style>
  <w:style w:type="character" w:customStyle="1" w:styleId="42">
    <w:name w:val="mopen"/>
    <w:basedOn w:val="7"/>
    <w:qFormat/>
    <w:uiPriority w:val="0"/>
  </w:style>
  <w:style w:type="character" w:customStyle="1" w:styleId="43">
    <w:name w:val="mclose"/>
    <w:basedOn w:val="7"/>
    <w:qFormat/>
    <w:uiPriority w:val="0"/>
  </w:style>
  <w:style w:type="character" w:customStyle="1" w:styleId="44">
    <w:name w:val="mrel"/>
    <w:basedOn w:val="7"/>
    <w:qFormat/>
    <w:uiPriority w:val="0"/>
  </w:style>
  <w:style w:type="character" w:customStyle="1" w:styleId="45">
    <w:name w:val="mbin"/>
    <w:basedOn w:val="7"/>
    <w:qFormat/>
    <w:uiPriority w:val="0"/>
  </w:style>
  <w:style w:type="character" w:customStyle="1" w:styleId="46">
    <w:name w:val="mop"/>
    <w:basedOn w:val="7"/>
    <w:qFormat/>
    <w:uiPriority w:val="0"/>
  </w:style>
  <w:style w:type="character" w:customStyle="1" w:styleId="47">
    <w:name w:val="Подзаголовок Знак"/>
    <w:basedOn w:val="7"/>
    <w:link w:val="24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Заголовок 5 Знак"/>
    <w:basedOn w:val="7"/>
    <w:link w:val="6"/>
    <w:qFormat/>
    <w:uiPriority w:val="9"/>
    <w:rPr>
      <w:rFonts w:ascii="Times New Roman" w:hAnsi="Times New Roman" w:eastAsiaTheme="majorEastAsia" w:cstheme="majorBidi"/>
      <w:sz w:val="28"/>
      <w:szCs w:val="28"/>
    </w:rPr>
  </w:style>
  <w:style w:type="character" w:customStyle="1" w:styleId="49">
    <w:name w:val="Текст сноски Знак"/>
    <w:basedOn w:val="7"/>
    <w:link w:val="15"/>
    <w:semiHidden/>
    <w:qFormat/>
    <w:uiPriority w:val="99"/>
    <w:rPr>
      <w:rFonts w:ascii="Times New Roman" w:hAnsi="Times New Roman" w:eastAsia="Calibri" w:cs="Times New Roman"/>
      <w:sz w:val="20"/>
      <w:szCs w:val="20"/>
    </w:rPr>
  </w:style>
  <w:style w:type="character" w:customStyle="1" w:styleId="50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1">
    <w:name w:val="TOC Heading"/>
    <w:basedOn w:val="2"/>
    <w:next w:val="1"/>
    <w:unhideWhenUsed/>
    <w:qFormat/>
    <w:uiPriority w:val="39"/>
    <w:pPr>
      <w:keepNext/>
      <w:keepLines/>
      <w:spacing w:before="240" w:beforeAutospacing="0" w:after="0" w:afterAutospacing="0" w:line="259" w:lineRule="auto"/>
      <w:ind w:firstLine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6CE8B-6BAB-48D3-829A-87E00256780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261</Words>
  <Characters>1488</Characters>
  <Lines>12</Lines>
  <Paragraphs>3</Paragraphs>
  <TotalTime>0</TotalTime>
  <ScaleCrop>false</ScaleCrop>
  <LinksUpToDate>false</LinksUpToDate>
  <CharactersWithSpaces>1746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2025-05-28T07:10:00Z</dcterms:created>
  <dc:creator>Максим Макаров</dc:creator>
  <cp:lastModifiedBy>Admin</cp:lastModifiedBy>
  <cp:lastPrinted>2026-01-18T15:18:00Z</cp:lastPrinted>
  <dcterms:modified xsi:type="dcterms:W3CDTF">2026-04-01T16:38:47Z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6CBD7F2FE4B144F3BFA8DDCD66A91061_12</vt:lpwstr>
  </property>
</Properties>
</file>