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3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  <w:bookmarkStart w:id="8" w:name="_GoBack"/>
      <w:bookmarkEnd w:id="8"/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0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04E81B89">
      <w:r>
        <w:rPr>
          <w:b/>
          <w:bCs/>
        </w:rPr>
        <w:t>Тема</w:t>
      </w:r>
      <w:r>
        <w:t>:</w:t>
      </w:r>
      <w:bookmarkStart w:id="3" w:name="_Hlk217333999"/>
      <w:r>
        <w:t xml:space="preserve"> </w:t>
      </w:r>
      <w:bookmarkEnd w:id="3"/>
      <w:r>
        <w:rPr>
          <w:rFonts w:hint="default"/>
        </w:rPr>
        <w:t>Порождающие паттерны проектирования. Фабричный метод и абстрактная фабрика.</w:t>
      </w:r>
    </w:p>
    <w:p w14:paraId="31E28C73">
      <w:pPr>
        <w:shd w:val="clear" w:color="auto" w:fill="FFFFFF"/>
        <w:spacing w:after="150"/>
        <w:rPr>
          <w:rFonts w:eastAsia="Times New Roman"/>
          <w:lang w:eastAsia="ru-RU"/>
        </w:rPr>
      </w:pPr>
      <w:r>
        <w:rPr>
          <w:rFonts w:eastAsia="Times New Roman"/>
          <w:b/>
          <w:bCs/>
          <w:lang w:eastAsia="ru-RU"/>
        </w:rPr>
        <w:t>Цель работы:</w:t>
      </w:r>
      <w:r>
        <w:rPr>
          <w:rFonts w:hint="default" w:eastAsia="Times New Roman"/>
          <w:b/>
          <w:bCs/>
          <w:lang w:val="en-US" w:eastAsia="ru-RU"/>
        </w:rPr>
        <w:t xml:space="preserve"> </w:t>
      </w:r>
      <w:r>
        <w:rPr>
          <w:rFonts w:eastAsia="Calibri"/>
        </w:rPr>
        <w:t>Изучить часть порождающих паттернов проектирования «Банды Четырех (GoF)»</w:t>
      </w:r>
      <w:r>
        <w:rPr>
          <w:rFonts w:hint="default"/>
          <w:lang w:val="ru-RU"/>
        </w:rPr>
        <w:t xml:space="preserve"> </w:t>
      </w:r>
      <w:r>
        <w:rPr>
          <w:rFonts w:hint="default" w:eastAsia="Calibri"/>
        </w:rPr>
        <w:t>на примере последовательной эволюции архитектуры приложения: от использования</w:t>
      </w:r>
      <w:r>
        <w:rPr>
          <w:rFonts w:hint="default"/>
          <w:lang w:val="ru-RU"/>
        </w:rPr>
        <w:t xml:space="preserve"> </w:t>
      </w:r>
      <w:r>
        <w:rPr>
          <w:rFonts w:hint="default" w:eastAsia="Calibri"/>
        </w:rPr>
        <w:t>простого фабричного метода к более гибкому паттерну "Абстрактная фабрика". На</w:t>
      </w:r>
      <w:r>
        <w:rPr>
          <w:rFonts w:hint="default"/>
          <w:lang w:val="ru-RU"/>
        </w:rPr>
        <w:t xml:space="preserve"> </w:t>
      </w:r>
      <w:r>
        <w:rPr>
          <w:rFonts w:hint="default" w:eastAsia="Calibri"/>
        </w:rPr>
        <w:t>практике освоить принципы объектно-ориентированного проектирования, такие как</w:t>
      </w:r>
      <w:r>
        <w:rPr>
          <w:rFonts w:hint="default"/>
          <w:lang w:val="ru-RU"/>
        </w:rPr>
        <w:t xml:space="preserve"> </w:t>
      </w:r>
      <w:r>
        <w:rPr>
          <w:rFonts w:hint="default" w:eastAsia="Calibri"/>
        </w:rPr>
        <w:t>инкапсуляция создания объектов, слабая связанность и расширяемость.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1032D391">
      <w:pPr>
        <w:spacing w:after="160" w:line="259" w:lineRule="auto"/>
        <w:rPr>
          <w:shd w:val="clear" w:color="auto" w:fill="FFFFFF"/>
        </w:rPr>
      </w:pPr>
      <w:r>
        <w:rPr>
          <w:shd w:val="clear" w:color="auto" w:fill="FFFFFF"/>
        </w:rPr>
        <w:t>Разработать оконное приложение с использованием фреймворка WPF, которое позволяет</w:t>
      </w:r>
      <w:r>
        <w:rPr>
          <w:rFonts w:hint="default"/>
          <w:shd w:val="clear" w:color="auto" w:fill="FFFFFF"/>
          <w:lang w:val="ru-RU"/>
        </w:rPr>
        <w:t xml:space="preserve"> </w:t>
      </w:r>
      <w:r>
        <w:rPr>
          <w:rFonts w:hint="default"/>
          <w:shd w:val="clear" w:color="auto" w:fill="FFFFFF"/>
        </w:rPr>
        <w:t>пользователю создавать набор геометрических фигур: круг, квадрат, треугольник.</w:t>
      </w:r>
      <w:r>
        <w:rPr>
          <w:rFonts w:hint="default"/>
          <w:shd w:val="clear" w:color="auto" w:fill="FFFFFF"/>
        </w:rPr>
        <w:br w:type="textWrapping"/>
      </w:r>
      <w:r>
        <w:rPr>
          <w:rFonts w:hint="default"/>
          <w:shd w:val="clear" w:color="auto" w:fill="FFFFFF"/>
        </w:rPr>
        <w:t>Цвет фигур выбирается из выпадающего списка (например, красный, синий, зелёный</w:t>
      </w:r>
      <w:r>
        <w:rPr>
          <w:rFonts w:hint="default"/>
          <w:shd w:val="clear" w:color="auto" w:fill="FFFFFF"/>
          <w:lang w:val="ru-RU"/>
        </w:rPr>
        <w:t xml:space="preserve"> </w:t>
      </w:r>
      <w:r>
        <w:rPr>
          <w:rFonts w:hint="default"/>
          <w:shd w:val="clear" w:color="auto" w:fill="FFFFFF"/>
        </w:rPr>
        <w:t>или light, dark, colorful темы).</w:t>
      </w:r>
      <w:r>
        <w:rPr>
          <w:rFonts w:hint="default"/>
          <w:shd w:val="clear" w:color="auto" w:fill="FFFFFF"/>
        </w:rPr>
        <w:br w:type="textWrapping"/>
      </w:r>
      <w:r>
        <w:rPr>
          <w:rFonts w:hint="default"/>
          <w:shd w:val="clear" w:color="auto" w:fill="FFFFFF"/>
        </w:rPr>
        <w:t>При изменении выбора все ранее созданные фигуры должны быть удалены и созданы</w:t>
      </w:r>
      <w:r>
        <w:rPr>
          <w:rFonts w:hint="default"/>
          <w:shd w:val="clear" w:color="auto" w:fill="FFFFFF"/>
          <w:lang w:val="ru-RU"/>
        </w:rPr>
        <w:t xml:space="preserve"> </w:t>
      </w:r>
      <w:r>
        <w:rPr>
          <w:rFonts w:hint="default"/>
          <w:shd w:val="clear" w:color="auto" w:fill="FFFFFF"/>
        </w:rPr>
        <w:t>новые соответствующего цвета.</w:t>
      </w:r>
      <w:r>
        <w:rPr>
          <w:shd w:val="clear" w:color="auto" w:fill="FFFFFF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4" w:name="_Toc220868128"/>
      <w:r>
        <w:rPr>
          <w:sz w:val="28"/>
          <w:szCs w:val="28"/>
        </w:rPr>
        <w:t>Теоретическое обоснование</w:t>
      </w:r>
      <w:bookmarkEnd w:id="4"/>
    </w:p>
    <w:p w14:paraId="1FE2A829">
      <w:pPr>
        <w:bidi w:val="0"/>
        <w:rPr>
          <w:rFonts w:hint="default"/>
        </w:rPr>
      </w:pPr>
    </w:p>
    <w:p w14:paraId="4745EB63">
      <w:pPr>
        <w:spacing w:after="160" w:line="259" w:lineRule="auto"/>
        <w:ind w:firstLine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5" w:name="_Toc220868129"/>
      <w:r>
        <w:rPr>
          <w:sz w:val="28"/>
          <w:szCs w:val="28"/>
        </w:rPr>
        <w:t>Описание выполненных действий</w:t>
      </w:r>
      <w:bookmarkEnd w:id="5"/>
    </w:p>
    <w:p w14:paraId="210F71FB">
      <w:pPr>
        <w:numPr>
          <w:ilvl w:val="0"/>
          <w:numId w:val="0"/>
        </w:numPr>
        <w:spacing w:after="160" w:line="259" w:lineRule="auto"/>
        <w:ind w:leftChars="0"/>
        <w:rPr>
          <w:rFonts w:hint="default"/>
          <w:lang w:val="ru-RU"/>
        </w:rPr>
      </w:pPr>
    </w:p>
    <w:p w14:paraId="0E91E81A">
      <w:pPr>
        <w:numPr>
          <w:ilvl w:val="0"/>
          <w:numId w:val="1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277E3AA7">
      <w:pPr>
        <w:pStyle w:val="2"/>
        <w:rPr>
          <w:sz w:val="28"/>
          <w:szCs w:val="28"/>
        </w:rPr>
      </w:pPr>
      <w:bookmarkStart w:id="6" w:name="_Toc220868130"/>
      <w:r>
        <w:rPr>
          <w:sz w:val="28"/>
          <w:szCs w:val="28"/>
        </w:rPr>
        <w:t>Результат выполненной работы</w:t>
      </w:r>
      <w:bookmarkEnd w:id="6"/>
    </w:p>
    <w:p w14:paraId="6BCFF552">
      <w:pPr>
        <w:spacing w:after="160" w:line="259" w:lineRule="auto"/>
        <w:ind w:firstLine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7" w:name="_Toc220868131"/>
      <w:r>
        <w:rPr>
          <w:sz w:val="28"/>
          <w:szCs w:val="28"/>
        </w:rPr>
        <w:t>Исходный код модуля</w:t>
      </w:r>
      <w:bookmarkEnd w:id="7"/>
    </w:p>
    <w:p w14:paraId="2D72ACC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12F5D3"/>
    <w:multiLevelType w:val="singleLevel"/>
    <w:tmpl w:val="D712F5D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1D4C7729"/>
    <w:rsid w:val="31C6770E"/>
    <w:rsid w:val="4A982DB5"/>
    <w:rsid w:val="50817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6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29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6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7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2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8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7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4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6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5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6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7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8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29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0">
    <w:name w:val="spelle"/>
    <w:basedOn w:val="7"/>
    <w:qFormat/>
    <w:uiPriority w:val="0"/>
  </w:style>
  <w:style w:type="character" w:customStyle="1" w:styleId="31">
    <w:name w:val="grame"/>
    <w:basedOn w:val="7"/>
    <w:qFormat/>
    <w:uiPriority w:val="0"/>
  </w:style>
  <w:style w:type="character" w:customStyle="1" w:styleId="32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6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7">
    <w:name w:val="Placeholder Text"/>
    <w:basedOn w:val="7"/>
    <w:semiHidden/>
    <w:qFormat/>
    <w:uiPriority w:val="99"/>
    <w:rPr>
      <w:color w:val="808080"/>
    </w:rPr>
  </w:style>
  <w:style w:type="paragraph" w:customStyle="1" w:styleId="38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39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0">
    <w:name w:val="mord"/>
    <w:basedOn w:val="7"/>
    <w:qFormat/>
    <w:uiPriority w:val="0"/>
  </w:style>
  <w:style w:type="character" w:customStyle="1" w:styleId="41">
    <w:name w:val="mopen"/>
    <w:basedOn w:val="7"/>
    <w:qFormat/>
    <w:uiPriority w:val="0"/>
  </w:style>
  <w:style w:type="character" w:customStyle="1" w:styleId="42">
    <w:name w:val="mclose"/>
    <w:basedOn w:val="7"/>
    <w:qFormat/>
    <w:uiPriority w:val="0"/>
  </w:style>
  <w:style w:type="character" w:customStyle="1" w:styleId="43">
    <w:name w:val="mrel"/>
    <w:basedOn w:val="7"/>
    <w:qFormat/>
    <w:uiPriority w:val="0"/>
  </w:style>
  <w:style w:type="character" w:customStyle="1" w:styleId="44">
    <w:name w:val="mbin"/>
    <w:basedOn w:val="7"/>
    <w:qFormat/>
    <w:uiPriority w:val="0"/>
  </w:style>
  <w:style w:type="character" w:customStyle="1" w:styleId="45">
    <w:name w:val="mop"/>
    <w:basedOn w:val="7"/>
    <w:qFormat/>
    <w:uiPriority w:val="0"/>
  </w:style>
  <w:style w:type="character" w:customStyle="1" w:styleId="46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7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8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49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0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261</Words>
  <Characters>1488</Characters>
  <Lines>12</Lines>
  <Paragraphs>3</Paragraphs>
  <TotalTime>11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2026-02-25T10:50:12Z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