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D5" w:rsidRPr="00DE1797" w:rsidRDefault="0028337C" w:rsidP="00DE1797">
      <w:pPr>
        <w:spacing w:after="0" w:line="276" w:lineRule="auto"/>
        <w:jc w:val="right"/>
        <w:rPr>
          <w:rFonts w:cstheme="minorHAnsi"/>
          <w:b/>
          <w:color w:val="000000" w:themeColor="text1"/>
          <w:sz w:val="28"/>
        </w:rPr>
      </w:pPr>
      <w:r w:rsidRPr="00DE1797">
        <w:rPr>
          <w:rFonts w:cstheme="minorHAnsi"/>
          <w:b/>
          <w:color w:val="000000" w:themeColor="text1"/>
          <w:sz w:val="28"/>
        </w:rPr>
        <w:t>ООО «</w:t>
      </w:r>
      <w:proofErr w:type="spellStart"/>
      <w:r w:rsidRPr="00DE1797">
        <w:rPr>
          <w:rFonts w:cstheme="minorHAnsi"/>
          <w:b/>
          <w:color w:val="000000" w:themeColor="text1"/>
          <w:sz w:val="28"/>
        </w:rPr>
        <w:t>КотоПес</w:t>
      </w:r>
      <w:proofErr w:type="spellEnd"/>
      <w:r w:rsidRPr="00DE1797">
        <w:rPr>
          <w:rFonts w:cstheme="minorHAnsi"/>
          <w:b/>
          <w:color w:val="000000" w:themeColor="text1"/>
          <w:sz w:val="28"/>
        </w:rPr>
        <w:t>»</w:t>
      </w:r>
    </w:p>
    <w:p w:rsidR="0028337C" w:rsidRPr="00DE1797" w:rsidRDefault="0028337C" w:rsidP="00DE1797">
      <w:pPr>
        <w:spacing w:after="0" w:line="276" w:lineRule="auto"/>
        <w:jc w:val="right"/>
        <w:rPr>
          <w:rFonts w:cstheme="minorHAnsi"/>
          <w:b/>
          <w:color w:val="000000" w:themeColor="text1"/>
          <w:sz w:val="28"/>
        </w:rPr>
      </w:pPr>
      <w:r w:rsidRPr="00DE1797">
        <w:rPr>
          <w:rFonts w:cstheme="minorHAnsi"/>
          <w:b/>
          <w:color w:val="000000" w:themeColor="text1"/>
          <w:sz w:val="28"/>
        </w:rPr>
        <w:t>Проект: интернет-магазин</w:t>
      </w:r>
    </w:p>
    <w:p w:rsidR="0028337C" w:rsidRPr="00DE1797" w:rsidRDefault="0028337C" w:rsidP="00DE1797">
      <w:pPr>
        <w:spacing w:after="0" w:line="276" w:lineRule="auto"/>
        <w:jc w:val="right"/>
        <w:rPr>
          <w:rFonts w:cstheme="minorHAnsi"/>
          <w:b/>
          <w:color w:val="000000" w:themeColor="text1"/>
          <w:sz w:val="28"/>
        </w:rPr>
      </w:pPr>
      <w:r w:rsidRPr="00DE1797">
        <w:rPr>
          <w:rFonts w:cstheme="minorHAnsi"/>
          <w:b/>
          <w:color w:val="000000" w:themeColor="text1"/>
          <w:sz w:val="28"/>
        </w:rPr>
        <w:t>План тестирования (Тест-план)</w:t>
      </w:r>
    </w:p>
    <w:p w:rsidR="0028337C" w:rsidRPr="00DE1797" w:rsidRDefault="0028337C" w:rsidP="00DE1797">
      <w:pPr>
        <w:spacing w:after="0" w:line="276" w:lineRule="auto"/>
        <w:jc w:val="right"/>
        <w:rPr>
          <w:rFonts w:cstheme="minorHAnsi"/>
          <w:color w:val="000000" w:themeColor="text1"/>
          <w:sz w:val="28"/>
        </w:rPr>
      </w:pPr>
      <w:r w:rsidRPr="00DE1797">
        <w:rPr>
          <w:rFonts w:cstheme="minorHAnsi"/>
          <w:color w:val="000000" w:themeColor="text1"/>
          <w:sz w:val="28"/>
        </w:rPr>
        <w:t>Версия 1.0</w:t>
      </w:r>
    </w:p>
    <w:p w:rsidR="0028337C" w:rsidRPr="00A81384" w:rsidRDefault="0028337C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28337C" w:rsidRPr="00A81384" w:rsidRDefault="0028337C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28337C" w:rsidRPr="00A81384" w:rsidRDefault="0028337C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28337C" w:rsidRPr="00A81384" w:rsidRDefault="0028337C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28337C" w:rsidRPr="00A81384" w:rsidRDefault="0028337C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28337C" w:rsidRDefault="0028337C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DE1797" w:rsidRDefault="00DE1797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DE1797" w:rsidRDefault="00DE1797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DE1797" w:rsidRDefault="00DE1797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DE1797" w:rsidRDefault="00DE1797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DE1797" w:rsidRDefault="00DE1797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DE1797" w:rsidRDefault="00DE1797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DE1797" w:rsidRDefault="00DE1797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DE1797" w:rsidRDefault="00DE1797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DE1797" w:rsidRDefault="00DE1797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DE1797" w:rsidRDefault="00DE1797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DE1797" w:rsidRDefault="00DE1797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DE1797" w:rsidRDefault="00DE1797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DE1797" w:rsidRPr="00A81384" w:rsidRDefault="00DE1797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28337C" w:rsidRPr="00A81384" w:rsidRDefault="0028337C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28337C" w:rsidRPr="00DE1797" w:rsidRDefault="0028337C" w:rsidP="00DE1797">
      <w:pPr>
        <w:spacing w:after="120" w:line="276" w:lineRule="auto"/>
        <w:rPr>
          <w:rFonts w:cstheme="minorHAnsi"/>
          <w:color w:val="000000" w:themeColor="text1"/>
          <w:sz w:val="24"/>
        </w:rPr>
      </w:pPr>
      <w:r w:rsidRPr="00DE1797">
        <w:rPr>
          <w:rFonts w:cstheme="minorHAnsi"/>
          <w:color w:val="000000" w:themeColor="text1"/>
          <w:sz w:val="24"/>
        </w:rPr>
        <w:t>История изменений документа: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20"/>
      </w:tblGrid>
      <w:tr w:rsidR="00A81384" w:rsidRPr="00A81384" w:rsidTr="0075082D">
        <w:tc>
          <w:tcPr>
            <w:tcW w:w="2520" w:type="dxa"/>
          </w:tcPr>
          <w:p w:rsidR="0075082D" w:rsidRPr="00DE1797" w:rsidRDefault="0075082D" w:rsidP="00DE1797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24"/>
              </w:rPr>
            </w:pPr>
            <w:r w:rsidRPr="00DE1797">
              <w:rPr>
                <w:rFonts w:cstheme="minorHAnsi"/>
                <w:b/>
                <w:color w:val="000000" w:themeColor="text1"/>
                <w:sz w:val="24"/>
              </w:rPr>
              <w:t>Дата</w:t>
            </w:r>
          </w:p>
        </w:tc>
        <w:tc>
          <w:tcPr>
            <w:tcW w:w="2520" w:type="dxa"/>
          </w:tcPr>
          <w:p w:rsidR="0075082D" w:rsidRPr="00DE1797" w:rsidRDefault="0075082D" w:rsidP="00DE1797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24"/>
              </w:rPr>
            </w:pPr>
            <w:r w:rsidRPr="00DE1797">
              <w:rPr>
                <w:rFonts w:cstheme="minorHAnsi"/>
                <w:b/>
                <w:color w:val="000000" w:themeColor="text1"/>
                <w:sz w:val="24"/>
              </w:rPr>
              <w:t>Версия</w:t>
            </w:r>
          </w:p>
        </w:tc>
        <w:tc>
          <w:tcPr>
            <w:tcW w:w="2520" w:type="dxa"/>
          </w:tcPr>
          <w:p w:rsidR="0075082D" w:rsidRPr="00DE1797" w:rsidRDefault="0075082D" w:rsidP="00DE1797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24"/>
              </w:rPr>
            </w:pPr>
            <w:r w:rsidRPr="00DE1797">
              <w:rPr>
                <w:rFonts w:cstheme="minorHAnsi"/>
                <w:b/>
                <w:color w:val="000000" w:themeColor="text1"/>
                <w:sz w:val="24"/>
              </w:rPr>
              <w:t>Описание</w:t>
            </w:r>
          </w:p>
        </w:tc>
        <w:tc>
          <w:tcPr>
            <w:tcW w:w="2520" w:type="dxa"/>
          </w:tcPr>
          <w:p w:rsidR="0075082D" w:rsidRPr="00DE1797" w:rsidRDefault="0075082D" w:rsidP="00DE1797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24"/>
              </w:rPr>
            </w:pPr>
            <w:r w:rsidRPr="00DE1797">
              <w:rPr>
                <w:rFonts w:cstheme="minorHAnsi"/>
                <w:b/>
                <w:color w:val="000000" w:themeColor="text1"/>
                <w:sz w:val="24"/>
              </w:rPr>
              <w:t>Автор</w:t>
            </w:r>
          </w:p>
        </w:tc>
      </w:tr>
      <w:tr w:rsidR="00A81384" w:rsidRPr="00A81384" w:rsidTr="0075082D">
        <w:tc>
          <w:tcPr>
            <w:tcW w:w="2520" w:type="dxa"/>
          </w:tcPr>
          <w:p w:rsidR="0075082D" w:rsidRPr="00DE1797" w:rsidRDefault="0075082D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</w:rPr>
            </w:pPr>
            <w:r w:rsidRPr="00DE1797">
              <w:rPr>
                <w:rFonts w:cstheme="minorHAnsi"/>
                <w:color w:val="000000" w:themeColor="text1"/>
                <w:sz w:val="24"/>
              </w:rPr>
              <w:t>24.10.2023</w:t>
            </w:r>
          </w:p>
        </w:tc>
        <w:tc>
          <w:tcPr>
            <w:tcW w:w="2520" w:type="dxa"/>
          </w:tcPr>
          <w:p w:rsidR="0075082D" w:rsidRPr="00DE1797" w:rsidRDefault="0075082D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</w:rPr>
            </w:pPr>
            <w:r w:rsidRPr="00DE1797">
              <w:rPr>
                <w:rFonts w:cstheme="minorHAnsi"/>
                <w:color w:val="000000" w:themeColor="text1"/>
                <w:sz w:val="24"/>
              </w:rPr>
              <w:t>1.0</w:t>
            </w:r>
          </w:p>
        </w:tc>
        <w:tc>
          <w:tcPr>
            <w:tcW w:w="2520" w:type="dxa"/>
          </w:tcPr>
          <w:p w:rsidR="0075082D" w:rsidRPr="00DE1797" w:rsidRDefault="0075082D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</w:rPr>
            </w:pPr>
            <w:r w:rsidRPr="00DE1797">
              <w:rPr>
                <w:rFonts w:cstheme="minorHAnsi"/>
                <w:color w:val="000000" w:themeColor="text1"/>
                <w:sz w:val="24"/>
              </w:rPr>
              <w:t>Первая версия плана тестирования</w:t>
            </w:r>
          </w:p>
        </w:tc>
        <w:tc>
          <w:tcPr>
            <w:tcW w:w="2520" w:type="dxa"/>
          </w:tcPr>
          <w:p w:rsidR="0075082D" w:rsidRPr="00DE1797" w:rsidRDefault="0075082D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</w:rPr>
            </w:pPr>
            <w:r w:rsidRPr="00DE1797">
              <w:rPr>
                <w:rFonts w:cstheme="minorHAnsi"/>
                <w:color w:val="000000" w:themeColor="text1"/>
                <w:sz w:val="24"/>
              </w:rPr>
              <w:t>Лосев А. А., Куликова А. А.</w:t>
            </w:r>
          </w:p>
        </w:tc>
      </w:tr>
      <w:tr w:rsidR="00A81384" w:rsidRPr="00A81384" w:rsidTr="0075082D">
        <w:tc>
          <w:tcPr>
            <w:tcW w:w="2520" w:type="dxa"/>
          </w:tcPr>
          <w:p w:rsidR="0075082D" w:rsidRPr="00DE1797" w:rsidRDefault="0075082D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520" w:type="dxa"/>
          </w:tcPr>
          <w:p w:rsidR="0075082D" w:rsidRPr="00DE1797" w:rsidRDefault="0075082D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520" w:type="dxa"/>
          </w:tcPr>
          <w:p w:rsidR="0075082D" w:rsidRPr="00DE1797" w:rsidRDefault="0075082D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520" w:type="dxa"/>
          </w:tcPr>
          <w:p w:rsidR="0075082D" w:rsidRPr="00DE1797" w:rsidRDefault="0075082D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</w:rPr>
            </w:pPr>
          </w:p>
        </w:tc>
      </w:tr>
    </w:tbl>
    <w:p w:rsidR="0028337C" w:rsidRPr="00A81384" w:rsidRDefault="0028337C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28337C" w:rsidRPr="00A81384" w:rsidRDefault="0028337C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28337C" w:rsidRPr="00A81384" w:rsidRDefault="0028337C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28337C" w:rsidRPr="00A81384" w:rsidRDefault="0028337C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28337C" w:rsidRPr="00A81384" w:rsidRDefault="0028337C" w:rsidP="00DE1797">
      <w:pPr>
        <w:spacing w:after="0" w:line="276" w:lineRule="auto"/>
        <w:rPr>
          <w:rFonts w:cstheme="minorHAnsi"/>
          <w:color w:val="000000" w:themeColor="text1"/>
        </w:rPr>
      </w:pPr>
    </w:p>
    <w:p w:rsidR="0028337C" w:rsidRPr="00A81384" w:rsidRDefault="0028337C" w:rsidP="00DE1797">
      <w:pPr>
        <w:spacing w:after="0" w:line="276" w:lineRule="auto"/>
        <w:rPr>
          <w:rFonts w:cstheme="minorHAnsi"/>
          <w:color w:val="000000" w:themeColor="text1"/>
        </w:rPr>
      </w:pPr>
      <w:r w:rsidRPr="00A81384">
        <w:rPr>
          <w:rFonts w:cstheme="minorHAnsi"/>
          <w:color w:val="000000" w:themeColor="text1"/>
        </w:rPr>
        <w:br w:type="page"/>
      </w:r>
    </w:p>
    <w:sdt>
      <w:sdtPr>
        <w:id w:val="10661479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07003" w:rsidRPr="00507003" w:rsidRDefault="00507003" w:rsidP="00507003">
          <w:pPr>
            <w:pStyle w:val="a8"/>
            <w:jc w:val="center"/>
            <w:rPr>
              <w:b/>
              <w:color w:val="000000" w:themeColor="text1"/>
            </w:rPr>
          </w:pPr>
          <w:r w:rsidRPr="00507003">
            <w:rPr>
              <w:b/>
              <w:color w:val="000000" w:themeColor="text1"/>
            </w:rPr>
            <w:t>Оглавление</w:t>
          </w:r>
        </w:p>
        <w:p w:rsidR="00507003" w:rsidRDefault="00507003">
          <w:pPr>
            <w:pStyle w:val="11"/>
            <w:tabs>
              <w:tab w:val="right" w:leader="dot" w:pos="1008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41847" w:history="1">
            <w:r w:rsidRPr="00BB3F76">
              <w:rPr>
                <w:rStyle w:val="a7"/>
                <w:rFonts w:cstheme="minorHAnsi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21"/>
            <w:tabs>
              <w:tab w:val="right" w:leader="dot" w:pos="10080"/>
            </w:tabs>
            <w:rPr>
              <w:rFonts w:cstheme="minorBidi"/>
              <w:noProof/>
            </w:rPr>
          </w:pPr>
          <w:hyperlink w:anchor="_Toc149041848" w:history="1">
            <w:r w:rsidRPr="00BB3F76">
              <w:rPr>
                <w:rStyle w:val="a7"/>
                <w:b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21"/>
            <w:tabs>
              <w:tab w:val="right" w:leader="dot" w:pos="10080"/>
            </w:tabs>
            <w:rPr>
              <w:rFonts w:cstheme="minorBidi"/>
              <w:noProof/>
            </w:rPr>
          </w:pPr>
          <w:hyperlink w:anchor="_Toc149041849" w:history="1">
            <w:r w:rsidRPr="00BB3F76">
              <w:rPr>
                <w:rStyle w:val="a7"/>
                <w:b/>
                <w:noProof/>
              </w:rPr>
              <w:t>Предпосылки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21"/>
            <w:tabs>
              <w:tab w:val="right" w:leader="dot" w:pos="10080"/>
            </w:tabs>
            <w:rPr>
              <w:rFonts w:cstheme="minorBidi"/>
              <w:noProof/>
            </w:rPr>
          </w:pPr>
          <w:hyperlink w:anchor="_Toc149041850" w:history="1">
            <w:r w:rsidRPr="00BB3F76">
              <w:rPr>
                <w:rStyle w:val="a7"/>
                <w:b/>
                <w:noProof/>
              </w:rPr>
              <w:t>Объем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21"/>
            <w:tabs>
              <w:tab w:val="right" w:leader="dot" w:pos="10080"/>
            </w:tabs>
            <w:rPr>
              <w:rFonts w:cstheme="minorBidi"/>
              <w:noProof/>
            </w:rPr>
          </w:pPr>
          <w:hyperlink w:anchor="_Toc149041851" w:history="1">
            <w:r w:rsidRPr="00BB3F76">
              <w:rPr>
                <w:rStyle w:val="a7"/>
                <w:b/>
                <w:noProof/>
              </w:rPr>
              <w:t>Идентификация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11"/>
            <w:tabs>
              <w:tab w:val="right" w:leader="dot" w:pos="10080"/>
            </w:tabs>
            <w:rPr>
              <w:rFonts w:eastAsiaTheme="minorEastAsia"/>
              <w:noProof/>
              <w:lang w:eastAsia="ru-RU"/>
            </w:rPr>
          </w:pPr>
          <w:hyperlink w:anchor="_Toc149041852" w:history="1">
            <w:r w:rsidRPr="00BB3F76">
              <w:rPr>
                <w:rStyle w:val="a7"/>
                <w:b/>
                <w:noProof/>
              </w:rPr>
              <w:t>Требования к тестированию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11"/>
            <w:tabs>
              <w:tab w:val="right" w:leader="dot" w:pos="10080"/>
            </w:tabs>
            <w:rPr>
              <w:rFonts w:eastAsiaTheme="minorEastAsia"/>
              <w:noProof/>
              <w:lang w:eastAsia="ru-RU"/>
            </w:rPr>
          </w:pPr>
          <w:hyperlink w:anchor="_Toc149041853" w:history="1">
            <w:r w:rsidRPr="00BB3F76">
              <w:rPr>
                <w:rStyle w:val="a7"/>
                <w:b/>
                <w:noProof/>
              </w:rPr>
              <w:t>Стратегия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21"/>
            <w:tabs>
              <w:tab w:val="right" w:leader="dot" w:pos="10080"/>
            </w:tabs>
            <w:rPr>
              <w:rFonts w:cstheme="minorBidi"/>
              <w:noProof/>
            </w:rPr>
          </w:pPr>
          <w:hyperlink w:anchor="_Toc149041854" w:history="1">
            <w:r w:rsidRPr="00BB3F76">
              <w:rPr>
                <w:rStyle w:val="a7"/>
                <w:b/>
                <w:noProof/>
              </w:rPr>
              <w:t>Типы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21"/>
            <w:tabs>
              <w:tab w:val="right" w:leader="dot" w:pos="10080"/>
            </w:tabs>
            <w:rPr>
              <w:rFonts w:cstheme="minorBidi"/>
              <w:noProof/>
            </w:rPr>
          </w:pPr>
          <w:hyperlink w:anchor="_Toc149041855" w:history="1">
            <w:r w:rsidRPr="00BB3F76">
              <w:rPr>
                <w:rStyle w:val="a7"/>
                <w:b/>
                <w:noProof/>
              </w:rPr>
              <w:t>Инструментарий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11"/>
            <w:tabs>
              <w:tab w:val="right" w:leader="dot" w:pos="10080"/>
            </w:tabs>
            <w:rPr>
              <w:rFonts w:eastAsiaTheme="minorEastAsia"/>
              <w:noProof/>
              <w:lang w:eastAsia="ru-RU"/>
            </w:rPr>
          </w:pPr>
          <w:hyperlink w:anchor="_Toc149041856" w:history="1">
            <w:r w:rsidRPr="00BB3F76">
              <w:rPr>
                <w:rStyle w:val="a7"/>
                <w:b/>
                <w:noProof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21"/>
            <w:tabs>
              <w:tab w:val="right" w:leader="dot" w:pos="10080"/>
            </w:tabs>
            <w:rPr>
              <w:rFonts w:cstheme="minorBidi"/>
              <w:noProof/>
            </w:rPr>
          </w:pPr>
          <w:hyperlink w:anchor="_Toc149041857" w:history="1">
            <w:r w:rsidRPr="00BB3F76">
              <w:rPr>
                <w:rStyle w:val="a7"/>
                <w:b/>
                <w:noProof/>
              </w:rPr>
              <w:t>Исполнители и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21"/>
            <w:tabs>
              <w:tab w:val="right" w:leader="dot" w:pos="10080"/>
            </w:tabs>
            <w:rPr>
              <w:rFonts w:cstheme="minorBidi"/>
              <w:noProof/>
            </w:rPr>
          </w:pPr>
          <w:hyperlink w:anchor="_Toc149041858" w:history="1">
            <w:r w:rsidRPr="00BB3F76">
              <w:rPr>
                <w:rStyle w:val="a7"/>
                <w:b/>
                <w:noProof/>
              </w:rPr>
              <w:t>Системные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11"/>
            <w:tabs>
              <w:tab w:val="right" w:leader="dot" w:pos="10080"/>
            </w:tabs>
            <w:rPr>
              <w:rFonts w:eastAsiaTheme="minorEastAsia"/>
              <w:noProof/>
              <w:lang w:eastAsia="ru-RU"/>
            </w:rPr>
          </w:pPr>
          <w:hyperlink w:anchor="_Toc149041859" w:history="1">
            <w:r w:rsidRPr="00BB3F76">
              <w:rPr>
                <w:rStyle w:val="a7"/>
                <w:b/>
                <w:noProof/>
              </w:rPr>
              <w:t>Основные этапы и трудозатраты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11"/>
            <w:tabs>
              <w:tab w:val="right" w:leader="dot" w:pos="10080"/>
            </w:tabs>
            <w:rPr>
              <w:rFonts w:eastAsiaTheme="minorEastAsia"/>
              <w:noProof/>
              <w:lang w:eastAsia="ru-RU"/>
            </w:rPr>
          </w:pPr>
          <w:hyperlink w:anchor="_Toc149041860" w:history="1">
            <w:r w:rsidRPr="00BB3F76">
              <w:rPr>
                <w:rStyle w:val="a7"/>
                <w:b/>
                <w:noProof/>
              </w:rPr>
              <w:t>Критерии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pPr>
            <w:pStyle w:val="11"/>
            <w:tabs>
              <w:tab w:val="right" w:leader="dot" w:pos="10080"/>
            </w:tabs>
            <w:rPr>
              <w:rFonts w:eastAsiaTheme="minorEastAsia"/>
              <w:noProof/>
              <w:lang w:eastAsia="ru-RU"/>
            </w:rPr>
          </w:pPr>
          <w:hyperlink w:anchor="_Toc149041861" w:history="1">
            <w:r w:rsidRPr="00BB3F76">
              <w:rPr>
                <w:rStyle w:val="a7"/>
                <w:b/>
                <w:noProof/>
              </w:rPr>
              <w:t>Итоговые отчёты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3" w:rsidRDefault="00507003">
          <w:r>
            <w:rPr>
              <w:b/>
              <w:bCs/>
            </w:rPr>
            <w:fldChar w:fldCharType="end"/>
          </w:r>
        </w:p>
      </w:sdtContent>
    </w:sdt>
    <w:p w:rsidR="00507003" w:rsidRDefault="00507003" w:rsidP="00507003">
      <w:pPr>
        <w:rPr>
          <w:rFonts w:cstheme="minorHAnsi"/>
          <w:color w:val="000000" w:themeColor="text1"/>
        </w:rPr>
      </w:pPr>
    </w:p>
    <w:p w:rsidR="0075082D" w:rsidRPr="00A81384" w:rsidRDefault="00507003" w:rsidP="0050700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  <w:bookmarkStart w:id="0" w:name="_GoBack"/>
      <w:bookmarkEnd w:id="0"/>
    </w:p>
    <w:p w:rsidR="0028337C" w:rsidRPr="00DE1797" w:rsidRDefault="0075082D" w:rsidP="00DE1797">
      <w:pPr>
        <w:pStyle w:val="1"/>
        <w:spacing w:before="0" w:line="276" w:lineRule="auto"/>
        <w:rPr>
          <w:rFonts w:asciiTheme="minorHAnsi" w:hAnsiTheme="minorHAnsi" w:cstheme="minorHAnsi"/>
          <w:b/>
          <w:color w:val="000000" w:themeColor="text1"/>
        </w:rPr>
      </w:pPr>
      <w:bookmarkStart w:id="1" w:name="_Toc149041847"/>
      <w:r w:rsidRPr="00DE1797">
        <w:rPr>
          <w:rFonts w:asciiTheme="minorHAnsi" w:hAnsiTheme="minorHAnsi" w:cstheme="minorHAnsi"/>
          <w:b/>
          <w:color w:val="000000" w:themeColor="text1"/>
        </w:rPr>
        <w:t>Введение</w:t>
      </w:r>
      <w:bookmarkEnd w:id="1"/>
    </w:p>
    <w:p w:rsidR="0075082D" w:rsidRPr="00507003" w:rsidRDefault="0075082D" w:rsidP="00507003">
      <w:pPr>
        <w:pStyle w:val="2"/>
        <w:spacing w:before="120" w:after="120"/>
        <w:rPr>
          <w:rFonts w:asciiTheme="minorHAnsi" w:hAnsiTheme="minorHAnsi"/>
          <w:b/>
          <w:color w:val="000000" w:themeColor="text1"/>
          <w:sz w:val="28"/>
        </w:rPr>
      </w:pPr>
      <w:bookmarkStart w:id="2" w:name="_Toc149041848"/>
      <w:r w:rsidRPr="00507003">
        <w:rPr>
          <w:rFonts w:asciiTheme="minorHAnsi" w:hAnsiTheme="minorHAnsi"/>
          <w:b/>
          <w:color w:val="000000" w:themeColor="text1"/>
          <w:sz w:val="28"/>
        </w:rPr>
        <w:t>Цель</w:t>
      </w:r>
      <w:bookmarkEnd w:id="2"/>
    </w:p>
    <w:p w:rsidR="0075082D" w:rsidRPr="00A81384" w:rsidRDefault="0075082D" w:rsidP="00507003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>Документ «План тестирования» для проекта «Интернет магазин» (далее «Продукт») преследует следующие цели:</w:t>
      </w:r>
    </w:p>
    <w:p w:rsidR="0075082D" w:rsidRPr="00507003" w:rsidRDefault="0075082D" w:rsidP="00507003">
      <w:pPr>
        <w:pStyle w:val="a4"/>
        <w:numPr>
          <w:ilvl w:val="0"/>
          <w:numId w:val="16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507003">
        <w:rPr>
          <w:rFonts w:cstheme="minorHAnsi"/>
          <w:color w:val="000000" w:themeColor="text1"/>
          <w:sz w:val="24"/>
          <w:szCs w:val="24"/>
        </w:rPr>
        <w:t xml:space="preserve">определить стратегии тестирования Продукта, которые планируется использовать; </w:t>
      </w:r>
    </w:p>
    <w:p w:rsidR="0075082D" w:rsidRPr="00507003" w:rsidRDefault="0075082D" w:rsidP="00507003">
      <w:pPr>
        <w:pStyle w:val="a4"/>
        <w:numPr>
          <w:ilvl w:val="0"/>
          <w:numId w:val="16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507003">
        <w:rPr>
          <w:rFonts w:cstheme="minorHAnsi"/>
          <w:color w:val="000000" w:themeColor="text1"/>
          <w:sz w:val="24"/>
          <w:szCs w:val="24"/>
        </w:rPr>
        <w:t xml:space="preserve">определить компоненты Продукта, которые должны быть протестированы; </w:t>
      </w:r>
    </w:p>
    <w:p w:rsidR="0075082D" w:rsidRPr="00507003" w:rsidRDefault="0075082D" w:rsidP="00507003">
      <w:pPr>
        <w:pStyle w:val="a4"/>
        <w:numPr>
          <w:ilvl w:val="0"/>
          <w:numId w:val="16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507003">
        <w:rPr>
          <w:rFonts w:cstheme="minorHAnsi"/>
          <w:color w:val="000000" w:themeColor="text1"/>
          <w:sz w:val="24"/>
          <w:szCs w:val="24"/>
        </w:rPr>
        <w:t xml:space="preserve">спланировать процесс тестирования и техническую поддержку тестирования; </w:t>
      </w:r>
    </w:p>
    <w:p w:rsidR="0075082D" w:rsidRPr="00507003" w:rsidRDefault="0075082D" w:rsidP="00507003">
      <w:pPr>
        <w:pStyle w:val="a4"/>
        <w:numPr>
          <w:ilvl w:val="0"/>
          <w:numId w:val="16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507003">
        <w:rPr>
          <w:rFonts w:cstheme="minorHAnsi"/>
          <w:color w:val="000000" w:themeColor="text1"/>
          <w:sz w:val="24"/>
          <w:szCs w:val="24"/>
        </w:rPr>
        <w:t>описать структуру и рамки тестирования, достаточные для достижения целей и решения задач тестирования в проекте;</w:t>
      </w:r>
    </w:p>
    <w:p w:rsidR="0075082D" w:rsidRPr="00507003" w:rsidRDefault="0075082D" w:rsidP="00507003">
      <w:pPr>
        <w:pStyle w:val="a4"/>
        <w:numPr>
          <w:ilvl w:val="0"/>
          <w:numId w:val="16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507003">
        <w:rPr>
          <w:rFonts w:cstheme="minorHAnsi"/>
          <w:color w:val="000000" w:themeColor="text1"/>
          <w:sz w:val="24"/>
          <w:szCs w:val="24"/>
        </w:rPr>
        <w:t xml:space="preserve">определить перечень инструментов, которые будут использоваться в процессе тестирования; </w:t>
      </w:r>
    </w:p>
    <w:p w:rsidR="0075082D" w:rsidRPr="00507003" w:rsidRDefault="0075082D" w:rsidP="00507003">
      <w:pPr>
        <w:pStyle w:val="a4"/>
        <w:numPr>
          <w:ilvl w:val="0"/>
          <w:numId w:val="16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507003">
        <w:rPr>
          <w:rFonts w:cstheme="minorHAnsi"/>
          <w:color w:val="000000" w:themeColor="text1"/>
          <w:sz w:val="24"/>
          <w:szCs w:val="24"/>
        </w:rPr>
        <w:t xml:space="preserve">определить график работ, этапы и основные вехи; </w:t>
      </w:r>
    </w:p>
    <w:p w:rsidR="0075082D" w:rsidRPr="00507003" w:rsidRDefault="0075082D" w:rsidP="00507003">
      <w:pPr>
        <w:pStyle w:val="a4"/>
        <w:numPr>
          <w:ilvl w:val="0"/>
          <w:numId w:val="16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507003">
        <w:rPr>
          <w:rFonts w:cstheme="minorHAnsi"/>
          <w:color w:val="000000" w:themeColor="text1"/>
          <w:sz w:val="24"/>
          <w:szCs w:val="24"/>
        </w:rPr>
        <w:t xml:space="preserve">определить обязанности, роли и ресурсы в процессе тестирования; </w:t>
      </w:r>
    </w:p>
    <w:p w:rsidR="0075082D" w:rsidRPr="00507003" w:rsidRDefault="0075082D" w:rsidP="00507003">
      <w:pPr>
        <w:pStyle w:val="a4"/>
        <w:numPr>
          <w:ilvl w:val="0"/>
          <w:numId w:val="16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507003">
        <w:rPr>
          <w:rFonts w:cstheme="minorHAnsi"/>
          <w:color w:val="000000" w:themeColor="text1"/>
          <w:sz w:val="24"/>
          <w:szCs w:val="24"/>
        </w:rPr>
        <w:t>определить критерии начала и окончания процесса тестирования.</w:t>
      </w:r>
    </w:p>
    <w:p w:rsidR="0075082D" w:rsidRPr="00A81384" w:rsidRDefault="0075082D" w:rsidP="00507003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 xml:space="preserve">Документ предназначен для руководства проекта и руководства управления информационных технологий для согласования планов, и оценки затрат. </w:t>
      </w:r>
    </w:p>
    <w:p w:rsidR="0075082D" w:rsidRPr="00A81384" w:rsidRDefault="0075082D" w:rsidP="00507003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>Документ предназначен группе тестирования для ознакомления с характером предстоящих работ, анализа и разбиения работ на подзадачи.</w:t>
      </w:r>
    </w:p>
    <w:p w:rsidR="0075082D" w:rsidRPr="00507003" w:rsidRDefault="0075082D" w:rsidP="00507003">
      <w:pPr>
        <w:pStyle w:val="2"/>
        <w:rPr>
          <w:rFonts w:asciiTheme="minorHAnsi" w:hAnsiTheme="minorHAnsi"/>
          <w:b/>
          <w:color w:val="000000" w:themeColor="text1"/>
          <w:sz w:val="28"/>
        </w:rPr>
      </w:pPr>
      <w:bookmarkStart w:id="3" w:name="_Toc149041849"/>
      <w:r w:rsidRPr="00507003">
        <w:rPr>
          <w:rFonts w:asciiTheme="minorHAnsi" w:hAnsiTheme="minorHAnsi"/>
          <w:b/>
          <w:color w:val="000000" w:themeColor="text1"/>
          <w:sz w:val="28"/>
        </w:rPr>
        <w:t>Предпосылки</w:t>
      </w:r>
      <w:bookmarkEnd w:id="3"/>
    </w:p>
    <w:p w:rsidR="0075082D" w:rsidRPr="00A81384" w:rsidRDefault="0075082D" w:rsidP="00DE1797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>Продукт предназначен для обмена юридически значимыми электронными документами. Особенности:</w:t>
      </w:r>
    </w:p>
    <w:p w:rsidR="0075082D" w:rsidRPr="00A81384" w:rsidRDefault="0075082D" w:rsidP="00DE1797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>При передаче документов используется электронная подпись;</w:t>
      </w:r>
    </w:p>
    <w:p w:rsidR="0075082D" w:rsidRPr="00A81384" w:rsidRDefault="0075082D" w:rsidP="00DE1797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 xml:space="preserve">При разработке Продукта использовались языки программирования </w:t>
      </w:r>
      <w:r w:rsidRPr="00A81384">
        <w:rPr>
          <w:rFonts w:cstheme="minorHAnsi"/>
          <w:color w:val="000000" w:themeColor="text1"/>
          <w:sz w:val="24"/>
          <w:szCs w:val="24"/>
          <w:lang w:val="en-US"/>
        </w:rPr>
        <w:t>JavaScript</w:t>
      </w:r>
      <w:r w:rsidRPr="00A81384">
        <w:rPr>
          <w:rFonts w:cstheme="minorHAnsi"/>
          <w:color w:val="000000" w:themeColor="text1"/>
          <w:sz w:val="24"/>
          <w:szCs w:val="24"/>
        </w:rPr>
        <w:t xml:space="preserve"> (</w:t>
      </w:r>
      <w:r w:rsidRPr="00A81384">
        <w:rPr>
          <w:rFonts w:cstheme="minorHAnsi"/>
          <w:color w:val="000000" w:themeColor="text1"/>
          <w:sz w:val="24"/>
          <w:szCs w:val="24"/>
          <w:lang w:val="en-US"/>
        </w:rPr>
        <w:t>front</w:t>
      </w:r>
      <w:r w:rsidRPr="00A81384">
        <w:rPr>
          <w:rFonts w:cstheme="minorHAnsi"/>
          <w:color w:val="000000" w:themeColor="text1"/>
          <w:sz w:val="24"/>
          <w:szCs w:val="24"/>
        </w:rPr>
        <w:t>-</w:t>
      </w:r>
      <w:r w:rsidRPr="00A81384">
        <w:rPr>
          <w:rFonts w:cstheme="minorHAnsi"/>
          <w:color w:val="000000" w:themeColor="text1"/>
          <w:sz w:val="24"/>
          <w:szCs w:val="24"/>
          <w:lang w:val="en-US"/>
        </w:rPr>
        <w:t>end</w:t>
      </w:r>
      <w:r w:rsidRPr="00A81384">
        <w:rPr>
          <w:rFonts w:cstheme="minorHAnsi"/>
          <w:color w:val="000000" w:themeColor="text1"/>
          <w:sz w:val="24"/>
          <w:szCs w:val="24"/>
        </w:rPr>
        <w:t xml:space="preserve">), </w:t>
      </w:r>
      <w:r w:rsidRPr="00A81384">
        <w:rPr>
          <w:rFonts w:cstheme="minorHAnsi"/>
          <w:color w:val="000000" w:themeColor="text1"/>
          <w:sz w:val="24"/>
          <w:szCs w:val="24"/>
          <w:lang w:val="en-US"/>
        </w:rPr>
        <w:t>PHP</w:t>
      </w:r>
      <w:r w:rsidRPr="00A81384">
        <w:rPr>
          <w:rFonts w:cstheme="minorHAnsi"/>
          <w:color w:val="000000" w:themeColor="text1"/>
          <w:sz w:val="24"/>
          <w:szCs w:val="24"/>
        </w:rPr>
        <w:t xml:space="preserve"> (</w:t>
      </w:r>
      <w:r w:rsidRPr="00A81384">
        <w:rPr>
          <w:rFonts w:cstheme="minorHAnsi"/>
          <w:color w:val="000000" w:themeColor="text1"/>
          <w:sz w:val="24"/>
          <w:szCs w:val="24"/>
          <w:lang w:val="en-US"/>
        </w:rPr>
        <w:t>back</w:t>
      </w:r>
      <w:r w:rsidRPr="00A81384">
        <w:rPr>
          <w:rFonts w:cstheme="minorHAnsi"/>
          <w:color w:val="000000" w:themeColor="text1"/>
          <w:sz w:val="24"/>
          <w:szCs w:val="24"/>
        </w:rPr>
        <w:t>-</w:t>
      </w:r>
      <w:r w:rsidRPr="00A81384">
        <w:rPr>
          <w:rFonts w:cstheme="minorHAnsi"/>
          <w:color w:val="000000" w:themeColor="text1"/>
          <w:sz w:val="24"/>
          <w:szCs w:val="24"/>
          <w:lang w:val="en-US"/>
        </w:rPr>
        <w:t>end</w:t>
      </w:r>
      <w:r w:rsidRPr="00A81384">
        <w:rPr>
          <w:rFonts w:cstheme="minorHAnsi"/>
          <w:color w:val="000000" w:themeColor="text1"/>
          <w:sz w:val="24"/>
          <w:szCs w:val="24"/>
        </w:rPr>
        <w:t>)</w:t>
      </w:r>
      <w:r w:rsidR="00193772" w:rsidRPr="00A81384">
        <w:rPr>
          <w:rFonts w:cstheme="minorHAnsi"/>
          <w:color w:val="000000" w:themeColor="text1"/>
          <w:sz w:val="24"/>
          <w:szCs w:val="24"/>
        </w:rPr>
        <w:t>;</w:t>
      </w:r>
    </w:p>
    <w:p w:rsidR="00193772" w:rsidRPr="00A81384" w:rsidRDefault="00193772" w:rsidP="00DE1797">
      <w:pPr>
        <w:tabs>
          <w:tab w:val="left" w:pos="6210"/>
        </w:tabs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 xml:space="preserve">В качестве решения для баз данных используется </w:t>
      </w:r>
      <w:r w:rsidRPr="00A81384">
        <w:rPr>
          <w:rFonts w:cstheme="minorHAnsi"/>
          <w:color w:val="000000" w:themeColor="text1"/>
          <w:sz w:val="24"/>
          <w:szCs w:val="24"/>
          <w:lang w:val="en-US"/>
        </w:rPr>
        <w:t>MySQL</w:t>
      </w:r>
      <w:r w:rsidRPr="00A81384">
        <w:rPr>
          <w:rFonts w:cstheme="minorHAnsi"/>
          <w:color w:val="000000" w:themeColor="text1"/>
          <w:sz w:val="24"/>
          <w:szCs w:val="24"/>
        </w:rPr>
        <w:t>;</w:t>
      </w:r>
      <w:r w:rsidRPr="00A81384">
        <w:rPr>
          <w:rFonts w:cstheme="minorHAnsi"/>
          <w:color w:val="000000" w:themeColor="text1"/>
          <w:sz w:val="24"/>
          <w:szCs w:val="24"/>
        </w:rPr>
        <w:tab/>
      </w:r>
    </w:p>
    <w:p w:rsidR="00193772" w:rsidRPr="00507003" w:rsidRDefault="00193772" w:rsidP="00507003">
      <w:pPr>
        <w:pStyle w:val="2"/>
        <w:rPr>
          <w:rFonts w:asciiTheme="minorHAnsi" w:hAnsiTheme="minorHAnsi"/>
          <w:b/>
          <w:color w:val="000000" w:themeColor="text1"/>
          <w:sz w:val="28"/>
        </w:rPr>
      </w:pPr>
      <w:bookmarkStart w:id="4" w:name="_Toc149041850"/>
      <w:r w:rsidRPr="00507003">
        <w:rPr>
          <w:rFonts w:asciiTheme="minorHAnsi" w:hAnsiTheme="minorHAnsi"/>
          <w:b/>
          <w:color w:val="000000" w:themeColor="text1"/>
          <w:sz w:val="28"/>
        </w:rPr>
        <w:t>Объем работ</w:t>
      </w:r>
      <w:bookmarkEnd w:id="4"/>
    </w:p>
    <w:p w:rsidR="00193772" w:rsidRPr="00A81384" w:rsidRDefault="00193772" w:rsidP="00DE1797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>Для обеспечения качества Продукта проводятся следующие виды тестирования: ручное тестирование, дымовое тестирование, модульное тестирование, функциональное тестирование, тестирование интерфейса, нагрузочное тестирование, тестирование баз данных, тестирование безопасности, регрессионное тестирование.</w:t>
      </w:r>
    </w:p>
    <w:p w:rsidR="00193772" w:rsidRPr="00A81384" w:rsidRDefault="005B1265" w:rsidP="00DE1797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>Текущий подход к контрол</w:t>
      </w:r>
      <w:r w:rsidR="00193772" w:rsidRPr="00A81384">
        <w:rPr>
          <w:rFonts w:cstheme="minorHAnsi"/>
          <w:color w:val="000000" w:themeColor="text1"/>
          <w:sz w:val="24"/>
          <w:szCs w:val="24"/>
        </w:rPr>
        <w:t xml:space="preserve">ю качества подразумевает </w:t>
      </w:r>
      <w:r w:rsidRPr="00A81384">
        <w:rPr>
          <w:rFonts w:cstheme="minorHAnsi"/>
          <w:color w:val="000000" w:themeColor="text1"/>
          <w:sz w:val="24"/>
          <w:szCs w:val="24"/>
        </w:rPr>
        <w:t>следующие вехи проекта:</w:t>
      </w:r>
    </w:p>
    <w:p w:rsidR="005B1265" w:rsidRPr="00A81384" w:rsidRDefault="005B1265" w:rsidP="00DE1797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>Система готова к демонстрации заказчику;</w:t>
      </w:r>
    </w:p>
    <w:p w:rsidR="005B1265" w:rsidRPr="00A81384" w:rsidRDefault="005B1265" w:rsidP="00DE1797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>Система готова к осуществлению коммерческой деятельности.</w:t>
      </w:r>
    </w:p>
    <w:p w:rsidR="005B1265" w:rsidRPr="00A81384" w:rsidRDefault="005B1265" w:rsidP="00DE1797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>Такое разбиение предполагает, как можно более раннюю поставку работающего прототипа заказчику с целью получения обратной связи.</w:t>
      </w:r>
    </w:p>
    <w:p w:rsidR="005B1265" w:rsidRPr="00A81384" w:rsidRDefault="005B1265" w:rsidP="00DE1797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>Для проверки готовности прототипа служат приёма-сдаточные испытания. Критерий готовности - акт сдачи прототипа, подписанный приёма-сдаточной комиссией. Приёма-сдаточные испытания описываются в отдельном документе.</w:t>
      </w:r>
    </w:p>
    <w:p w:rsidR="005B1265" w:rsidRPr="00A81384" w:rsidRDefault="005B1265" w:rsidP="00DE1797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>Для проверки готовности к осуществлению коммерческой деятельности используется полный набор запланированных тестов. Готовность определяется руководителем проекта, на основании представленных ему руководителем или менеджером тестирования отчётов о полноте тестового покрытия и списка значимых расхождений, оформленных в виде ошибок в системе отслеживания ошибок.</w:t>
      </w:r>
    </w:p>
    <w:p w:rsidR="005B1265" w:rsidRPr="00507003" w:rsidRDefault="005B1265" w:rsidP="00507003">
      <w:pPr>
        <w:pStyle w:val="2"/>
        <w:spacing w:before="120" w:after="120"/>
        <w:rPr>
          <w:rFonts w:asciiTheme="minorHAnsi" w:hAnsiTheme="minorHAnsi"/>
          <w:b/>
          <w:color w:val="000000" w:themeColor="text1"/>
          <w:sz w:val="28"/>
        </w:rPr>
      </w:pPr>
      <w:bookmarkStart w:id="5" w:name="_Toc149041851"/>
      <w:r w:rsidRPr="00507003">
        <w:rPr>
          <w:rFonts w:asciiTheme="minorHAnsi" w:hAnsiTheme="minorHAnsi"/>
          <w:b/>
          <w:color w:val="000000" w:themeColor="text1"/>
          <w:sz w:val="28"/>
        </w:rPr>
        <w:t>Идентификация проекта</w:t>
      </w:r>
      <w:bookmarkEnd w:id="5"/>
    </w:p>
    <w:p w:rsidR="005B1265" w:rsidRPr="00A81384" w:rsidRDefault="005B1265" w:rsidP="00DE1797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A81384">
        <w:rPr>
          <w:rFonts w:cstheme="minorHAnsi"/>
          <w:color w:val="000000" w:themeColor="text1"/>
          <w:sz w:val="24"/>
          <w:szCs w:val="24"/>
        </w:rPr>
        <w:t xml:space="preserve">Нижеследующая таблица содержит сведения о </w:t>
      </w:r>
      <w:proofErr w:type="spellStart"/>
      <w:r w:rsidRPr="00A81384">
        <w:rPr>
          <w:rFonts w:cstheme="minorHAnsi"/>
          <w:color w:val="000000" w:themeColor="text1"/>
          <w:sz w:val="24"/>
          <w:szCs w:val="24"/>
        </w:rPr>
        <w:t>документациии</w:t>
      </w:r>
      <w:proofErr w:type="spellEnd"/>
      <w:r w:rsidRPr="00A81384">
        <w:rPr>
          <w:rFonts w:cstheme="minorHAnsi"/>
          <w:color w:val="000000" w:themeColor="text1"/>
          <w:sz w:val="24"/>
          <w:szCs w:val="24"/>
        </w:rPr>
        <w:t xml:space="preserve"> по проекту и ее доступности.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A81384" w:rsidRPr="00A81384" w:rsidTr="005B1265">
        <w:tc>
          <w:tcPr>
            <w:tcW w:w="2016" w:type="dxa"/>
          </w:tcPr>
          <w:p w:rsidR="005B1265" w:rsidRPr="00430FCE" w:rsidRDefault="005B1265" w:rsidP="00430FCE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430FCE">
              <w:rPr>
                <w:rFonts w:cstheme="minorHAnsi"/>
                <w:b/>
                <w:color w:val="000000" w:themeColor="text1"/>
                <w:sz w:val="24"/>
                <w:szCs w:val="24"/>
              </w:rPr>
              <w:t>Документ</w:t>
            </w:r>
          </w:p>
        </w:tc>
        <w:tc>
          <w:tcPr>
            <w:tcW w:w="2016" w:type="dxa"/>
          </w:tcPr>
          <w:p w:rsidR="005B1265" w:rsidRPr="00430FCE" w:rsidRDefault="005B1265" w:rsidP="00430FCE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430FCE">
              <w:rPr>
                <w:rFonts w:cstheme="minorHAnsi"/>
                <w:b/>
                <w:color w:val="000000" w:themeColor="text1"/>
                <w:sz w:val="24"/>
                <w:szCs w:val="24"/>
              </w:rPr>
              <w:t>Создан или Доступен</w:t>
            </w:r>
          </w:p>
        </w:tc>
        <w:tc>
          <w:tcPr>
            <w:tcW w:w="2016" w:type="dxa"/>
          </w:tcPr>
          <w:p w:rsidR="005B1265" w:rsidRPr="00430FCE" w:rsidRDefault="005B1265" w:rsidP="00430FCE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430FCE">
              <w:rPr>
                <w:rFonts w:cstheme="minorHAnsi"/>
                <w:b/>
                <w:color w:val="000000" w:themeColor="text1"/>
                <w:sz w:val="24"/>
                <w:szCs w:val="24"/>
              </w:rPr>
              <w:t>Получен или Просмотрен</w:t>
            </w:r>
          </w:p>
        </w:tc>
        <w:tc>
          <w:tcPr>
            <w:tcW w:w="2016" w:type="dxa"/>
          </w:tcPr>
          <w:p w:rsidR="005B1265" w:rsidRPr="00430FCE" w:rsidRDefault="005B1265" w:rsidP="00430FCE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430FCE">
              <w:rPr>
                <w:rFonts w:cstheme="minorHAnsi"/>
                <w:b/>
                <w:color w:val="000000" w:themeColor="text1"/>
                <w:sz w:val="24"/>
                <w:szCs w:val="24"/>
              </w:rPr>
              <w:t>Автор или Ресурс</w:t>
            </w:r>
          </w:p>
        </w:tc>
        <w:tc>
          <w:tcPr>
            <w:tcW w:w="2016" w:type="dxa"/>
          </w:tcPr>
          <w:p w:rsidR="005B1265" w:rsidRPr="00430FCE" w:rsidRDefault="005B1265" w:rsidP="00430FCE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430FCE">
              <w:rPr>
                <w:rFonts w:cstheme="minorHAnsi"/>
                <w:b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A81384" w:rsidRPr="00A81384" w:rsidTr="005B1265">
        <w:tc>
          <w:tcPr>
            <w:tcW w:w="2016" w:type="dxa"/>
          </w:tcPr>
          <w:p w:rsidR="005B1265" w:rsidRPr="00A81384" w:rsidRDefault="005B1265" w:rsidP="00DE1797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16" w:type="dxa"/>
          </w:tcPr>
          <w:p w:rsidR="005B1265" w:rsidRPr="00A81384" w:rsidRDefault="005B1265" w:rsidP="00DE1797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16" w:type="dxa"/>
          </w:tcPr>
          <w:p w:rsidR="005B1265" w:rsidRPr="00A81384" w:rsidRDefault="005B1265" w:rsidP="00DE1797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16" w:type="dxa"/>
          </w:tcPr>
          <w:p w:rsidR="005B1265" w:rsidRPr="00A81384" w:rsidRDefault="005B1265" w:rsidP="00DE1797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16" w:type="dxa"/>
          </w:tcPr>
          <w:p w:rsidR="005B1265" w:rsidRPr="00A81384" w:rsidRDefault="005B1265" w:rsidP="00DE1797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A81384" w:rsidRPr="00A81384" w:rsidTr="005B1265"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Технические требования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Лосев А. А., Куликова А. А.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81384" w:rsidRPr="00A81384" w:rsidTr="005B1265"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Лосев А. А., Куликова А. А.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81384" w:rsidRPr="00A81384" w:rsidTr="005B1265"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Use-Case (</w:t>
            </w: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сценарий использования)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Лосев А. А., Куликова А. А.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81384" w:rsidRPr="00A81384" w:rsidTr="005B1265"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План проекта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81384" w:rsidRPr="00A81384" w:rsidTr="005B1265"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 xml:space="preserve">Спецификация проекта 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81384" w:rsidRPr="00A81384" w:rsidTr="005B1265"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Прототип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81384" w:rsidRPr="00A81384" w:rsidTr="005B1265"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81384" w:rsidRPr="00A81384" w:rsidTr="005B1265"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Модель потока данных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81384" w:rsidRPr="00A81384" w:rsidTr="005B1265"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Бизнес функции и правила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81384" w:rsidRPr="00A81384" w:rsidTr="00A81384">
        <w:trPr>
          <w:trHeight w:val="188"/>
        </w:trPr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Оценка проекта или бизнес-рисков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A81384" w:rsidRPr="00A81384" w:rsidTr="005B1265"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Бизнес модель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81384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16" w:type="dxa"/>
          </w:tcPr>
          <w:p w:rsidR="00A81384" w:rsidRPr="00A81384" w:rsidRDefault="00A81384" w:rsidP="00DE1797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DE1797" w:rsidRDefault="00DE1797" w:rsidP="00DE1797">
      <w:pPr>
        <w:pStyle w:val="1"/>
        <w:spacing w:before="120" w:after="120" w:line="276" w:lineRule="auto"/>
        <w:rPr>
          <w:rFonts w:asciiTheme="minorHAnsi" w:hAnsiTheme="minorHAnsi" w:cstheme="minorHAnsi"/>
          <w:b/>
          <w:color w:val="000000" w:themeColor="text1"/>
        </w:rPr>
      </w:pPr>
    </w:p>
    <w:p w:rsidR="00A81384" w:rsidRPr="00507003" w:rsidRDefault="00A81384" w:rsidP="00507003">
      <w:pPr>
        <w:rPr>
          <w:rFonts w:cstheme="minorHAnsi"/>
          <w:b/>
        </w:rPr>
      </w:pPr>
      <w:bookmarkStart w:id="6" w:name="_Toc149041852"/>
      <w:r w:rsidRPr="00507003">
        <w:rPr>
          <w:rStyle w:val="10"/>
          <w:b/>
          <w:color w:val="000000" w:themeColor="text1"/>
        </w:rPr>
        <w:t>Требования к тестированию</w:t>
      </w:r>
      <w:bookmarkEnd w:id="6"/>
      <w:r w:rsidRPr="00A81384">
        <w:rPr>
          <w:rFonts w:cstheme="minorHAnsi"/>
        </w:rPr>
        <w:br/>
      </w:r>
      <w:r w:rsidR="00BE3420" w:rsidRPr="00507003">
        <w:t>Контролю качества должен быть подвергнут программно-аппаратный комплекс. В ходе тестирования будут проверяться следующие комплексные показатели качества:</w:t>
      </w:r>
    </w:p>
    <w:p w:rsidR="00BE3420" w:rsidRPr="001423E2" w:rsidRDefault="00BE3420" w:rsidP="00DE1797">
      <w:pPr>
        <w:spacing w:after="0" w:line="276" w:lineRule="auto"/>
        <w:rPr>
          <w:b/>
          <w:sz w:val="24"/>
        </w:rPr>
      </w:pPr>
      <w:r w:rsidRPr="001423E2">
        <w:rPr>
          <w:b/>
          <w:sz w:val="24"/>
        </w:rPr>
        <w:t>Функциональные возможности:</w:t>
      </w:r>
    </w:p>
    <w:p w:rsidR="00BE3420" w:rsidRPr="001423E2" w:rsidRDefault="00BE3420" w:rsidP="00DE1797">
      <w:pPr>
        <w:pStyle w:val="a4"/>
        <w:numPr>
          <w:ilvl w:val="0"/>
          <w:numId w:val="2"/>
        </w:numPr>
        <w:spacing w:after="0" w:line="276" w:lineRule="auto"/>
        <w:rPr>
          <w:sz w:val="24"/>
        </w:rPr>
      </w:pPr>
      <w:r w:rsidRPr="001423E2">
        <w:rPr>
          <w:sz w:val="24"/>
        </w:rPr>
        <w:t>Пригодность</w:t>
      </w:r>
    </w:p>
    <w:p w:rsidR="00BE3420" w:rsidRPr="001423E2" w:rsidRDefault="00BE3420" w:rsidP="00DE1797">
      <w:pPr>
        <w:pStyle w:val="a4"/>
        <w:numPr>
          <w:ilvl w:val="0"/>
          <w:numId w:val="2"/>
        </w:numPr>
        <w:spacing w:after="0" w:line="276" w:lineRule="auto"/>
        <w:rPr>
          <w:sz w:val="24"/>
        </w:rPr>
      </w:pPr>
      <w:r w:rsidRPr="001423E2">
        <w:rPr>
          <w:sz w:val="24"/>
        </w:rPr>
        <w:t>Правильность</w:t>
      </w:r>
    </w:p>
    <w:p w:rsidR="00BE3420" w:rsidRPr="001423E2" w:rsidRDefault="00BE3420" w:rsidP="00DE1797">
      <w:pPr>
        <w:pStyle w:val="a4"/>
        <w:numPr>
          <w:ilvl w:val="0"/>
          <w:numId w:val="2"/>
        </w:numPr>
        <w:spacing w:after="0" w:line="276" w:lineRule="auto"/>
        <w:rPr>
          <w:sz w:val="24"/>
        </w:rPr>
      </w:pPr>
      <w:r w:rsidRPr="001423E2">
        <w:rPr>
          <w:sz w:val="24"/>
        </w:rPr>
        <w:t>Способность к взаимодействию</w:t>
      </w:r>
    </w:p>
    <w:p w:rsidR="00BE3420" w:rsidRPr="001423E2" w:rsidRDefault="00BE3420" w:rsidP="00DE1797">
      <w:pPr>
        <w:pStyle w:val="a4"/>
        <w:numPr>
          <w:ilvl w:val="0"/>
          <w:numId w:val="2"/>
        </w:numPr>
        <w:spacing w:after="0" w:line="276" w:lineRule="auto"/>
        <w:rPr>
          <w:sz w:val="24"/>
        </w:rPr>
      </w:pPr>
      <w:r w:rsidRPr="001423E2">
        <w:rPr>
          <w:sz w:val="24"/>
        </w:rPr>
        <w:t>Согласованность</w:t>
      </w:r>
    </w:p>
    <w:p w:rsidR="00BE3420" w:rsidRPr="001423E2" w:rsidRDefault="00BE3420" w:rsidP="00DE1797">
      <w:pPr>
        <w:pStyle w:val="a4"/>
        <w:numPr>
          <w:ilvl w:val="0"/>
          <w:numId w:val="2"/>
        </w:numPr>
        <w:spacing w:after="0" w:line="276" w:lineRule="auto"/>
        <w:rPr>
          <w:sz w:val="24"/>
        </w:rPr>
      </w:pPr>
      <w:r w:rsidRPr="001423E2">
        <w:rPr>
          <w:sz w:val="24"/>
        </w:rPr>
        <w:t>Защищенность</w:t>
      </w:r>
    </w:p>
    <w:p w:rsidR="00BE3420" w:rsidRPr="001423E2" w:rsidRDefault="00BE3420" w:rsidP="00DE1797">
      <w:pPr>
        <w:spacing w:after="0" w:line="276" w:lineRule="auto"/>
        <w:rPr>
          <w:b/>
          <w:sz w:val="24"/>
        </w:rPr>
      </w:pPr>
      <w:r w:rsidRPr="001423E2">
        <w:rPr>
          <w:b/>
          <w:sz w:val="24"/>
        </w:rPr>
        <w:t>Надёжность:</w:t>
      </w:r>
    </w:p>
    <w:p w:rsidR="00BE3420" w:rsidRPr="001423E2" w:rsidRDefault="00BE3420" w:rsidP="00DE1797">
      <w:pPr>
        <w:pStyle w:val="a4"/>
        <w:numPr>
          <w:ilvl w:val="0"/>
          <w:numId w:val="3"/>
        </w:numPr>
        <w:spacing w:after="0" w:line="276" w:lineRule="auto"/>
        <w:rPr>
          <w:sz w:val="24"/>
        </w:rPr>
      </w:pPr>
      <w:r w:rsidRPr="001423E2">
        <w:rPr>
          <w:sz w:val="24"/>
        </w:rPr>
        <w:t>Стабильность</w:t>
      </w:r>
    </w:p>
    <w:p w:rsidR="00BE3420" w:rsidRPr="001423E2" w:rsidRDefault="00BE3420" w:rsidP="00DE1797">
      <w:pPr>
        <w:pStyle w:val="a4"/>
        <w:numPr>
          <w:ilvl w:val="0"/>
          <w:numId w:val="3"/>
        </w:numPr>
        <w:spacing w:after="0" w:line="276" w:lineRule="auto"/>
        <w:rPr>
          <w:sz w:val="24"/>
        </w:rPr>
      </w:pPr>
      <w:r w:rsidRPr="001423E2">
        <w:rPr>
          <w:sz w:val="24"/>
        </w:rPr>
        <w:t>Устойчивость к ошибкам</w:t>
      </w:r>
    </w:p>
    <w:p w:rsidR="00BE3420" w:rsidRPr="001423E2" w:rsidRDefault="00BE3420" w:rsidP="00DE1797">
      <w:pPr>
        <w:pStyle w:val="a4"/>
        <w:numPr>
          <w:ilvl w:val="0"/>
          <w:numId w:val="3"/>
        </w:numPr>
        <w:spacing w:after="0" w:line="276" w:lineRule="auto"/>
        <w:rPr>
          <w:sz w:val="24"/>
        </w:rPr>
      </w:pPr>
      <w:r w:rsidRPr="001423E2">
        <w:rPr>
          <w:sz w:val="24"/>
        </w:rPr>
        <w:t>Восстанавливаемость</w:t>
      </w:r>
    </w:p>
    <w:p w:rsidR="00BE3420" w:rsidRPr="001423E2" w:rsidRDefault="00BE3420" w:rsidP="00DE1797">
      <w:pPr>
        <w:spacing w:after="0" w:line="276" w:lineRule="auto"/>
        <w:rPr>
          <w:b/>
          <w:sz w:val="24"/>
        </w:rPr>
      </w:pPr>
      <w:r w:rsidRPr="001423E2">
        <w:rPr>
          <w:b/>
          <w:sz w:val="24"/>
        </w:rPr>
        <w:t>Практичность:</w:t>
      </w:r>
    </w:p>
    <w:p w:rsidR="00BE3420" w:rsidRPr="001423E2" w:rsidRDefault="00BE3420" w:rsidP="00DE1797">
      <w:pPr>
        <w:pStyle w:val="a4"/>
        <w:numPr>
          <w:ilvl w:val="0"/>
          <w:numId w:val="4"/>
        </w:numPr>
        <w:spacing w:after="0" w:line="276" w:lineRule="auto"/>
        <w:rPr>
          <w:sz w:val="24"/>
        </w:rPr>
      </w:pPr>
      <w:r w:rsidRPr="001423E2">
        <w:rPr>
          <w:sz w:val="24"/>
        </w:rPr>
        <w:t>Понятность</w:t>
      </w:r>
    </w:p>
    <w:p w:rsidR="00BE3420" w:rsidRPr="001423E2" w:rsidRDefault="00BE3420" w:rsidP="00DE1797">
      <w:pPr>
        <w:pStyle w:val="a4"/>
        <w:numPr>
          <w:ilvl w:val="0"/>
          <w:numId w:val="4"/>
        </w:numPr>
        <w:spacing w:after="0" w:line="276" w:lineRule="auto"/>
        <w:rPr>
          <w:sz w:val="24"/>
        </w:rPr>
      </w:pPr>
      <w:r w:rsidRPr="001423E2">
        <w:rPr>
          <w:sz w:val="24"/>
        </w:rPr>
        <w:t>Простота использования</w:t>
      </w:r>
    </w:p>
    <w:p w:rsidR="00BE3420" w:rsidRPr="001423E2" w:rsidRDefault="00BE3420" w:rsidP="00DE1797">
      <w:pPr>
        <w:spacing w:after="0" w:line="276" w:lineRule="auto"/>
        <w:rPr>
          <w:b/>
          <w:sz w:val="24"/>
        </w:rPr>
      </w:pPr>
      <w:r w:rsidRPr="001423E2">
        <w:rPr>
          <w:b/>
          <w:sz w:val="24"/>
        </w:rPr>
        <w:t>Эффективность:</w:t>
      </w:r>
    </w:p>
    <w:p w:rsidR="00BE3420" w:rsidRPr="001423E2" w:rsidRDefault="00BE3420" w:rsidP="00DE1797">
      <w:pPr>
        <w:pStyle w:val="a4"/>
        <w:numPr>
          <w:ilvl w:val="0"/>
          <w:numId w:val="5"/>
        </w:numPr>
        <w:spacing w:after="0" w:line="276" w:lineRule="auto"/>
        <w:rPr>
          <w:sz w:val="24"/>
        </w:rPr>
      </w:pPr>
      <w:r w:rsidRPr="001423E2">
        <w:rPr>
          <w:sz w:val="24"/>
        </w:rPr>
        <w:t>Характер изменения во времени</w:t>
      </w:r>
    </w:p>
    <w:p w:rsidR="00BE3420" w:rsidRPr="001423E2" w:rsidRDefault="00BE3420" w:rsidP="00DE1797">
      <w:pPr>
        <w:pStyle w:val="a4"/>
        <w:numPr>
          <w:ilvl w:val="0"/>
          <w:numId w:val="5"/>
        </w:numPr>
        <w:spacing w:after="0" w:line="276" w:lineRule="auto"/>
        <w:rPr>
          <w:sz w:val="24"/>
        </w:rPr>
      </w:pPr>
      <w:r w:rsidRPr="001423E2">
        <w:rPr>
          <w:sz w:val="24"/>
        </w:rPr>
        <w:t>Характер изменения ресурсов</w:t>
      </w:r>
    </w:p>
    <w:p w:rsidR="00BE3420" w:rsidRPr="001423E2" w:rsidRDefault="00BE3420" w:rsidP="00DE1797">
      <w:pPr>
        <w:spacing w:after="0" w:line="276" w:lineRule="auto"/>
        <w:rPr>
          <w:b/>
          <w:sz w:val="24"/>
        </w:rPr>
      </w:pPr>
      <w:r w:rsidRPr="001423E2">
        <w:rPr>
          <w:b/>
          <w:sz w:val="24"/>
        </w:rPr>
        <w:t>Сопровождение:</w:t>
      </w:r>
    </w:p>
    <w:p w:rsidR="00BE3420" w:rsidRPr="001423E2" w:rsidRDefault="00BE3420" w:rsidP="00DE1797">
      <w:pPr>
        <w:pStyle w:val="a4"/>
        <w:numPr>
          <w:ilvl w:val="0"/>
          <w:numId w:val="6"/>
        </w:numPr>
        <w:spacing w:after="0" w:line="276" w:lineRule="auto"/>
        <w:rPr>
          <w:sz w:val="24"/>
        </w:rPr>
      </w:pPr>
      <w:r w:rsidRPr="001423E2">
        <w:rPr>
          <w:sz w:val="24"/>
        </w:rPr>
        <w:t>Анализируемость</w:t>
      </w:r>
    </w:p>
    <w:p w:rsidR="00BE3420" w:rsidRPr="001423E2" w:rsidRDefault="00BE3420" w:rsidP="00DE1797">
      <w:pPr>
        <w:pStyle w:val="a4"/>
        <w:numPr>
          <w:ilvl w:val="0"/>
          <w:numId w:val="6"/>
        </w:numPr>
        <w:spacing w:after="0" w:line="276" w:lineRule="auto"/>
        <w:rPr>
          <w:sz w:val="24"/>
        </w:rPr>
      </w:pPr>
      <w:r w:rsidRPr="001423E2">
        <w:rPr>
          <w:sz w:val="24"/>
        </w:rPr>
        <w:t>Изменяемость</w:t>
      </w:r>
    </w:p>
    <w:p w:rsidR="00BE3420" w:rsidRPr="001423E2" w:rsidRDefault="00BE3420" w:rsidP="00DE1797">
      <w:pPr>
        <w:pStyle w:val="a4"/>
        <w:numPr>
          <w:ilvl w:val="0"/>
          <w:numId w:val="6"/>
        </w:numPr>
        <w:spacing w:after="0" w:line="276" w:lineRule="auto"/>
        <w:rPr>
          <w:sz w:val="24"/>
        </w:rPr>
      </w:pPr>
      <w:r w:rsidRPr="001423E2">
        <w:rPr>
          <w:sz w:val="24"/>
        </w:rPr>
        <w:t>Устойчивость</w:t>
      </w:r>
    </w:p>
    <w:p w:rsidR="00BE3420" w:rsidRPr="001423E2" w:rsidRDefault="00BE3420" w:rsidP="00DE1797">
      <w:pPr>
        <w:pStyle w:val="a4"/>
        <w:numPr>
          <w:ilvl w:val="0"/>
          <w:numId w:val="6"/>
        </w:numPr>
        <w:spacing w:after="0" w:line="276" w:lineRule="auto"/>
        <w:rPr>
          <w:sz w:val="24"/>
        </w:rPr>
      </w:pPr>
      <w:r w:rsidRPr="001423E2">
        <w:rPr>
          <w:sz w:val="24"/>
        </w:rPr>
        <w:t>Тестируемость</w:t>
      </w:r>
    </w:p>
    <w:p w:rsidR="00BE3420" w:rsidRPr="001423E2" w:rsidRDefault="00BE3420" w:rsidP="00DE1797">
      <w:pPr>
        <w:spacing w:after="0" w:line="276" w:lineRule="auto"/>
        <w:rPr>
          <w:b/>
          <w:sz w:val="24"/>
        </w:rPr>
      </w:pPr>
      <w:r w:rsidRPr="001423E2">
        <w:rPr>
          <w:b/>
          <w:sz w:val="24"/>
        </w:rPr>
        <w:t>Мобильность:</w:t>
      </w:r>
    </w:p>
    <w:p w:rsidR="00BE3420" w:rsidRPr="00DE1797" w:rsidRDefault="00BE3420" w:rsidP="00DE1797">
      <w:pPr>
        <w:pStyle w:val="a4"/>
        <w:numPr>
          <w:ilvl w:val="0"/>
          <w:numId w:val="8"/>
        </w:numPr>
        <w:spacing w:after="0" w:line="276" w:lineRule="auto"/>
        <w:rPr>
          <w:sz w:val="24"/>
        </w:rPr>
      </w:pPr>
      <w:r w:rsidRPr="00DE1797">
        <w:rPr>
          <w:sz w:val="24"/>
        </w:rPr>
        <w:t>Адаптируемость</w:t>
      </w:r>
    </w:p>
    <w:p w:rsidR="00BA2F46" w:rsidRDefault="00BE3420" w:rsidP="00BA2F46">
      <w:pPr>
        <w:pStyle w:val="a4"/>
        <w:numPr>
          <w:ilvl w:val="0"/>
          <w:numId w:val="7"/>
        </w:numPr>
        <w:spacing w:after="0" w:line="276" w:lineRule="auto"/>
        <w:rPr>
          <w:sz w:val="24"/>
        </w:rPr>
      </w:pPr>
      <w:r w:rsidRPr="001423E2">
        <w:rPr>
          <w:sz w:val="24"/>
        </w:rPr>
        <w:t>Соответствие</w:t>
      </w:r>
    </w:p>
    <w:p w:rsidR="00BA2F46" w:rsidRPr="00507003" w:rsidRDefault="00BA2F46" w:rsidP="00BA2F46">
      <w:pPr>
        <w:pStyle w:val="1"/>
        <w:rPr>
          <w:b/>
          <w:color w:val="000000" w:themeColor="text1"/>
        </w:rPr>
      </w:pPr>
      <w:bookmarkStart w:id="7" w:name="_Toc149041853"/>
      <w:r w:rsidRPr="00507003">
        <w:rPr>
          <w:b/>
          <w:color w:val="000000" w:themeColor="text1"/>
        </w:rPr>
        <w:t>Стратегия тестирования</w:t>
      </w:r>
      <w:bookmarkEnd w:id="7"/>
    </w:p>
    <w:p w:rsidR="00BA2F46" w:rsidRDefault="00BA2F46" w:rsidP="00BA2F46">
      <w:r>
        <w:t xml:space="preserve">Основными задачами тестирования являются: </w:t>
      </w:r>
    </w:p>
    <w:p w:rsidR="00BA2F46" w:rsidRDefault="00BA2F46" w:rsidP="00BA2F46">
      <w:pPr>
        <w:pStyle w:val="a4"/>
        <w:numPr>
          <w:ilvl w:val="0"/>
          <w:numId w:val="7"/>
        </w:numPr>
      </w:pPr>
      <w:r>
        <w:t xml:space="preserve">проведение функционального тестирования каждого модуля и компонента системы для проверки его соответствия функциональным требованиям; </w:t>
      </w:r>
    </w:p>
    <w:p w:rsidR="00BA2F46" w:rsidRDefault="00BA2F46" w:rsidP="00BA2F46">
      <w:pPr>
        <w:pStyle w:val="a4"/>
        <w:numPr>
          <w:ilvl w:val="0"/>
          <w:numId w:val="7"/>
        </w:numPr>
      </w:pPr>
      <w:r>
        <w:t xml:space="preserve">проведение комплексного тестирования для обеспечения взаимодействия модулей и компонентов друг с другом согласно требованиям, к системе; </w:t>
      </w:r>
    </w:p>
    <w:p w:rsidR="00BA2F46" w:rsidRDefault="00BA2F46" w:rsidP="00BA2F46">
      <w:pPr>
        <w:pStyle w:val="a4"/>
        <w:numPr>
          <w:ilvl w:val="0"/>
          <w:numId w:val="7"/>
        </w:numPr>
      </w:pPr>
      <w:r>
        <w:t xml:space="preserve">определение и максимальное увеличение производительности системы и каждого отдельного модуля; </w:t>
      </w:r>
    </w:p>
    <w:p w:rsidR="00BA2F46" w:rsidRDefault="00BA2F46" w:rsidP="00BA2F46">
      <w:pPr>
        <w:pStyle w:val="a4"/>
        <w:numPr>
          <w:ilvl w:val="0"/>
          <w:numId w:val="7"/>
        </w:numPr>
      </w:pPr>
      <w:r>
        <w:t xml:space="preserve">проведение нагрузочного тестирования для обеспечения отказоустойчивости системы и каждого отдельного модуля; </w:t>
      </w:r>
    </w:p>
    <w:p w:rsidR="00BA2F46" w:rsidRDefault="00BA2F46" w:rsidP="00BA2F46">
      <w:pPr>
        <w:pStyle w:val="a4"/>
        <w:numPr>
          <w:ilvl w:val="0"/>
          <w:numId w:val="7"/>
        </w:numPr>
      </w:pPr>
      <w:r>
        <w:t xml:space="preserve">разработка достаточного набора контрольных примеров для тестирования новых модулей и компонентов; </w:t>
      </w:r>
    </w:p>
    <w:p w:rsidR="00BA2F46" w:rsidRDefault="00BA2F46" w:rsidP="00BA2F46">
      <w:pPr>
        <w:pStyle w:val="a4"/>
        <w:numPr>
          <w:ilvl w:val="0"/>
          <w:numId w:val="7"/>
        </w:numPr>
      </w:pPr>
      <w:r>
        <w:t xml:space="preserve">своевременная разработка контрольных примеров для покрытия устраняемых ошибок; </w:t>
      </w:r>
    </w:p>
    <w:p w:rsidR="00BA2F46" w:rsidRDefault="00BA2F46" w:rsidP="00BA2F46">
      <w:pPr>
        <w:pStyle w:val="a4"/>
        <w:numPr>
          <w:ilvl w:val="0"/>
          <w:numId w:val="7"/>
        </w:numPr>
      </w:pPr>
      <w:r>
        <w:t xml:space="preserve">увеличение покрытия кода тестовыми примерами; </w:t>
      </w:r>
    </w:p>
    <w:p w:rsidR="00BA2F46" w:rsidRDefault="00BA2F46" w:rsidP="00BA2F46">
      <w:pPr>
        <w:pStyle w:val="a4"/>
        <w:numPr>
          <w:ilvl w:val="0"/>
          <w:numId w:val="7"/>
        </w:numPr>
      </w:pPr>
      <w:r>
        <w:t>тестирование удобства применения модулей, имеющих графический интерфейс.</w:t>
      </w:r>
    </w:p>
    <w:p w:rsidR="00BA2F46" w:rsidRPr="00507003" w:rsidRDefault="00BA2F46" w:rsidP="00507003">
      <w:pPr>
        <w:pStyle w:val="2"/>
        <w:spacing w:before="120" w:after="120"/>
        <w:rPr>
          <w:rFonts w:asciiTheme="minorHAnsi" w:hAnsiTheme="minorHAnsi"/>
          <w:b/>
          <w:color w:val="000000" w:themeColor="text1"/>
          <w:sz w:val="28"/>
        </w:rPr>
      </w:pPr>
      <w:bookmarkStart w:id="8" w:name="_Toc149041854"/>
      <w:r w:rsidRPr="00507003">
        <w:rPr>
          <w:rFonts w:asciiTheme="minorHAnsi" w:hAnsiTheme="minorHAnsi"/>
          <w:b/>
          <w:color w:val="000000" w:themeColor="text1"/>
          <w:sz w:val="28"/>
        </w:rPr>
        <w:t>Типы тестирования</w:t>
      </w:r>
      <w:bookmarkEnd w:id="8"/>
    </w:p>
    <w:p w:rsidR="00BA2F46" w:rsidRDefault="00BA2F46" w:rsidP="00BA2F46">
      <w:pPr>
        <w:rPr>
          <w:sz w:val="24"/>
        </w:rPr>
      </w:pPr>
      <w:r>
        <w:rPr>
          <w:sz w:val="24"/>
        </w:rPr>
        <w:t>Для решения указанных выше задач тестирования будут использоваться следующие виды тестирования: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Ручное тестирование — выполнение </w:t>
      </w:r>
      <w:proofErr w:type="spellStart"/>
      <w:r>
        <w:t>тестировщиком</w:t>
      </w:r>
      <w:proofErr w:type="spellEnd"/>
      <w:r>
        <w:t xml:space="preserve"> прохода тестового цикла вручную, с последующей ручной фиксацией результатов по каждому тесту в отчете.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>Дымовое тестирование — простейший вид тестирования, основанный на определении успешности сборки системы из ветви исходного кода, находящейся в разработке.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Модульное тестирование — самый важный вид тестирования, основанный на проверке 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работоспособности функций, методов и свойств в условиях их нормального и ошибочного 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исполнения. Это тестирование проводится на уровне исходного кода каждого существующего 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>класса. Что нужно тестировать на данном этапе:</w:t>
      </w:r>
    </w:p>
    <w:p w:rsidR="005B2AF4" w:rsidRDefault="005B2AF4" w:rsidP="005B2AF4">
      <w:pPr>
        <w:pStyle w:val="a4"/>
        <w:numPr>
          <w:ilvl w:val="1"/>
          <w:numId w:val="12"/>
        </w:numPr>
        <w:spacing w:after="0" w:line="276" w:lineRule="auto"/>
      </w:pPr>
      <w:r>
        <w:t>класс правильно объявлен;</w:t>
      </w:r>
    </w:p>
    <w:p w:rsidR="005B2AF4" w:rsidRDefault="005B2AF4" w:rsidP="005B2AF4">
      <w:pPr>
        <w:pStyle w:val="a4"/>
        <w:numPr>
          <w:ilvl w:val="1"/>
          <w:numId w:val="12"/>
        </w:numPr>
        <w:spacing w:after="0" w:line="276" w:lineRule="auto"/>
      </w:pPr>
      <w:r>
        <w:t>структура класса соответствует спецификации требований;</w:t>
      </w:r>
    </w:p>
    <w:p w:rsidR="005B2AF4" w:rsidRDefault="005B2AF4" w:rsidP="005B2AF4">
      <w:pPr>
        <w:pStyle w:val="a4"/>
        <w:numPr>
          <w:ilvl w:val="1"/>
          <w:numId w:val="12"/>
        </w:numPr>
        <w:spacing w:after="0" w:line="276" w:lineRule="auto"/>
      </w:pPr>
      <w:r>
        <w:t>класс имеет достаточную функциональность;</w:t>
      </w:r>
    </w:p>
    <w:p w:rsidR="005B2AF4" w:rsidRDefault="005B2AF4" w:rsidP="005B2AF4">
      <w:pPr>
        <w:pStyle w:val="a4"/>
        <w:numPr>
          <w:ilvl w:val="1"/>
          <w:numId w:val="12"/>
        </w:numPr>
        <w:spacing w:after="0" w:line="276" w:lineRule="auto"/>
      </w:pPr>
      <w:r>
        <w:t xml:space="preserve">класс совместим со средствами автоматической обработки кода (анализ покрытия, </w:t>
      </w:r>
    </w:p>
    <w:p w:rsidR="005B2AF4" w:rsidRDefault="005B2AF4" w:rsidP="005B2AF4">
      <w:pPr>
        <w:pStyle w:val="a4"/>
        <w:numPr>
          <w:ilvl w:val="1"/>
          <w:numId w:val="12"/>
        </w:numPr>
        <w:spacing w:after="0" w:line="276" w:lineRule="auto"/>
      </w:pPr>
      <w:r>
        <w:t>качества кода и т.п.);</w:t>
      </w:r>
    </w:p>
    <w:p w:rsidR="005B2AF4" w:rsidRDefault="005B2AF4" w:rsidP="005B2AF4">
      <w:pPr>
        <w:pStyle w:val="a4"/>
        <w:numPr>
          <w:ilvl w:val="1"/>
          <w:numId w:val="12"/>
        </w:numPr>
        <w:spacing w:after="0" w:line="276" w:lineRule="auto"/>
      </w:pPr>
      <w:r>
        <w:t>некорректное функционирование и ошибочные ситуации корректно обрабатываются;</w:t>
      </w:r>
    </w:p>
    <w:p w:rsidR="005B2AF4" w:rsidRDefault="005B2AF4" w:rsidP="005B2AF4">
      <w:pPr>
        <w:pStyle w:val="a4"/>
        <w:numPr>
          <w:ilvl w:val="1"/>
          <w:numId w:val="12"/>
        </w:numPr>
        <w:spacing w:after="0" w:line="276" w:lineRule="auto"/>
      </w:pPr>
      <w:r>
        <w:t xml:space="preserve">класс совместим со связанными классами в рамках используемого наследования, </w:t>
      </w:r>
    </w:p>
    <w:p w:rsidR="005B2AF4" w:rsidRDefault="005B2AF4" w:rsidP="005B2AF4">
      <w:pPr>
        <w:pStyle w:val="a4"/>
        <w:numPr>
          <w:ilvl w:val="1"/>
          <w:numId w:val="12"/>
        </w:numPr>
        <w:spacing w:after="0" w:line="276" w:lineRule="auto"/>
      </w:pPr>
      <w:r>
        <w:t>полиморфизма, процедур вызова и т.п.;</w:t>
      </w:r>
    </w:p>
    <w:p w:rsidR="005B2AF4" w:rsidRDefault="005B2AF4" w:rsidP="005B2AF4">
      <w:pPr>
        <w:pStyle w:val="a4"/>
        <w:numPr>
          <w:ilvl w:val="1"/>
          <w:numId w:val="12"/>
        </w:numPr>
        <w:spacing w:after="0" w:line="276" w:lineRule="auto"/>
      </w:pPr>
      <w:r>
        <w:t>время выполнения, частота выполнения, нагрузка на ресурсы соответствуют требованиям;</w:t>
      </w:r>
    </w:p>
    <w:p w:rsidR="005B2AF4" w:rsidRDefault="005B2AF4" w:rsidP="005B2AF4">
      <w:pPr>
        <w:pStyle w:val="a4"/>
        <w:numPr>
          <w:ilvl w:val="1"/>
          <w:numId w:val="12"/>
        </w:numPr>
        <w:spacing w:after="0" w:line="276" w:lineRule="auto"/>
      </w:pPr>
      <w:r>
        <w:t>класс не содержит утечек памяти и других ресурсов.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Функциональное тестирование — рассматривает продукт, состоящий из множества классов, 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процессов, компонентов, данных как единое целое. На этом этапе проверяется в целом его 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>работоспособность, функциональные и технические характеристики, а также бизнес-логика.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Тестирование интерфейса — проверка клиентских и административных интерфейсов 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пользователя на возможность выполнения с их помощью сценариев использования. Сценарий 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использования представляет собой последовательность действий пользователя, которые 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имитируют его активность при работе с интерфейсами системы. Сценарий использования должен 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покрывать спецификацию требований к пользовательскому интерфейсу. Такое тестирование 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производится в ручном и в автоматическом режиме с помощью специализированных утилит. 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Тестирование должно проверять корректность работы интерфейсной части приложения при 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любых возможных настройках экрана (различное разрешение, масштаб, шрифт), при изменениях 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>фокуса, при работе с мышью и клавиатурой.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>Нагрузочное тестирование — определение и проверка характеристик производительности системы в заданной конфигурации оборудования и набора данных.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>Тестирование базы данных — проверка функционирования внешней базы данных и хранимых процедур в соответствии со спецификацией требований. Проверка политики безопасности доступа к базе в соответствии с ролями системы. Определение и проверка характеристик базы данных, таких как производительность, среднее время доступа, максимальное количество обслуживаемых клиентов, минимальная и максимальная длительность обработки запроса и т.п.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>Тестирование безопасности — определение ролей и проверка списка функций системы, доступных для каждой роли. Может осуществляться на уровне интерфейса, на уровне компонента, на уровне базы данных, на уровне модуля и на сетевом уровне. Включает проверку методов шифрования данных при хранении и передаче, отказа доступа к запрещенным функциям, перехвата данных, подделки удостоверения личности, отказа в обслуживании и других атак.</w:t>
      </w:r>
    </w:p>
    <w:p w:rsidR="005B2AF4" w:rsidRDefault="005B2AF4" w:rsidP="005B2AF4">
      <w:pPr>
        <w:pStyle w:val="a4"/>
        <w:numPr>
          <w:ilvl w:val="0"/>
          <w:numId w:val="12"/>
        </w:numPr>
        <w:spacing w:after="0" w:line="276" w:lineRule="auto"/>
      </w:pPr>
      <w:r>
        <w:t xml:space="preserve">Регрессионное тестирование — повторное выборочное тестирование продукта с модифицированными частями после исправления ошибки, добавления новой функции, </w:t>
      </w:r>
      <w:proofErr w:type="spellStart"/>
      <w:r>
        <w:t>рефакторинга</w:t>
      </w:r>
      <w:proofErr w:type="spellEnd"/>
      <w:r>
        <w:t xml:space="preserve"> и изменения кода. Внесение изменений в исходный код может повлечь цепочку зависимостей и получение новых ошибок во взаимозависимых функциях. Данный вид тестирования минимизирует риск подобного события.</w:t>
      </w:r>
    </w:p>
    <w:p w:rsidR="005B2AF4" w:rsidRPr="00507003" w:rsidRDefault="005B2AF4" w:rsidP="00507003">
      <w:pPr>
        <w:pStyle w:val="2"/>
        <w:spacing w:before="120" w:after="120"/>
        <w:rPr>
          <w:rFonts w:asciiTheme="minorHAnsi" w:hAnsiTheme="minorHAnsi"/>
          <w:b/>
          <w:color w:val="000000" w:themeColor="text1"/>
          <w:sz w:val="28"/>
        </w:rPr>
      </w:pPr>
      <w:bookmarkStart w:id="9" w:name="_Toc149041855"/>
      <w:r w:rsidRPr="00507003">
        <w:rPr>
          <w:rFonts w:asciiTheme="minorHAnsi" w:hAnsiTheme="minorHAnsi"/>
          <w:b/>
          <w:color w:val="000000" w:themeColor="text1"/>
          <w:sz w:val="28"/>
        </w:rPr>
        <w:t>Инструментарий</w:t>
      </w:r>
      <w:bookmarkEnd w:id="9"/>
    </w:p>
    <w:p w:rsidR="005B2AF4" w:rsidRDefault="005B2AF4" w:rsidP="00430FCE">
      <w:pPr>
        <w:jc w:val="both"/>
      </w:pPr>
      <w:r>
        <w:t>Для тестирования Продукта будут использованы следующие средства: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499"/>
        <w:gridCol w:w="3699"/>
        <w:gridCol w:w="1910"/>
      </w:tblGrid>
      <w:tr w:rsidR="005B2AF4" w:rsidTr="005B2AF4">
        <w:tc>
          <w:tcPr>
            <w:tcW w:w="2972" w:type="dxa"/>
          </w:tcPr>
          <w:p w:rsidR="005B2AF4" w:rsidRDefault="005B2AF4" w:rsidP="00430FCE">
            <w:pPr>
              <w:jc w:val="both"/>
            </w:pPr>
          </w:p>
        </w:tc>
        <w:tc>
          <w:tcPr>
            <w:tcW w:w="1499" w:type="dxa"/>
          </w:tcPr>
          <w:p w:rsidR="005B2AF4" w:rsidRPr="00430FCE" w:rsidRDefault="005B2AF4" w:rsidP="00430FCE">
            <w:pPr>
              <w:jc w:val="center"/>
              <w:rPr>
                <w:b/>
              </w:rPr>
            </w:pPr>
            <w:r w:rsidRPr="00430FCE">
              <w:rPr>
                <w:b/>
              </w:rPr>
              <w:t>Инструмент</w:t>
            </w:r>
          </w:p>
        </w:tc>
        <w:tc>
          <w:tcPr>
            <w:tcW w:w="3699" w:type="dxa"/>
          </w:tcPr>
          <w:p w:rsidR="005B2AF4" w:rsidRPr="00430FCE" w:rsidRDefault="005B2AF4" w:rsidP="00430FCE">
            <w:pPr>
              <w:jc w:val="center"/>
              <w:rPr>
                <w:b/>
              </w:rPr>
            </w:pPr>
            <w:r w:rsidRPr="00430FCE">
              <w:rPr>
                <w:b/>
              </w:rPr>
              <w:t>Поставщик</w:t>
            </w:r>
          </w:p>
        </w:tc>
        <w:tc>
          <w:tcPr>
            <w:tcW w:w="1910" w:type="dxa"/>
          </w:tcPr>
          <w:p w:rsidR="005B2AF4" w:rsidRPr="00430FCE" w:rsidRDefault="005B2AF4" w:rsidP="00430FCE">
            <w:pPr>
              <w:jc w:val="center"/>
              <w:rPr>
                <w:b/>
              </w:rPr>
            </w:pPr>
            <w:r w:rsidRPr="00430FCE">
              <w:rPr>
                <w:b/>
              </w:rPr>
              <w:t>Версия</w:t>
            </w:r>
          </w:p>
        </w:tc>
      </w:tr>
      <w:tr w:rsidR="005B2AF4" w:rsidTr="005B2AF4">
        <w:tc>
          <w:tcPr>
            <w:tcW w:w="2972" w:type="dxa"/>
          </w:tcPr>
          <w:p w:rsidR="005B2AF4" w:rsidRDefault="005B2AF4" w:rsidP="005B2AF4">
            <w:proofErr w:type="spellStart"/>
            <w:r>
              <w:t>Интрумент</w:t>
            </w:r>
            <w:proofErr w:type="spellEnd"/>
            <w:r>
              <w:t xml:space="preserve"> хранения тест-кейсов</w:t>
            </w:r>
          </w:p>
        </w:tc>
        <w:tc>
          <w:tcPr>
            <w:tcW w:w="1499" w:type="dxa"/>
          </w:tcPr>
          <w:p w:rsidR="005B2AF4" w:rsidRPr="005B2AF4" w:rsidRDefault="005B2AF4" w:rsidP="005B2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TetsLink</w:t>
            </w:r>
            <w:proofErr w:type="spellEnd"/>
            <w:r>
              <w:rPr>
                <w:lang w:val="en-US"/>
              </w:rPr>
              <w:t>, MS Excel</w:t>
            </w:r>
          </w:p>
        </w:tc>
        <w:tc>
          <w:tcPr>
            <w:tcW w:w="3699" w:type="dxa"/>
          </w:tcPr>
          <w:p w:rsidR="005B2AF4" w:rsidRDefault="005B2AF4" w:rsidP="005B2AF4"/>
        </w:tc>
        <w:tc>
          <w:tcPr>
            <w:tcW w:w="1910" w:type="dxa"/>
          </w:tcPr>
          <w:p w:rsidR="005B2AF4" w:rsidRDefault="005B2AF4" w:rsidP="005B2AF4"/>
        </w:tc>
      </w:tr>
      <w:tr w:rsidR="005B2AF4" w:rsidTr="005B2AF4">
        <w:tc>
          <w:tcPr>
            <w:tcW w:w="2972" w:type="dxa"/>
          </w:tcPr>
          <w:p w:rsidR="005B2AF4" w:rsidRDefault="005B2AF4" w:rsidP="005B2AF4">
            <w:proofErr w:type="spellStart"/>
            <w:r>
              <w:t>Инстурмент</w:t>
            </w:r>
            <w:proofErr w:type="spellEnd"/>
            <w:r>
              <w:t xml:space="preserve"> для функционального тестирования</w:t>
            </w:r>
          </w:p>
        </w:tc>
        <w:tc>
          <w:tcPr>
            <w:tcW w:w="1499" w:type="dxa"/>
          </w:tcPr>
          <w:p w:rsidR="005B2AF4" w:rsidRPr="005B2AF4" w:rsidRDefault="005B2AF4" w:rsidP="005B2AF4">
            <w:pPr>
              <w:rPr>
                <w:lang w:val="en-US"/>
              </w:rPr>
            </w:pPr>
            <w:r>
              <w:rPr>
                <w:lang w:val="en-US"/>
              </w:rPr>
              <w:t>JavaScript, PHP</w:t>
            </w:r>
          </w:p>
        </w:tc>
        <w:tc>
          <w:tcPr>
            <w:tcW w:w="3699" w:type="dxa"/>
          </w:tcPr>
          <w:p w:rsidR="005B2AF4" w:rsidRDefault="005B2AF4" w:rsidP="005B2AF4"/>
        </w:tc>
        <w:tc>
          <w:tcPr>
            <w:tcW w:w="1910" w:type="dxa"/>
          </w:tcPr>
          <w:p w:rsidR="005B2AF4" w:rsidRDefault="005B2AF4" w:rsidP="005B2AF4"/>
        </w:tc>
      </w:tr>
      <w:tr w:rsidR="005B2AF4" w:rsidTr="005B2AF4">
        <w:tc>
          <w:tcPr>
            <w:tcW w:w="2972" w:type="dxa"/>
          </w:tcPr>
          <w:p w:rsidR="005B2AF4" w:rsidRDefault="005B2AF4" w:rsidP="005B2AF4">
            <w:r>
              <w:t>Инструмент для тестирования производительности и нагрузки</w:t>
            </w:r>
          </w:p>
        </w:tc>
        <w:tc>
          <w:tcPr>
            <w:tcW w:w="1499" w:type="dxa"/>
          </w:tcPr>
          <w:p w:rsidR="005B2AF4" w:rsidRPr="005B2AF4" w:rsidRDefault="005B2AF4" w:rsidP="005B2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JMeter</w:t>
            </w:r>
            <w:proofErr w:type="spellEnd"/>
          </w:p>
        </w:tc>
        <w:tc>
          <w:tcPr>
            <w:tcW w:w="3699" w:type="dxa"/>
          </w:tcPr>
          <w:p w:rsidR="005B2AF4" w:rsidRDefault="005B2AF4" w:rsidP="005B2AF4"/>
        </w:tc>
        <w:tc>
          <w:tcPr>
            <w:tcW w:w="1910" w:type="dxa"/>
          </w:tcPr>
          <w:p w:rsidR="005B2AF4" w:rsidRDefault="005B2AF4" w:rsidP="005B2AF4"/>
        </w:tc>
      </w:tr>
      <w:tr w:rsidR="005B2AF4" w:rsidTr="005B2AF4">
        <w:tc>
          <w:tcPr>
            <w:tcW w:w="2972" w:type="dxa"/>
          </w:tcPr>
          <w:p w:rsidR="005B2AF4" w:rsidRDefault="005B2AF4" w:rsidP="005B2AF4">
            <w:r>
              <w:t>Система отслеживания ошибок</w:t>
            </w:r>
          </w:p>
        </w:tc>
        <w:tc>
          <w:tcPr>
            <w:tcW w:w="1499" w:type="dxa"/>
          </w:tcPr>
          <w:p w:rsidR="005B2AF4" w:rsidRPr="005B2AF4" w:rsidRDefault="005B2AF4" w:rsidP="005B2AF4">
            <w:pPr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3699" w:type="dxa"/>
          </w:tcPr>
          <w:p w:rsidR="005B2AF4" w:rsidRDefault="005B2AF4" w:rsidP="005B2AF4"/>
        </w:tc>
        <w:tc>
          <w:tcPr>
            <w:tcW w:w="1910" w:type="dxa"/>
          </w:tcPr>
          <w:p w:rsidR="005B2AF4" w:rsidRDefault="005B2AF4" w:rsidP="005B2AF4"/>
        </w:tc>
      </w:tr>
      <w:tr w:rsidR="005B2AF4" w:rsidRPr="005B2AF4" w:rsidTr="005B2AF4">
        <w:tc>
          <w:tcPr>
            <w:tcW w:w="2972" w:type="dxa"/>
          </w:tcPr>
          <w:p w:rsidR="005B2AF4" w:rsidRDefault="005B2AF4" w:rsidP="005B2AF4">
            <w:r>
              <w:t>Инструмент тестирования СУБД</w:t>
            </w:r>
          </w:p>
        </w:tc>
        <w:tc>
          <w:tcPr>
            <w:tcW w:w="1499" w:type="dxa"/>
          </w:tcPr>
          <w:p w:rsidR="005B2AF4" w:rsidRPr="005B2AF4" w:rsidRDefault="005B2AF4" w:rsidP="005B2AF4">
            <w:pPr>
              <w:rPr>
                <w:lang w:val="en-US"/>
              </w:rPr>
            </w:pPr>
            <w:r>
              <w:rPr>
                <w:lang w:val="en-US"/>
              </w:rPr>
              <w:t>Database Benchmark</w:t>
            </w:r>
          </w:p>
        </w:tc>
        <w:tc>
          <w:tcPr>
            <w:tcW w:w="3699" w:type="dxa"/>
          </w:tcPr>
          <w:p w:rsidR="005B2AF4" w:rsidRPr="005B2AF4" w:rsidRDefault="005B2AF4" w:rsidP="005B2AF4">
            <w:pPr>
              <w:rPr>
                <w:lang w:val="en-US"/>
              </w:rPr>
            </w:pPr>
            <w:hyperlink r:id="rId6" w:history="1">
              <w:r w:rsidRPr="0024462B">
                <w:rPr>
                  <w:rStyle w:val="a7"/>
                  <w:lang w:val="en-US"/>
                </w:rPr>
                <w:t>http://stssoft.com/products/database-benchmark</w:t>
              </w:r>
            </w:hyperlink>
          </w:p>
        </w:tc>
        <w:tc>
          <w:tcPr>
            <w:tcW w:w="1910" w:type="dxa"/>
          </w:tcPr>
          <w:p w:rsidR="005B2AF4" w:rsidRPr="005B2AF4" w:rsidRDefault="005B2AF4" w:rsidP="005B2AF4">
            <w:pPr>
              <w:rPr>
                <w:lang w:val="en-US"/>
              </w:rPr>
            </w:pPr>
          </w:p>
        </w:tc>
      </w:tr>
      <w:tr w:rsidR="005B2AF4" w:rsidTr="005B2AF4">
        <w:tc>
          <w:tcPr>
            <w:tcW w:w="2972" w:type="dxa"/>
          </w:tcPr>
          <w:p w:rsidR="005B2AF4" w:rsidRDefault="005B2AF4" w:rsidP="005B2AF4">
            <w:proofErr w:type="spellStart"/>
            <w:r>
              <w:t>Инструемнт</w:t>
            </w:r>
            <w:proofErr w:type="spellEnd"/>
            <w:r>
              <w:t xml:space="preserve"> формирования отчетов</w:t>
            </w:r>
          </w:p>
        </w:tc>
        <w:tc>
          <w:tcPr>
            <w:tcW w:w="1499" w:type="dxa"/>
          </w:tcPr>
          <w:p w:rsidR="005B2AF4" w:rsidRPr="005B2AF4" w:rsidRDefault="005B2AF4" w:rsidP="005B2AF4">
            <w:pPr>
              <w:rPr>
                <w:lang w:val="en-US"/>
              </w:rPr>
            </w:pPr>
            <w:r>
              <w:rPr>
                <w:lang w:val="en-US"/>
              </w:rPr>
              <w:t>Word, Excel</w:t>
            </w:r>
          </w:p>
        </w:tc>
        <w:tc>
          <w:tcPr>
            <w:tcW w:w="3699" w:type="dxa"/>
          </w:tcPr>
          <w:p w:rsidR="005B2AF4" w:rsidRDefault="005B2AF4" w:rsidP="005B2AF4"/>
        </w:tc>
        <w:tc>
          <w:tcPr>
            <w:tcW w:w="1910" w:type="dxa"/>
          </w:tcPr>
          <w:p w:rsidR="005B2AF4" w:rsidRDefault="005B2AF4" w:rsidP="005B2AF4"/>
        </w:tc>
      </w:tr>
    </w:tbl>
    <w:p w:rsidR="005B2AF4" w:rsidRDefault="005B2AF4" w:rsidP="005B2AF4"/>
    <w:p w:rsidR="005B2AF4" w:rsidRPr="00507003" w:rsidRDefault="005B2AF4" w:rsidP="005B2AF4">
      <w:pPr>
        <w:pStyle w:val="1"/>
        <w:rPr>
          <w:b/>
          <w:color w:val="000000" w:themeColor="text1"/>
        </w:rPr>
      </w:pPr>
      <w:bookmarkStart w:id="10" w:name="_Toc149041856"/>
      <w:r w:rsidRPr="00507003">
        <w:rPr>
          <w:b/>
          <w:color w:val="000000" w:themeColor="text1"/>
        </w:rPr>
        <w:t>Ресурсы</w:t>
      </w:r>
      <w:bookmarkEnd w:id="10"/>
    </w:p>
    <w:p w:rsidR="005B2AF4" w:rsidRDefault="005B2AF4" w:rsidP="005B2AF4">
      <w:r>
        <w:t>Этот раздел представляет рекомендуемые для проекта ресурсы, их главные обязанности, знания и навыки.</w:t>
      </w:r>
    </w:p>
    <w:p w:rsidR="005B2AF4" w:rsidRPr="00507003" w:rsidRDefault="005B2AF4" w:rsidP="00507003">
      <w:pPr>
        <w:pStyle w:val="2"/>
        <w:spacing w:before="120" w:after="120"/>
        <w:rPr>
          <w:rFonts w:asciiTheme="minorHAnsi" w:hAnsiTheme="minorHAnsi"/>
          <w:b/>
          <w:color w:val="000000" w:themeColor="text1"/>
          <w:sz w:val="28"/>
        </w:rPr>
      </w:pPr>
      <w:bookmarkStart w:id="11" w:name="_Toc149041857"/>
      <w:r w:rsidRPr="00507003">
        <w:rPr>
          <w:rFonts w:asciiTheme="minorHAnsi" w:hAnsiTheme="minorHAnsi"/>
          <w:b/>
          <w:color w:val="000000" w:themeColor="text1"/>
          <w:sz w:val="28"/>
        </w:rPr>
        <w:t>Исполнители и роли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0"/>
        <w:gridCol w:w="1030"/>
        <w:gridCol w:w="5690"/>
      </w:tblGrid>
      <w:tr w:rsidR="005B2AF4" w:rsidTr="00507003">
        <w:tc>
          <w:tcPr>
            <w:tcW w:w="3360" w:type="dxa"/>
          </w:tcPr>
          <w:p w:rsidR="005B2AF4" w:rsidRPr="00430FCE" w:rsidRDefault="005B2AF4" w:rsidP="00430FCE">
            <w:pPr>
              <w:jc w:val="center"/>
              <w:rPr>
                <w:b/>
              </w:rPr>
            </w:pPr>
            <w:r w:rsidRPr="00430FCE">
              <w:rPr>
                <w:b/>
              </w:rPr>
              <w:t>Исполнитель</w:t>
            </w:r>
          </w:p>
        </w:tc>
        <w:tc>
          <w:tcPr>
            <w:tcW w:w="1030" w:type="dxa"/>
          </w:tcPr>
          <w:p w:rsidR="005B2AF4" w:rsidRPr="00430FCE" w:rsidRDefault="005B2AF4" w:rsidP="00430FCE">
            <w:pPr>
              <w:jc w:val="center"/>
              <w:rPr>
                <w:b/>
              </w:rPr>
            </w:pPr>
            <w:r w:rsidRPr="00430FCE">
              <w:rPr>
                <w:b/>
              </w:rPr>
              <w:t>Ресурсы</w:t>
            </w:r>
          </w:p>
        </w:tc>
        <w:tc>
          <w:tcPr>
            <w:tcW w:w="5690" w:type="dxa"/>
          </w:tcPr>
          <w:p w:rsidR="005B2AF4" w:rsidRPr="00430FCE" w:rsidRDefault="005B2AF4" w:rsidP="00430FCE">
            <w:pPr>
              <w:jc w:val="center"/>
              <w:rPr>
                <w:b/>
              </w:rPr>
            </w:pPr>
            <w:r w:rsidRPr="00430FCE">
              <w:rPr>
                <w:b/>
              </w:rPr>
              <w:t>Обязанности, комментарии</w:t>
            </w:r>
          </w:p>
        </w:tc>
      </w:tr>
      <w:tr w:rsidR="005B2AF4" w:rsidTr="00507003">
        <w:tc>
          <w:tcPr>
            <w:tcW w:w="3360" w:type="dxa"/>
          </w:tcPr>
          <w:p w:rsidR="005B2AF4" w:rsidRDefault="005B2AF4" w:rsidP="005B2AF4">
            <w:r>
              <w:t>Менеджер по тестированию</w:t>
            </w:r>
          </w:p>
        </w:tc>
        <w:tc>
          <w:tcPr>
            <w:tcW w:w="1030" w:type="dxa"/>
          </w:tcPr>
          <w:p w:rsidR="005B2AF4" w:rsidRDefault="005B2AF4" w:rsidP="005B2AF4">
            <w:r>
              <w:t>1</w:t>
            </w:r>
          </w:p>
        </w:tc>
        <w:tc>
          <w:tcPr>
            <w:tcW w:w="5690" w:type="dxa"/>
          </w:tcPr>
          <w:p w:rsidR="005B2AF4" w:rsidRDefault="00430FCE" w:rsidP="005B2AF4">
            <w:r>
              <w:t>Формирование отчетов</w:t>
            </w:r>
          </w:p>
        </w:tc>
      </w:tr>
      <w:tr w:rsidR="005B2AF4" w:rsidTr="00507003">
        <w:tc>
          <w:tcPr>
            <w:tcW w:w="3360" w:type="dxa"/>
          </w:tcPr>
          <w:p w:rsidR="005B2AF4" w:rsidRDefault="005B2AF4" w:rsidP="005B2AF4">
            <w:r>
              <w:t>Тест дизайнер</w:t>
            </w:r>
          </w:p>
        </w:tc>
        <w:tc>
          <w:tcPr>
            <w:tcW w:w="1030" w:type="dxa"/>
          </w:tcPr>
          <w:p w:rsidR="005B2AF4" w:rsidRDefault="005B2AF4" w:rsidP="005B2AF4">
            <w:r>
              <w:t>1</w:t>
            </w:r>
          </w:p>
        </w:tc>
        <w:tc>
          <w:tcPr>
            <w:tcW w:w="5690" w:type="dxa"/>
          </w:tcPr>
          <w:p w:rsidR="005B2AF4" w:rsidRDefault="00430FCE" w:rsidP="005B2AF4">
            <w:r>
              <w:t xml:space="preserve">Определение, </w:t>
            </w:r>
            <w:proofErr w:type="spellStart"/>
            <w:r>
              <w:t>приоритизация</w:t>
            </w:r>
            <w:proofErr w:type="spellEnd"/>
            <w:r>
              <w:t xml:space="preserve"> и разработка тест-кейсов</w:t>
            </w:r>
          </w:p>
          <w:p w:rsidR="00430FCE" w:rsidRDefault="00430FCE" w:rsidP="005B2AF4">
            <w:r>
              <w:t>Оценка эффективности тест-кейсов</w:t>
            </w:r>
          </w:p>
        </w:tc>
      </w:tr>
      <w:tr w:rsidR="005B2AF4" w:rsidTr="00507003">
        <w:tc>
          <w:tcPr>
            <w:tcW w:w="3360" w:type="dxa"/>
          </w:tcPr>
          <w:p w:rsidR="005B2AF4" w:rsidRDefault="005B2AF4" w:rsidP="005B2AF4">
            <w:proofErr w:type="spellStart"/>
            <w:r>
              <w:t>Тестировщик</w:t>
            </w:r>
            <w:proofErr w:type="spellEnd"/>
          </w:p>
        </w:tc>
        <w:tc>
          <w:tcPr>
            <w:tcW w:w="1030" w:type="dxa"/>
          </w:tcPr>
          <w:p w:rsidR="005B2AF4" w:rsidRDefault="005B2AF4" w:rsidP="005B2AF4">
            <w:r>
              <w:t>1</w:t>
            </w:r>
          </w:p>
        </w:tc>
        <w:tc>
          <w:tcPr>
            <w:tcW w:w="5690" w:type="dxa"/>
          </w:tcPr>
          <w:p w:rsidR="005B2AF4" w:rsidRDefault="00430FCE" w:rsidP="005B2AF4">
            <w:r>
              <w:t>Выполнение тестов</w:t>
            </w:r>
          </w:p>
          <w:p w:rsidR="00430FCE" w:rsidRDefault="00430FCE" w:rsidP="005B2AF4">
            <w:r>
              <w:t>Фиксирование результатов</w:t>
            </w:r>
          </w:p>
          <w:p w:rsidR="00430FCE" w:rsidRDefault="00430FCE" w:rsidP="005B2AF4">
            <w:r>
              <w:t>Воспроизведение ошибок</w:t>
            </w:r>
          </w:p>
          <w:p w:rsidR="00430FCE" w:rsidRDefault="00430FCE" w:rsidP="005B2AF4">
            <w:r>
              <w:t>Документирование ошибок</w:t>
            </w:r>
          </w:p>
        </w:tc>
      </w:tr>
      <w:tr w:rsidR="005B2AF4" w:rsidTr="00507003">
        <w:tc>
          <w:tcPr>
            <w:tcW w:w="3360" w:type="dxa"/>
          </w:tcPr>
          <w:p w:rsidR="005B2AF4" w:rsidRDefault="005B2AF4" w:rsidP="005B2AF4">
            <w:r>
              <w:t>Администратор тестового окружения</w:t>
            </w:r>
          </w:p>
        </w:tc>
        <w:tc>
          <w:tcPr>
            <w:tcW w:w="1030" w:type="dxa"/>
          </w:tcPr>
          <w:p w:rsidR="005B2AF4" w:rsidRDefault="005B2AF4" w:rsidP="005B2AF4">
            <w:r>
              <w:t>1</w:t>
            </w:r>
          </w:p>
        </w:tc>
        <w:tc>
          <w:tcPr>
            <w:tcW w:w="5690" w:type="dxa"/>
          </w:tcPr>
          <w:p w:rsidR="005B2AF4" w:rsidRDefault="00430FCE" w:rsidP="005B2AF4">
            <w:r>
              <w:t>Обеспечивает настройку, поддержку и администрирования тестовой среды</w:t>
            </w:r>
          </w:p>
        </w:tc>
      </w:tr>
      <w:tr w:rsidR="005B2AF4" w:rsidTr="00507003">
        <w:tc>
          <w:tcPr>
            <w:tcW w:w="3360" w:type="dxa"/>
          </w:tcPr>
          <w:p w:rsidR="005B2AF4" w:rsidRDefault="005B2AF4" w:rsidP="005B2AF4">
            <w:r>
              <w:t>Администратор баз данных</w:t>
            </w:r>
          </w:p>
        </w:tc>
        <w:tc>
          <w:tcPr>
            <w:tcW w:w="1030" w:type="dxa"/>
          </w:tcPr>
          <w:p w:rsidR="005B2AF4" w:rsidRDefault="005B2AF4" w:rsidP="005B2AF4">
            <w:r>
              <w:t>1</w:t>
            </w:r>
          </w:p>
        </w:tc>
        <w:tc>
          <w:tcPr>
            <w:tcW w:w="5690" w:type="dxa"/>
          </w:tcPr>
          <w:p w:rsidR="005B2AF4" w:rsidRDefault="00430FCE" w:rsidP="005B2AF4">
            <w:r>
              <w:t>Обеспечивает настройку, поддержку и администрирования тестовой среды (базы данных)</w:t>
            </w:r>
          </w:p>
        </w:tc>
      </w:tr>
      <w:tr w:rsidR="005B2AF4" w:rsidTr="00507003">
        <w:tc>
          <w:tcPr>
            <w:tcW w:w="3360" w:type="dxa"/>
          </w:tcPr>
          <w:p w:rsidR="005B2AF4" w:rsidRDefault="005B2AF4" w:rsidP="005B2AF4">
            <w:r>
              <w:t>Разработчик</w:t>
            </w:r>
          </w:p>
        </w:tc>
        <w:tc>
          <w:tcPr>
            <w:tcW w:w="1030" w:type="dxa"/>
          </w:tcPr>
          <w:p w:rsidR="005B2AF4" w:rsidRDefault="005B2AF4" w:rsidP="005B2AF4">
            <w:r>
              <w:t>1</w:t>
            </w:r>
          </w:p>
        </w:tc>
        <w:tc>
          <w:tcPr>
            <w:tcW w:w="5690" w:type="dxa"/>
          </w:tcPr>
          <w:p w:rsidR="005B2AF4" w:rsidRDefault="00430FCE" w:rsidP="005B2AF4">
            <w:r>
              <w:t>Разработка модульных тестов</w:t>
            </w:r>
          </w:p>
        </w:tc>
      </w:tr>
    </w:tbl>
    <w:p w:rsidR="005B2AF4" w:rsidRDefault="005B2AF4" w:rsidP="005B2AF4"/>
    <w:p w:rsidR="00430FCE" w:rsidRPr="00507003" w:rsidRDefault="00430FCE" w:rsidP="00507003">
      <w:pPr>
        <w:pStyle w:val="2"/>
        <w:spacing w:before="120" w:after="120"/>
        <w:rPr>
          <w:rFonts w:asciiTheme="minorHAnsi" w:hAnsiTheme="minorHAnsi"/>
          <w:b/>
          <w:color w:val="000000" w:themeColor="text1"/>
          <w:sz w:val="28"/>
        </w:rPr>
      </w:pPr>
      <w:bookmarkStart w:id="12" w:name="_Toc149041858"/>
      <w:r w:rsidRPr="00507003">
        <w:rPr>
          <w:rFonts w:asciiTheme="minorHAnsi" w:hAnsiTheme="minorHAnsi"/>
          <w:b/>
          <w:color w:val="000000" w:themeColor="text1"/>
          <w:sz w:val="28"/>
        </w:rPr>
        <w:t>Системные ресурсы</w:t>
      </w:r>
      <w:bookmarkEnd w:id="12"/>
    </w:p>
    <w:p w:rsidR="00430FCE" w:rsidRDefault="00430FCE" w:rsidP="00430FCE">
      <w:r>
        <w:t>Нижеследующая таблица представляет системные ресурсы для тестирования проекта.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430FCE" w:rsidTr="00430FCE">
        <w:tc>
          <w:tcPr>
            <w:tcW w:w="5040" w:type="dxa"/>
          </w:tcPr>
          <w:p w:rsidR="00430FCE" w:rsidRPr="00430FCE" w:rsidRDefault="00430FCE" w:rsidP="00430FCE">
            <w:pPr>
              <w:jc w:val="center"/>
              <w:rPr>
                <w:b/>
              </w:rPr>
            </w:pPr>
            <w:r w:rsidRPr="00430FCE">
              <w:rPr>
                <w:b/>
              </w:rPr>
              <w:t>Ресурсы</w:t>
            </w:r>
          </w:p>
        </w:tc>
        <w:tc>
          <w:tcPr>
            <w:tcW w:w="5040" w:type="dxa"/>
          </w:tcPr>
          <w:p w:rsidR="00430FCE" w:rsidRPr="00430FCE" w:rsidRDefault="00430FCE" w:rsidP="00430FCE">
            <w:pPr>
              <w:jc w:val="center"/>
              <w:rPr>
                <w:b/>
              </w:rPr>
            </w:pPr>
            <w:r w:rsidRPr="00430FCE">
              <w:rPr>
                <w:b/>
              </w:rPr>
              <w:t>Спецификация</w:t>
            </w:r>
          </w:p>
        </w:tc>
      </w:tr>
      <w:tr w:rsidR="00430FCE" w:rsidTr="00430FCE">
        <w:tc>
          <w:tcPr>
            <w:tcW w:w="5040" w:type="dxa"/>
          </w:tcPr>
          <w:p w:rsidR="00430FCE" w:rsidRPr="00430FCE" w:rsidRDefault="00430FCE" w:rsidP="00430FCE">
            <w:pPr>
              <w:jc w:val="center"/>
              <w:rPr>
                <w:b/>
              </w:rPr>
            </w:pPr>
          </w:p>
        </w:tc>
        <w:tc>
          <w:tcPr>
            <w:tcW w:w="5040" w:type="dxa"/>
          </w:tcPr>
          <w:p w:rsidR="00430FCE" w:rsidRPr="00430FCE" w:rsidRDefault="00430FCE" w:rsidP="00430FCE">
            <w:pPr>
              <w:jc w:val="center"/>
              <w:rPr>
                <w:b/>
              </w:rPr>
            </w:pPr>
          </w:p>
        </w:tc>
      </w:tr>
      <w:tr w:rsidR="00430FCE" w:rsidTr="00430FCE">
        <w:tc>
          <w:tcPr>
            <w:tcW w:w="5040" w:type="dxa"/>
          </w:tcPr>
          <w:p w:rsidR="00430FCE" w:rsidRDefault="00430FCE" w:rsidP="00430FCE">
            <w:r>
              <w:t>Сервер базы данных</w:t>
            </w:r>
          </w:p>
        </w:tc>
        <w:tc>
          <w:tcPr>
            <w:tcW w:w="5040" w:type="dxa"/>
          </w:tcPr>
          <w:p w:rsidR="00430FCE" w:rsidRDefault="00430FCE" w:rsidP="00430FCE">
            <w:pPr>
              <w:jc w:val="center"/>
            </w:pPr>
            <w:r>
              <w:t>-</w:t>
            </w:r>
          </w:p>
        </w:tc>
      </w:tr>
      <w:tr w:rsidR="00430FCE" w:rsidTr="00430FCE">
        <w:tc>
          <w:tcPr>
            <w:tcW w:w="5040" w:type="dxa"/>
          </w:tcPr>
          <w:p w:rsidR="00430FCE" w:rsidRDefault="00430FCE" w:rsidP="00430FCE">
            <w:r>
              <w:t>-- сеть</w:t>
            </w:r>
          </w:p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Default="00430FCE" w:rsidP="00430FCE">
            <w:r>
              <w:t>-- имя сервера</w:t>
            </w:r>
          </w:p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Default="00430FCE" w:rsidP="00430FCE">
            <w:r>
              <w:t>-- имя базы данных</w:t>
            </w:r>
          </w:p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Default="00430FCE" w:rsidP="00430FCE">
            <w:r>
              <w:t>-- конфигурация</w:t>
            </w:r>
          </w:p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Default="00430FCE" w:rsidP="00430FCE"/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Pr="00430FCE" w:rsidRDefault="00430FCE" w:rsidP="00430FCE">
            <w:pPr>
              <w:rPr>
                <w:lang w:val="en-US"/>
              </w:rPr>
            </w:pPr>
            <w:r>
              <w:t>Тестовый сервер (</w:t>
            </w:r>
            <w:r>
              <w:rPr>
                <w:lang w:val="en-US"/>
              </w:rPr>
              <w:t>front-end)</w:t>
            </w:r>
          </w:p>
        </w:tc>
        <w:tc>
          <w:tcPr>
            <w:tcW w:w="5040" w:type="dxa"/>
          </w:tcPr>
          <w:p w:rsidR="00430FCE" w:rsidRDefault="00430FCE" w:rsidP="00430FCE">
            <w:pPr>
              <w:jc w:val="center"/>
            </w:pPr>
            <w:r>
              <w:t>-</w:t>
            </w:r>
          </w:p>
        </w:tc>
      </w:tr>
      <w:tr w:rsidR="00430FCE" w:rsidTr="00430FCE">
        <w:tc>
          <w:tcPr>
            <w:tcW w:w="5040" w:type="dxa"/>
          </w:tcPr>
          <w:p w:rsidR="00430FCE" w:rsidRPr="00430FCE" w:rsidRDefault="00430FCE" w:rsidP="00430FCE">
            <w:r>
              <w:t>-- сеть</w:t>
            </w:r>
          </w:p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Default="00430FCE" w:rsidP="00430FCE">
            <w:r>
              <w:t>-- имя сервера</w:t>
            </w:r>
          </w:p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Default="00430FCE" w:rsidP="00430FCE">
            <w:r>
              <w:t>-- конфигурация</w:t>
            </w:r>
          </w:p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Default="00430FCE" w:rsidP="00430FCE"/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Pr="00430FCE" w:rsidRDefault="00430FCE" w:rsidP="00430FCE">
            <w:pPr>
              <w:rPr>
                <w:lang w:val="en-US"/>
              </w:rPr>
            </w:pPr>
            <w:r>
              <w:t>Тестовый сервер (</w:t>
            </w:r>
            <w:r>
              <w:rPr>
                <w:lang w:val="en-US"/>
              </w:rPr>
              <w:t>back-end)</w:t>
            </w:r>
          </w:p>
        </w:tc>
        <w:tc>
          <w:tcPr>
            <w:tcW w:w="5040" w:type="dxa"/>
          </w:tcPr>
          <w:p w:rsidR="00430FCE" w:rsidRDefault="00430FCE" w:rsidP="00430FCE">
            <w:pPr>
              <w:jc w:val="center"/>
            </w:pPr>
            <w:r>
              <w:t>-</w:t>
            </w:r>
          </w:p>
        </w:tc>
      </w:tr>
      <w:tr w:rsidR="00430FCE" w:rsidTr="00430FCE">
        <w:tc>
          <w:tcPr>
            <w:tcW w:w="5040" w:type="dxa"/>
          </w:tcPr>
          <w:p w:rsidR="00430FCE" w:rsidRDefault="00430FCE" w:rsidP="00430FCE">
            <w:r>
              <w:t>-- сеть</w:t>
            </w:r>
          </w:p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Default="00430FCE" w:rsidP="00430FCE">
            <w:r>
              <w:t>-- имя сервера</w:t>
            </w:r>
          </w:p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Default="00430FCE" w:rsidP="00430FCE">
            <w:r>
              <w:t>-- конфигурация</w:t>
            </w:r>
          </w:p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Default="00430FCE" w:rsidP="00430FCE"/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Default="00430FCE" w:rsidP="00430FCE">
            <w:r>
              <w:t>Тестовый компьютер (Клиент)</w:t>
            </w:r>
          </w:p>
        </w:tc>
        <w:tc>
          <w:tcPr>
            <w:tcW w:w="5040" w:type="dxa"/>
          </w:tcPr>
          <w:p w:rsidR="00430FCE" w:rsidRDefault="00430FCE" w:rsidP="00430FCE">
            <w:pPr>
              <w:jc w:val="center"/>
            </w:pPr>
            <w:r>
              <w:t>-</w:t>
            </w:r>
          </w:p>
        </w:tc>
      </w:tr>
      <w:tr w:rsidR="00430FCE" w:rsidTr="00430FCE">
        <w:tc>
          <w:tcPr>
            <w:tcW w:w="5040" w:type="dxa"/>
          </w:tcPr>
          <w:p w:rsidR="00430FCE" w:rsidRDefault="00430FCE" w:rsidP="00430FCE">
            <w:r>
              <w:t>-- конфигурация</w:t>
            </w:r>
          </w:p>
        </w:tc>
        <w:tc>
          <w:tcPr>
            <w:tcW w:w="5040" w:type="dxa"/>
          </w:tcPr>
          <w:p w:rsidR="00430FCE" w:rsidRDefault="00430FCE" w:rsidP="00430FCE"/>
        </w:tc>
      </w:tr>
      <w:tr w:rsidR="00430FCE" w:rsidTr="00430FCE">
        <w:tc>
          <w:tcPr>
            <w:tcW w:w="5040" w:type="dxa"/>
          </w:tcPr>
          <w:p w:rsidR="00430FCE" w:rsidRDefault="00430FCE" w:rsidP="00430FCE"/>
        </w:tc>
        <w:tc>
          <w:tcPr>
            <w:tcW w:w="5040" w:type="dxa"/>
          </w:tcPr>
          <w:p w:rsidR="00430FCE" w:rsidRDefault="00430FCE" w:rsidP="00430FCE"/>
        </w:tc>
      </w:tr>
    </w:tbl>
    <w:p w:rsidR="00430FCE" w:rsidRDefault="00430FCE" w:rsidP="00430FCE"/>
    <w:p w:rsidR="00430FCE" w:rsidRPr="00507003" w:rsidRDefault="00430FCE" w:rsidP="00430FCE">
      <w:pPr>
        <w:pStyle w:val="1"/>
        <w:rPr>
          <w:b/>
          <w:color w:val="000000" w:themeColor="text1"/>
        </w:rPr>
      </w:pPr>
      <w:bookmarkStart w:id="13" w:name="_Toc149041859"/>
      <w:r w:rsidRPr="00507003">
        <w:rPr>
          <w:b/>
          <w:color w:val="000000" w:themeColor="text1"/>
        </w:rPr>
        <w:t>Основные этапы и трудозатраты</w:t>
      </w:r>
      <w:bookmarkEnd w:id="13"/>
    </w:p>
    <w:p w:rsidR="00430FCE" w:rsidRDefault="00430FCE" w:rsidP="00430FCE">
      <w:r>
        <w:t>В таблице содержатся описание трудоёмкости для каждого объёма работ.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430FCE" w:rsidTr="00430FCE">
        <w:tc>
          <w:tcPr>
            <w:tcW w:w="3360" w:type="dxa"/>
          </w:tcPr>
          <w:p w:rsidR="00430FCE" w:rsidRPr="00430FCE" w:rsidRDefault="00430FCE" w:rsidP="00430FCE">
            <w:pPr>
              <w:jc w:val="center"/>
              <w:rPr>
                <w:b/>
              </w:rPr>
            </w:pPr>
            <w:r w:rsidRPr="00430FCE">
              <w:rPr>
                <w:b/>
              </w:rPr>
              <w:t>Задача</w:t>
            </w:r>
          </w:p>
        </w:tc>
        <w:tc>
          <w:tcPr>
            <w:tcW w:w="3360" w:type="dxa"/>
          </w:tcPr>
          <w:p w:rsidR="00430FCE" w:rsidRPr="00430FCE" w:rsidRDefault="00430FCE" w:rsidP="00430FCE">
            <w:pPr>
              <w:jc w:val="center"/>
              <w:rPr>
                <w:b/>
              </w:rPr>
            </w:pPr>
            <w:r w:rsidRPr="00430FCE">
              <w:rPr>
                <w:b/>
              </w:rPr>
              <w:t>Дата начала</w:t>
            </w:r>
          </w:p>
        </w:tc>
        <w:tc>
          <w:tcPr>
            <w:tcW w:w="3360" w:type="dxa"/>
          </w:tcPr>
          <w:p w:rsidR="00430FCE" w:rsidRPr="00430FCE" w:rsidRDefault="00430FCE" w:rsidP="00430FCE">
            <w:pPr>
              <w:jc w:val="center"/>
              <w:rPr>
                <w:b/>
              </w:rPr>
            </w:pPr>
            <w:r w:rsidRPr="00430FCE">
              <w:rPr>
                <w:b/>
              </w:rPr>
              <w:t>Дата окончания</w:t>
            </w:r>
          </w:p>
        </w:tc>
      </w:tr>
      <w:tr w:rsidR="00430FCE" w:rsidTr="00430FCE">
        <w:tc>
          <w:tcPr>
            <w:tcW w:w="3360" w:type="dxa"/>
          </w:tcPr>
          <w:p w:rsidR="00430FCE" w:rsidRDefault="00430FCE" w:rsidP="00430FCE">
            <w:r>
              <w:t>Планирование тестов</w:t>
            </w:r>
          </w:p>
        </w:tc>
        <w:tc>
          <w:tcPr>
            <w:tcW w:w="3360" w:type="dxa"/>
          </w:tcPr>
          <w:p w:rsidR="00430FCE" w:rsidRDefault="00430FCE" w:rsidP="00430FCE"/>
        </w:tc>
        <w:tc>
          <w:tcPr>
            <w:tcW w:w="3360" w:type="dxa"/>
          </w:tcPr>
          <w:p w:rsidR="00430FCE" w:rsidRDefault="00430FCE" w:rsidP="00430FCE"/>
        </w:tc>
      </w:tr>
      <w:tr w:rsidR="00430FCE" w:rsidTr="00430FCE">
        <w:tc>
          <w:tcPr>
            <w:tcW w:w="3360" w:type="dxa"/>
          </w:tcPr>
          <w:p w:rsidR="00430FCE" w:rsidRDefault="00430FCE" w:rsidP="00430FCE">
            <w:r>
              <w:t>Разработка тест-кейсов</w:t>
            </w:r>
          </w:p>
        </w:tc>
        <w:tc>
          <w:tcPr>
            <w:tcW w:w="3360" w:type="dxa"/>
          </w:tcPr>
          <w:p w:rsidR="00430FCE" w:rsidRDefault="00430FCE" w:rsidP="00430FCE"/>
        </w:tc>
        <w:tc>
          <w:tcPr>
            <w:tcW w:w="3360" w:type="dxa"/>
          </w:tcPr>
          <w:p w:rsidR="00430FCE" w:rsidRDefault="00430FCE" w:rsidP="00430FCE"/>
        </w:tc>
      </w:tr>
      <w:tr w:rsidR="00430FCE" w:rsidTr="00430FCE">
        <w:tc>
          <w:tcPr>
            <w:tcW w:w="3360" w:type="dxa"/>
          </w:tcPr>
          <w:p w:rsidR="00430FCE" w:rsidRDefault="00430FCE" w:rsidP="00430FCE">
            <w:r>
              <w:t>Выполнение тестов</w:t>
            </w:r>
          </w:p>
        </w:tc>
        <w:tc>
          <w:tcPr>
            <w:tcW w:w="3360" w:type="dxa"/>
          </w:tcPr>
          <w:p w:rsidR="00430FCE" w:rsidRDefault="00430FCE" w:rsidP="00430FCE"/>
        </w:tc>
        <w:tc>
          <w:tcPr>
            <w:tcW w:w="3360" w:type="dxa"/>
          </w:tcPr>
          <w:p w:rsidR="00430FCE" w:rsidRDefault="00430FCE" w:rsidP="00430FCE"/>
        </w:tc>
      </w:tr>
      <w:tr w:rsidR="00430FCE" w:rsidTr="00430FCE">
        <w:tc>
          <w:tcPr>
            <w:tcW w:w="3360" w:type="dxa"/>
          </w:tcPr>
          <w:p w:rsidR="00430FCE" w:rsidRDefault="00430FCE" w:rsidP="00430FCE">
            <w:r>
              <w:t>Оценка результатов тестов</w:t>
            </w:r>
          </w:p>
        </w:tc>
        <w:tc>
          <w:tcPr>
            <w:tcW w:w="3360" w:type="dxa"/>
          </w:tcPr>
          <w:p w:rsidR="00430FCE" w:rsidRDefault="00430FCE" w:rsidP="00430FCE"/>
        </w:tc>
        <w:tc>
          <w:tcPr>
            <w:tcW w:w="3360" w:type="dxa"/>
          </w:tcPr>
          <w:p w:rsidR="00430FCE" w:rsidRDefault="00430FCE" w:rsidP="00430FCE"/>
        </w:tc>
      </w:tr>
    </w:tbl>
    <w:p w:rsidR="00430FCE" w:rsidRDefault="00430FCE" w:rsidP="00430FCE"/>
    <w:p w:rsidR="00430FCE" w:rsidRPr="00507003" w:rsidRDefault="00430FCE" w:rsidP="00430FCE">
      <w:pPr>
        <w:pStyle w:val="1"/>
        <w:rPr>
          <w:b/>
          <w:color w:val="000000" w:themeColor="text1"/>
        </w:rPr>
      </w:pPr>
      <w:bookmarkStart w:id="14" w:name="_Toc149041860"/>
      <w:r w:rsidRPr="00507003">
        <w:rPr>
          <w:b/>
          <w:color w:val="000000" w:themeColor="text1"/>
        </w:rPr>
        <w:t>Критерии тестирования</w:t>
      </w:r>
      <w:bookmarkEnd w:id="14"/>
    </w:p>
    <w:p w:rsidR="00430FCE" w:rsidRPr="00430FCE" w:rsidRDefault="00430FCE" w:rsidP="00430FCE">
      <w:pPr>
        <w:rPr>
          <w:b/>
        </w:rPr>
      </w:pPr>
      <w:r w:rsidRPr="00430FCE">
        <w:rPr>
          <w:b/>
        </w:rPr>
        <w:t>Критерии успешности тестирования:</w:t>
      </w:r>
    </w:p>
    <w:p w:rsidR="00430FCE" w:rsidRDefault="00430FCE" w:rsidP="00430FCE">
      <w:pPr>
        <w:pStyle w:val="a4"/>
        <w:numPr>
          <w:ilvl w:val="0"/>
          <w:numId w:val="13"/>
        </w:numPr>
      </w:pPr>
      <w:r>
        <w:t>все тест кейсы с высоким приоритетом закрыты с результатом «пройден».</w:t>
      </w:r>
    </w:p>
    <w:p w:rsidR="00430FCE" w:rsidRDefault="00430FCE" w:rsidP="00430FCE">
      <w:pPr>
        <w:pStyle w:val="a4"/>
        <w:numPr>
          <w:ilvl w:val="0"/>
          <w:numId w:val="13"/>
        </w:numPr>
      </w:pPr>
      <w:r>
        <w:t>тестовое покрытие проверено и является достаточным, где критерий достаточности составляет не менее 99% покрытия требований тестами;</w:t>
      </w:r>
    </w:p>
    <w:p w:rsidR="00430FCE" w:rsidRDefault="00430FCE" w:rsidP="00430FCE">
      <w:pPr>
        <w:pStyle w:val="a4"/>
        <w:numPr>
          <w:ilvl w:val="0"/>
          <w:numId w:val="13"/>
        </w:numPr>
      </w:pPr>
      <w:r>
        <w:t xml:space="preserve">итоговый отчёт составлен и утвержден руководителем тестирования и заказчиком. </w:t>
      </w:r>
    </w:p>
    <w:p w:rsidR="00430FCE" w:rsidRPr="00430FCE" w:rsidRDefault="00430FCE" w:rsidP="00430FCE">
      <w:pPr>
        <w:rPr>
          <w:b/>
        </w:rPr>
      </w:pPr>
      <w:r w:rsidRPr="00430FCE">
        <w:rPr>
          <w:b/>
        </w:rPr>
        <w:t>Критерии прерывания и продолжения тестирования:</w:t>
      </w:r>
    </w:p>
    <w:p w:rsidR="00430FCE" w:rsidRDefault="00430FCE" w:rsidP="00430FCE">
      <w:pPr>
        <w:pStyle w:val="a4"/>
        <w:numPr>
          <w:ilvl w:val="0"/>
          <w:numId w:val="14"/>
        </w:numPr>
      </w:pPr>
      <w:r>
        <w:t>критерием прерывания тестирования является появления и занесения в систему отслеживания ошибок блокирующих ошибок;</w:t>
      </w:r>
    </w:p>
    <w:p w:rsidR="00430FCE" w:rsidRDefault="00430FCE" w:rsidP="00430FCE">
      <w:pPr>
        <w:pStyle w:val="a4"/>
        <w:numPr>
          <w:ilvl w:val="0"/>
          <w:numId w:val="14"/>
        </w:numPr>
      </w:pPr>
      <w:r>
        <w:t>критерием продолжения тестирования является закрытие блокирующей ошибки в системе отслеживания ошибок.</w:t>
      </w:r>
    </w:p>
    <w:p w:rsidR="00430FCE" w:rsidRPr="00507003" w:rsidRDefault="00430FCE" w:rsidP="00430FCE">
      <w:pPr>
        <w:pStyle w:val="1"/>
        <w:rPr>
          <w:b/>
          <w:color w:val="000000" w:themeColor="text1"/>
        </w:rPr>
      </w:pPr>
      <w:bookmarkStart w:id="15" w:name="_Toc149041861"/>
      <w:r w:rsidRPr="00507003">
        <w:rPr>
          <w:b/>
          <w:color w:val="000000" w:themeColor="text1"/>
        </w:rPr>
        <w:t>Итоговые отчёты</w:t>
      </w:r>
      <w:bookmarkEnd w:id="15"/>
    </w:p>
    <w:p w:rsidR="00430FCE" w:rsidRDefault="00430FCE" w:rsidP="00430FCE">
      <w:r>
        <w:t>После окончания тестирования формируются отчёты, в которых отображаются следующие данные:</w:t>
      </w:r>
    </w:p>
    <w:p w:rsidR="00430FCE" w:rsidRDefault="00430FCE" w:rsidP="00507003">
      <w:pPr>
        <w:pStyle w:val="a4"/>
        <w:numPr>
          <w:ilvl w:val="0"/>
          <w:numId w:val="15"/>
        </w:numPr>
      </w:pPr>
      <w:r>
        <w:t>количество всех тестов;</w:t>
      </w:r>
    </w:p>
    <w:p w:rsidR="00430FCE" w:rsidRDefault="00430FCE" w:rsidP="00507003">
      <w:pPr>
        <w:pStyle w:val="a4"/>
        <w:numPr>
          <w:ilvl w:val="0"/>
          <w:numId w:val="15"/>
        </w:numPr>
      </w:pPr>
      <w:r>
        <w:t>количество: всех тестов; пройденных успешно; не пройденных успешно; тестов, которые не выполнялись;</w:t>
      </w:r>
    </w:p>
    <w:p w:rsidR="00430FCE" w:rsidRDefault="00430FCE" w:rsidP="00507003">
      <w:pPr>
        <w:pStyle w:val="a4"/>
        <w:numPr>
          <w:ilvl w:val="0"/>
          <w:numId w:val="15"/>
        </w:numPr>
      </w:pPr>
      <w:r>
        <w:t>информация о критических ошибках, размещённых в системе отслеживания ошибок;</w:t>
      </w:r>
    </w:p>
    <w:p w:rsidR="00430FCE" w:rsidRDefault="00430FCE" w:rsidP="00507003">
      <w:pPr>
        <w:pStyle w:val="a4"/>
        <w:numPr>
          <w:ilvl w:val="0"/>
          <w:numId w:val="15"/>
        </w:numPr>
      </w:pPr>
      <w:r>
        <w:t>информация о времени, затраченном на тестирование;</w:t>
      </w:r>
    </w:p>
    <w:p w:rsidR="00430FCE" w:rsidRDefault="00430FCE" w:rsidP="00507003">
      <w:pPr>
        <w:pStyle w:val="a4"/>
        <w:numPr>
          <w:ilvl w:val="0"/>
          <w:numId w:val="15"/>
        </w:numPr>
      </w:pPr>
      <w:r>
        <w:t>информация о дате начала и завершения тестирования;</w:t>
      </w:r>
    </w:p>
    <w:p w:rsidR="00430FCE" w:rsidRDefault="00430FCE" w:rsidP="00507003">
      <w:pPr>
        <w:pStyle w:val="a4"/>
        <w:numPr>
          <w:ilvl w:val="0"/>
          <w:numId w:val="15"/>
        </w:numPr>
      </w:pPr>
      <w:r>
        <w:t>информация о количестве ошибок: всего ошибок; закрыто ошибок; новые ошибки выявленные в процессе тестирования; новые ошибки выявленные в процессе эксплуатации.</w:t>
      </w:r>
    </w:p>
    <w:p w:rsidR="00430FCE" w:rsidRDefault="00430FCE" w:rsidP="00507003">
      <w:pPr>
        <w:pStyle w:val="a4"/>
        <w:numPr>
          <w:ilvl w:val="0"/>
          <w:numId w:val="15"/>
        </w:numPr>
      </w:pPr>
      <w:r>
        <w:t>информация о критических ошибках, размещённых в системе отслеживания ошибок и влияющих на готовность Продукта;</w:t>
      </w:r>
    </w:p>
    <w:p w:rsidR="00430FCE" w:rsidRPr="00430FCE" w:rsidRDefault="00430FCE" w:rsidP="00507003">
      <w:pPr>
        <w:pStyle w:val="a4"/>
        <w:numPr>
          <w:ilvl w:val="0"/>
          <w:numId w:val="15"/>
        </w:numPr>
      </w:pPr>
      <w:r>
        <w:t>Оценка степени готовности Продукта</w:t>
      </w:r>
    </w:p>
    <w:sectPr w:rsidR="00430FCE" w:rsidRPr="00430FCE" w:rsidSect="0072570E">
      <w:type w:val="continuous"/>
      <w:pgSz w:w="11910" w:h="16840" w:code="9"/>
      <w:pgMar w:top="482" w:right="539" w:bottom="278" w:left="128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B10"/>
    <w:multiLevelType w:val="hybridMultilevel"/>
    <w:tmpl w:val="44668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47FE"/>
    <w:multiLevelType w:val="hybridMultilevel"/>
    <w:tmpl w:val="18082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7226"/>
    <w:multiLevelType w:val="hybridMultilevel"/>
    <w:tmpl w:val="E72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685"/>
    <w:multiLevelType w:val="hybridMultilevel"/>
    <w:tmpl w:val="DE3C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A4B8A"/>
    <w:multiLevelType w:val="hybridMultilevel"/>
    <w:tmpl w:val="742E6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16989"/>
    <w:multiLevelType w:val="hybridMultilevel"/>
    <w:tmpl w:val="D14A7A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D2ED9"/>
    <w:multiLevelType w:val="hybridMultilevel"/>
    <w:tmpl w:val="D57EF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0AAC"/>
    <w:multiLevelType w:val="hybridMultilevel"/>
    <w:tmpl w:val="58842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45CFF"/>
    <w:multiLevelType w:val="hybridMultilevel"/>
    <w:tmpl w:val="3A3A4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F49F5"/>
    <w:multiLevelType w:val="hybridMultilevel"/>
    <w:tmpl w:val="F1722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531"/>
    <w:multiLevelType w:val="hybridMultilevel"/>
    <w:tmpl w:val="0B808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C20E9"/>
    <w:multiLevelType w:val="hybridMultilevel"/>
    <w:tmpl w:val="A998B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F5BF7"/>
    <w:multiLevelType w:val="hybridMultilevel"/>
    <w:tmpl w:val="DB7E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C308A"/>
    <w:multiLevelType w:val="hybridMultilevel"/>
    <w:tmpl w:val="A036D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36366"/>
    <w:multiLevelType w:val="hybridMultilevel"/>
    <w:tmpl w:val="03B21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A6788"/>
    <w:multiLevelType w:val="hybridMultilevel"/>
    <w:tmpl w:val="14E272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12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15"/>
  </w:num>
  <w:num w:numId="11">
    <w:abstractNumId w:val="5"/>
  </w:num>
  <w:num w:numId="12">
    <w:abstractNumId w:val="14"/>
  </w:num>
  <w:num w:numId="13">
    <w:abstractNumId w:val="13"/>
  </w:num>
  <w:num w:numId="14">
    <w:abstractNumId w:val="11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8E"/>
    <w:rsid w:val="001423E2"/>
    <w:rsid w:val="00193772"/>
    <w:rsid w:val="0028337C"/>
    <w:rsid w:val="00430FCE"/>
    <w:rsid w:val="00507003"/>
    <w:rsid w:val="005B1265"/>
    <w:rsid w:val="005B2AF4"/>
    <w:rsid w:val="0072570E"/>
    <w:rsid w:val="0075082D"/>
    <w:rsid w:val="00A81384"/>
    <w:rsid w:val="00AC758E"/>
    <w:rsid w:val="00AD32D5"/>
    <w:rsid w:val="00BA2F46"/>
    <w:rsid w:val="00BE3420"/>
    <w:rsid w:val="00D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C83E"/>
  <w15:chartTrackingRefBased/>
  <w15:docId w15:val="{8C66FE20-7760-4BCA-9C60-EEDD500F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8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13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813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81384"/>
    <w:rPr>
      <w:rFonts w:eastAsiaTheme="minorEastAsia"/>
      <w:color w:val="5A5A5A" w:themeColor="text1" w:themeTint="A5"/>
      <w:spacing w:val="15"/>
    </w:rPr>
  </w:style>
  <w:style w:type="paragraph" w:customStyle="1" w:styleId="c01143">
    <w:name w:val="c01143"/>
    <w:basedOn w:val="a"/>
    <w:rsid w:val="00BA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B2AF4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5070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70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7003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07003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70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61848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6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67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9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45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70428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8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35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07741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08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2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0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6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70894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5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3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09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0086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253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14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07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87815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67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7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89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ssoft.com/products/database-benchma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21"/>
    <w:rsid w:val="0092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4D9E1BA4974E43838C6754E19AC5F4">
    <w:name w:val="C64D9E1BA4974E43838C6754E19AC5F4"/>
    <w:rsid w:val="00924D21"/>
  </w:style>
  <w:style w:type="paragraph" w:customStyle="1" w:styleId="AFB5BCA2510C4FBEB92110EA843FF88A">
    <w:name w:val="AFB5BCA2510C4FBEB92110EA843FF88A"/>
    <w:rsid w:val="00924D21"/>
  </w:style>
  <w:style w:type="paragraph" w:customStyle="1" w:styleId="D6BFEC909BCD4E07973AD5D4495FC5D4">
    <w:name w:val="D6BFEC909BCD4E07973AD5D4495FC5D4"/>
    <w:rsid w:val="00924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E78DB-E394-4241-AC9D-99073AF6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user452</dc:creator>
  <cp:keywords/>
  <dc:description/>
  <cp:lastModifiedBy>user452</cp:lastModifiedBy>
  <cp:revision>2</cp:revision>
  <dcterms:created xsi:type="dcterms:W3CDTF">2023-10-24T04:57:00Z</dcterms:created>
  <dcterms:modified xsi:type="dcterms:W3CDTF">2023-10-24T07:11:00Z</dcterms:modified>
</cp:coreProperties>
</file>