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2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Алгоритм Дейкстры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bookmarkStart w:id="12" w:name="_GoBack"/>
      <w:bookmarkEnd w:id="12"/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031"/>
      <w:bookmarkStart w:id="1" w:name="_Toc32389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bidi w:val="0"/>
        <w:rPr>
          <w:rFonts w:hint="default"/>
          <w:lang w:val="ru-RU"/>
        </w:rPr>
      </w:pPr>
      <w:bookmarkStart w:id="4" w:name="_Toc8031"/>
      <w:r>
        <w:rPr>
          <w:rFonts w:hint="default"/>
          <w:lang w:val="ru-RU"/>
        </w:rPr>
        <w:t>Реализовать алгоритм Дейстры с помощью выбранной базовой структуры данных, двоичной кучи и Фибоначчиевой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Теоретический аспект.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Алгоритм Дейкстры</w:t>
      </w:r>
      <w:r>
        <w:rPr>
          <w:rFonts w:hint="default"/>
          <w:lang w:val="ru-RU"/>
        </w:rPr>
        <w:t xml:space="preserve"> находит кратчайшие пути между всеми вершинами графа и их длину. В этой статье я опишу принцип работы алгоритма Дейкстры, который находит оптимальные маршруты и их длину между одной конкретной вершиной (источником) и всеми остальными вершинами графа. Недостаток данного алгоритма в том, что он будет некорректно работать если граф имеет дуги отрицательного веса.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Двоичная куча</w:t>
      </w:r>
      <w:r>
        <w:rPr>
          <w:rFonts w:hint="default"/>
          <w:lang w:val="ru-RU"/>
        </w:rPr>
        <w:t xml:space="preserve"> или пирамида (англ. Binary heap) — такое двоичное подвешенное дерево, для которого выполнены следующие три условия: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Значение в любой вершине не больше (если куча для минимума), чем значения её потомков.</w:t>
      </w:r>
    </w:p>
    <w:p>
      <w:pPr>
        <w:numPr>
          <w:ilvl w:val="0"/>
          <w:numId w:val="1"/>
        </w:numPr>
        <w:bidi w:val="0"/>
        <w:ind w:left="0" w:leftChars="0"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 i-ом слое 2</w:t>
      </w:r>
      <w:r>
        <w:rPr>
          <w:rFonts w:hint="default"/>
          <w:vertAlign w:val="superscript"/>
          <w:lang w:val="ru-RU"/>
        </w:rPr>
        <w:t xml:space="preserve">i </w:t>
      </w:r>
      <w:r>
        <w:rPr>
          <w:rFonts w:hint="default"/>
          <w:lang w:val="ru-RU"/>
        </w:rPr>
        <w:t>вершин, кроме последнего. Слои нумеруются с нуля.</w:t>
      </w:r>
    </w:p>
    <w:p>
      <w:pPr>
        <w:numPr>
          <w:ilvl w:val="0"/>
          <w:numId w:val="1"/>
        </w:numPr>
        <w:bidi w:val="0"/>
        <w:ind w:left="0" w:leftChars="0"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Последний слой заполнен слева направо.</w:t>
      </w:r>
    </w:p>
    <w:p>
      <w:pPr>
        <w:numPr>
          <w:numId w:val="0"/>
        </w:numPr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Фибоначчиева куча - </w:t>
      </w:r>
      <w:r>
        <w:rPr>
          <w:rFonts w:hint="default"/>
          <w:lang w:val="ru-RU"/>
        </w:rPr>
        <w:t>набор из подвешенных деревьев удовлетворяющих свойству: каждый предок не больше своих детей(если дерево на минимум). Это означает, что минимум всей кучи это один из корней этих деревьев. Одно из главных преимуществ Фибоначчиевой кучи - гибкость её структуры из-за того, что на деревья не наложены никакие ограничения по форме. Например, Фибоначчиева куча может состоять хоть из деревьев в каждом из которых по одному элементу. Такая гибкость позволяет выполнять некоторые операции лениво, оставляя работу более поздним операциям.</w:t>
      </w:r>
    </w:p>
    <w:bookmarkEnd w:id="2"/>
    <w:bookmarkEnd w:id="3"/>
    <w:p>
      <w:pPr>
        <w:pStyle w:val="2"/>
        <w:bidi w:val="0"/>
      </w:pPr>
      <w:bookmarkStart w:id="5" w:name="_Toc29060"/>
      <w:bookmarkStart w:id="6" w:name="_Toc84794155"/>
      <w:bookmarkStart w:id="7" w:name="_Toc84794098"/>
      <w:r>
        <w:rPr>
          <w:lang w:val="ru-RU"/>
        </w:rPr>
        <w:t>Оценка</w:t>
      </w:r>
      <w:r>
        <w:rPr>
          <w:rFonts w:hint="default"/>
          <w:lang w:val="ru-RU"/>
        </w:rPr>
        <w:t xml:space="preserve"> временных затрат</w:t>
      </w:r>
      <w:r>
        <w:t>.</w:t>
      </w:r>
      <w:bookmarkEnd w:id="4"/>
      <w:bookmarkEnd w:id="5"/>
    </w:p>
    <w:p>
      <w:pPr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реализованных в программе различных версий алгоритма Дейкстры получился следующий график для анализа временных затрат. (рис. 1). ГРафик показывает количество миллисекунд от количества ребер в графе на 1000 вершин. </w:t>
      </w:r>
    </w:p>
    <w:p>
      <w:pPr>
        <w:pStyle w:val="2"/>
        <w:rPr>
          <w:lang w:val="ru-RU"/>
        </w:rPr>
      </w:pPr>
      <w:bookmarkStart w:id="8" w:name="_Toc27089"/>
      <w:bookmarkStart w:id="9" w:name="_Toc21061"/>
      <w:r>
        <w:rPr>
          <w:lang w:val="ru-RU"/>
        </w:rPr>
        <w:drawing>
          <wp:inline distT="0" distB="0" distL="114300" distR="114300">
            <wp:extent cx="5727700" cy="3937635"/>
            <wp:effectExtent l="0" t="0" r="6350" b="5715"/>
            <wp:docPr id="1" name="Picture 1" descr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Таким</w:t>
      </w:r>
      <w:r>
        <w:rPr>
          <w:rFonts w:hint="default"/>
          <w:lang w:val="ru-RU"/>
        </w:rPr>
        <w:t xml:space="preserve"> образом, алгоритм, реализованный с помощью бинарной кучи работает быстрее всего. В то же время алгоритм на Фибоначчиевой куче все ещё работает лучше классической реализации.</w:t>
      </w:r>
    </w:p>
    <w:bookmarkEnd w:id="6"/>
    <w:bookmarkEnd w:id="7"/>
    <w:bookmarkEnd w:id="8"/>
    <w:bookmarkEnd w:id="9"/>
    <w:p/>
    <w:p>
      <w:pPr>
        <w:pStyle w:val="2"/>
        <w:bidi w:val="0"/>
      </w:pPr>
      <w:bookmarkStart w:id="10" w:name="_Toc29748"/>
      <w:bookmarkStart w:id="11" w:name="_Toc16533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6"/>
          <w:lang w:val="ru-RU"/>
        </w:rPr>
        <w:t>Ссылка</w:t>
      </w:r>
      <w:r>
        <w:rPr>
          <w:rStyle w:val="16"/>
          <w:rFonts w:hint="default"/>
          <w:lang w:val="ru-RU"/>
        </w:rPr>
        <w:t xml:space="preserve"> на </w:t>
      </w:r>
      <w:r>
        <w:rPr>
          <w:rStyle w:val="16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F87B5"/>
    <w:multiLevelType w:val="singleLevel"/>
    <w:tmpl w:val="CFCF87B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3C6B7ACC"/>
    <w:rsid w:val="4559035C"/>
    <w:rsid w:val="45CA2622"/>
    <w:rsid w:val="62A62EA7"/>
    <w:rsid w:val="65B24013"/>
    <w:rsid w:val="76784D45"/>
    <w:rsid w:val="78C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4"/>
    <w:semiHidden/>
    <w:unhideWhenUsed/>
    <w:uiPriority w:val="99"/>
    <w:rPr>
      <w:b/>
      <w:bCs/>
    </w:rPr>
  </w:style>
  <w:style w:type="paragraph" w:styleId="11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character" w:styleId="12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line number"/>
    <w:basedOn w:val="4"/>
    <w:semiHidden/>
    <w:unhideWhenUsed/>
    <w:uiPriority w:val="99"/>
  </w:style>
  <w:style w:type="table" w:styleId="18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40"/>
    </w:p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3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9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10</TotalTime>
  <ScaleCrop>false</ScaleCrop>
  <LinksUpToDate>false</LinksUpToDate>
  <CharactersWithSpaces>2017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2023-03-26T14:26:18Z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