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1"/>
        <w:spacing w:line="360" w:lineRule="auto"/>
        <w:ind w:firstLine="0"/>
        <w:jc w:val="center"/>
        <w:rPr>
          <w:rStyle w:val="23"/>
          <w:caps/>
          <w:small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Style w:val="23"/>
          <w:caps/>
          <w:small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  <w:t>отчет</w:t>
      </w:r>
    </w:p>
    <w:p>
      <w:pPr>
        <w:jc w:val="center"/>
        <w:rPr>
          <w:rFonts w:hint="default"/>
          <w:b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по лабораторной работе №</w:t>
      </w:r>
      <w:r>
        <w:rPr>
          <w:rFonts w:hint="default"/>
          <w:b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1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по дисциплине «</w:t>
      </w:r>
      <w:r>
        <w:rPr>
          <w:rFonts w:hint="default"/>
          <w:b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Алгоритмы и структуры данных</w:t>
      </w: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Style w:val="23"/>
          <w:small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  <w:t>Тема: «</w:t>
      </w:r>
      <w:r>
        <w:rPr>
          <w:rStyle w:val="23"/>
          <w:smallCaps w:val="0"/>
          <w:color w:val="FF0000"/>
          <w:szCs w:val="28"/>
          <w:lang w:val="ru-RU"/>
        </w:rPr>
        <w:t>Реализация</w:t>
      </w:r>
      <w:r>
        <w:rPr>
          <w:rStyle w:val="23"/>
          <w:rFonts w:hint="default"/>
          <w:smallCaps w:val="0"/>
          <w:color w:val="FF0000"/>
          <w:szCs w:val="28"/>
          <w:lang w:val="ru-RU"/>
        </w:rPr>
        <w:t xml:space="preserve"> связных списков</w:t>
      </w:r>
      <w:r>
        <w:rPr>
          <w:rStyle w:val="23"/>
          <w:small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color w:val="auto"/>
          <w:sz w:val="28"/>
          <w:szCs w:val="24"/>
        </w:rPr>
      </w:sdtEndPr>
      <w:sdtContent>
        <w:p>
          <w:pPr>
            <w:pStyle w:val="25"/>
            <w:spacing w:line="360" w:lineRule="auto"/>
          </w:pPr>
          <w:r>
            <w:t>Оглавление</w:t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"_Toc88314115" </w:instrText>
          </w:r>
          <w:r>
            <w:fldChar w:fldCharType="separate"/>
          </w:r>
          <w:r>
            <w:rPr>
              <w:rStyle w:val="8"/>
            </w:rP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_Toc88314115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"_Toc88314116" </w:instrText>
          </w:r>
          <w:r>
            <w:fldChar w:fldCharType="separate"/>
          </w:r>
          <w:r>
            <w:rPr>
              <w:rStyle w:val="8"/>
            </w:rPr>
            <w:t>Контрольный пример.</w:t>
          </w:r>
          <w:r>
            <w:tab/>
          </w:r>
          <w:r>
            <w:fldChar w:fldCharType="begin"/>
          </w:r>
          <w:r>
            <w:instrText xml:space="preserve"> PAGEREF _Toc88314116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"_Toc88314117" </w:instrText>
          </w:r>
          <w:r>
            <w:fldChar w:fldCharType="separate"/>
          </w:r>
          <w:r>
            <w:rPr>
              <w:rStyle w:val="8"/>
            </w:rPr>
            <w:t>Математическая постановка задачи.</w:t>
          </w:r>
          <w:r>
            <w:tab/>
          </w:r>
          <w:r>
            <w:fldChar w:fldCharType="begin"/>
          </w:r>
          <w:r>
            <w:instrText xml:space="preserve"> PAGEREF _Toc88314117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"_Toc88314118" </w:instrText>
          </w:r>
          <w:r>
            <w:fldChar w:fldCharType="separate"/>
          </w:r>
          <w:r>
            <w:rPr>
              <w:rStyle w:val="8"/>
            </w:rPr>
            <w:t>Способ внутреннего хранения данных.</w:t>
          </w:r>
          <w:r>
            <w:tab/>
          </w:r>
          <w:r>
            <w:fldChar w:fldCharType="begin"/>
          </w:r>
          <w:r>
            <w:instrText xml:space="preserve"> PAGEREF _Toc88314118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"_Toc88314119" </w:instrText>
          </w:r>
          <w:r>
            <w:fldChar w:fldCharType="separate"/>
          </w:r>
          <w:r>
            <w:rPr>
              <w:rStyle w:val="8"/>
            </w:rPr>
            <w:t>Способ реализации ввода-вывода.</w:t>
          </w:r>
          <w:r>
            <w:tab/>
          </w:r>
          <w:r>
            <w:fldChar w:fldCharType="begin"/>
          </w:r>
          <w:r>
            <w:instrText xml:space="preserve"> PAGEREF _Toc88314119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"_Toc88314120" </w:instrText>
          </w:r>
          <w:r>
            <w:fldChar w:fldCharType="separate"/>
          </w:r>
          <w:r>
            <w:rPr>
              <w:rStyle w:val="8"/>
            </w:rPr>
            <w:t>Блок-схема.</w:t>
          </w:r>
          <w:r>
            <w:tab/>
          </w:r>
          <w:r>
            <w:fldChar w:fldCharType="begin"/>
          </w:r>
          <w:r>
            <w:instrText xml:space="preserve"> PAGEREF _Toc88314120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"_Toc88314121" </w:instrText>
          </w:r>
          <w:r>
            <w:fldChar w:fldCharType="separate"/>
          </w:r>
          <w:r>
            <w:rPr>
              <w:rStyle w:val="8"/>
            </w:rP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_Toc88314121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"_Toc88314122" </w:instrText>
          </w:r>
          <w:r>
            <w:fldChar w:fldCharType="separate"/>
          </w:r>
          <w:r>
            <w:rPr>
              <w:rStyle w:val="8"/>
            </w:rPr>
            <w:t>Результаты работы программы.</w:t>
          </w:r>
          <w:r>
            <w:tab/>
          </w:r>
          <w:r>
            <w:fldChar w:fldCharType="begin"/>
          </w:r>
          <w:r>
            <w:instrText xml:space="preserve"> PAGEREF _Toc88314122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"_Toc88314123" </w:instrText>
          </w:r>
          <w:r>
            <w:fldChar w:fldCharType="separate"/>
          </w:r>
          <w:r>
            <w:rPr>
              <w:rStyle w:val="8"/>
            </w:rPr>
            <w:t>Вывод.</w:t>
          </w:r>
          <w:r>
            <w:tab/>
          </w:r>
          <w:r>
            <w:fldChar w:fldCharType="begin"/>
          </w:r>
          <w:r>
            <w:instrText xml:space="preserve"> PAGEREF _Toc88314123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0" w:name="_Toc32389"/>
      <w:bookmarkStart w:id="1" w:name="_Toc88314115"/>
      <w:bookmarkStart w:id="2" w:name="_Toc84794096"/>
      <w:bookmarkStart w:id="3" w:name="_Toc84794154"/>
      <w:r>
        <w:t>Формулировка задания.</w:t>
      </w:r>
      <w:bookmarkEnd w:id="0"/>
      <w:bookmarkEnd w:id="1"/>
    </w:p>
    <w:p>
      <w:r>
        <w:t xml:space="preserve">Определить </w:t>
      </w:r>
    </w:p>
    <w:p>
      <w:pPr>
        <w:pStyle w:val="2"/>
        <w:bidi w:val="0"/>
      </w:pPr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методов</w:t>
      </w:r>
      <w:bookmarkEnd w:id="2"/>
      <w:bookmarkEnd w:id="3"/>
      <w:bookmarkStart w:id="4" w:name="_Toc29060"/>
      <w:bookmarkStart w:id="5" w:name="_Toc88314118"/>
      <w:bookmarkStart w:id="6" w:name="_Toc84794155"/>
      <w:bookmarkStart w:id="7" w:name="_Toc84794098"/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о</w:t>
      </w:r>
      <w:r>
        <w:rPr>
          <w:lang w:val="ru-RU"/>
        </w:rPr>
        <w:t>ценка</w:t>
      </w:r>
      <w:r>
        <w:rPr>
          <w:rFonts w:hint="default"/>
          <w:lang w:val="ru-RU"/>
        </w:rPr>
        <w:t xml:space="preserve"> временной сложности</w:t>
      </w:r>
      <w:r>
        <w:t>.</w:t>
      </w:r>
      <w:bookmarkEnd w:id="4"/>
      <w:bookmarkEnd w:id="5"/>
    </w:p>
    <w:tbl>
      <w:tblPr>
        <w:tblStyle w:val="20"/>
        <w:tblW w:w="106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1280"/>
        <w:gridCol w:w="4601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  <w:jc w:val="center"/>
        </w:trPr>
        <w:tc>
          <w:tcPr>
            <w:tcW w:w="211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t xml:space="preserve">Имя </w:t>
            </w:r>
            <w:r>
              <w:rPr>
                <w:lang w:val="ru-RU"/>
              </w:rPr>
              <w:t>метода</w:t>
            </w:r>
          </w:p>
        </w:tc>
        <w:tc>
          <w:tcPr>
            <w:tcW w:w="128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Оценка</w:t>
            </w:r>
            <w:r>
              <w:rPr>
                <w:rFonts w:hint="default"/>
                <w:lang w:val="ru-RU"/>
              </w:rPr>
              <w:t xml:space="preserve"> сложности</w:t>
            </w:r>
          </w:p>
        </w:tc>
        <w:tc>
          <w:tcPr>
            <w:tcW w:w="4601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Принимаемые аргументы</w:t>
            </w:r>
          </w:p>
        </w:tc>
        <w:tc>
          <w:tcPr>
            <w:tcW w:w="2701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Описание</w:t>
            </w:r>
            <w:r>
              <w:rPr>
                <w:rFonts w:hint="default"/>
                <w:lang w:val="ru-RU"/>
              </w:rPr>
              <w:t xml:space="preserve">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2117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push_back</w:t>
            </w:r>
          </w:p>
        </w:tc>
        <w:tc>
          <w:tcPr>
            <w:tcW w:w="12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</w:t>
            </w:r>
            <w:r>
              <w:rPr>
                <w:rFonts w:hint="default"/>
                <w:lang w:val="ru-RU"/>
              </w:rPr>
              <w:t>(</w:t>
            </w:r>
            <w:r>
              <w:rPr>
                <w:rFonts w:hint="default"/>
                <w:lang w:val="en-US"/>
              </w:rPr>
              <w:t>n)</w:t>
            </w:r>
          </w:p>
        </w:tc>
        <w:tc>
          <w:tcPr>
            <w:tcW w:w="4601" w:type="dxa"/>
            <w:vAlign w:val="center"/>
          </w:tcPr>
          <w:p>
            <w:pPr>
              <w:pStyle w:val="35"/>
              <w:rPr>
                <w:lang w:val="en-US"/>
              </w:rPr>
            </w:pPr>
            <w:r>
              <w:rPr>
                <w:rFonts w:hint="default"/>
                <w:lang w:val="en-US"/>
              </w:rPr>
              <w:t>const T&amp; value</w:t>
            </w:r>
          </w:p>
        </w:tc>
        <w:tc>
          <w:tcPr>
            <w:tcW w:w="2701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Через указатель на первый элемент итерирует </w:t>
            </w:r>
            <w:bookmarkStart w:id="12" w:name="_GoBack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2117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push_top</w:t>
            </w:r>
          </w:p>
        </w:tc>
        <w:tc>
          <w:tcPr>
            <w:tcW w:w="12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O(1)</w:t>
            </w:r>
          </w:p>
        </w:tc>
        <w:tc>
          <w:tcPr>
            <w:tcW w:w="4601" w:type="dxa"/>
            <w:vAlign w:val="center"/>
          </w:tcPr>
          <w:p>
            <w:pPr>
              <w:pStyle w:val="35"/>
              <w:rPr>
                <w:lang w:val="en-US"/>
              </w:rPr>
            </w:pPr>
            <w:r>
              <w:rPr>
                <w:rFonts w:hint="default"/>
                <w:lang w:val="en-US"/>
              </w:rPr>
              <w:t>const T&amp; value</w:t>
            </w:r>
          </w:p>
        </w:tc>
        <w:tc>
          <w:tcPr>
            <w:tcW w:w="2701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2117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pop_top</w:t>
            </w:r>
          </w:p>
        </w:tc>
        <w:tc>
          <w:tcPr>
            <w:tcW w:w="12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O(1)</w:t>
            </w:r>
          </w:p>
        </w:tc>
        <w:tc>
          <w:tcPr>
            <w:tcW w:w="4601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  <w:tc>
          <w:tcPr>
            <w:tcW w:w="2701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2117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pop_back</w:t>
            </w:r>
          </w:p>
        </w:tc>
        <w:tc>
          <w:tcPr>
            <w:tcW w:w="12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4601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  <w:tc>
          <w:tcPr>
            <w:tcW w:w="2701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2" w:hRule="atLeast"/>
          <w:jc w:val="center"/>
        </w:trPr>
        <w:tc>
          <w:tcPr>
            <w:tcW w:w="2117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push</w:t>
            </w:r>
          </w:p>
        </w:tc>
        <w:tc>
          <w:tcPr>
            <w:tcW w:w="12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4601" w:type="dxa"/>
            <w:vAlign w:val="center"/>
          </w:tcPr>
          <w:p>
            <w:pPr>
              <w:pStyle w:val="35"/>
              <w:rPr>
                <w:lang w:val="en-US"/>
              </w:rPr>
            </w:pPr>
            <w:r>
              <w:rPr>
                <w:rFonts w:hint="default"/>
                <w:lang w:val="en-US"/>
              </w:rPr>
              <w:t>unsigned int index, const T&amp; value</w:t>
            </w:r>
          </w:p>
        </w:tc>
        <w:tc>
          <w:tcPr>
            <w:tcW w:w="2701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2117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get</w:t>
            </w:r>
          </w:p>
        </w:tc>
        <w:tc>
          <w:tcPr>
            <w:tcW w:w="12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4601" w:type="dxa"/>
            <w:vAlign w:val="center"/>
          </w:tcPr>
          <w:p>
            <w:pPr>
              <w:pStyle w:val="35"/>
              <w:rPr>
                <w:lang w:val="en-US"/>
              </w:rPr>
            </w:pPr>
            <w:r>
              <w:rPr>
                <w:rFonts w:hint="default"/>
                <w:lang w:val="en-US"/>
              </w:rPr>
              <w:t>unsigned int index</w:t>
            </w:r>
          </w:p>
        </w:tc>
        <w:tc>
          <w:tcPr>
            <w:tcW w:w="2701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2117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pop</w:t>
            </w:r>
          </w:p>
        </w:tc>
        <w:tc>
          <w:tcPr>
            <w:tcW w:w="12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4601" w:type="dxa"/>
            <w:vAlign w:val="center"/>
          </w:tcPr>
          <w:p>
            <w:pPr>
              <w:pStyle w:val="35"/>
              <w:rPr>
                <w:lang w:val="en-US"/>
              </w:rPr>
            </w:pPr>
            <w:r>
              <w:rPr>
                <w:rFonts w:hint="default"/>
                <w:lang w:val="en-US"/>
              </w:rPr>
              <w:t>unsigned int index</w:t>
            </w:r>
          </w:p>
        </w:tc>
        <w:tc>
          <w:tcPr>
            <w:tcW w:w="2701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2117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get_len</w:t>
            </w:r>
          </w:p>
        </w:tc>
        <w:tc>
          <w:tcPr>
            <w:tcW w:w="12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4601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  <w:tc>
          <w:tcPr>
            <w:tcW w:w="2701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2117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empty</w:t>
            </w:r>
          </w:p>
        </w:tc>
        <w:tc>
          <w:tcPr>
            <w:tcW w:w="12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4601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  <w:tc>
          <w:tcPr>
            <w:tcW w:w="2701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2117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replace</w:t>
            </w:r>
          </w:p>
        </w:tc>
        <w:tc>
          <w:tcPr>
            <w:tcW w:w="12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4601" w:type="dxa"/>
            <w:vAlign w:val="center"/>
          </w:tcPr>
          <w:p>
            <w:pPr>
              <w:pStyle w:val="35"/>
              <w:rPr>
                <w:lang w:val="en-US"/>
              </w:rPr>
            </w:pPr>
            <w:r>
              <w:rPr>
                <w:rFonts w:hint="default"/>
                <w:lang w:val="en-US"/>
              </w:rPr>
              <w:t>unsigned int index, const T&amp; value</w:t>
            </w:r>
          </w:p>
        </w:tc>
        <w:tc>
          <w:tcPr>
            <w:tcW w:w="2701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6" w:hRule="atLeast"/>
          <w:jc w:val="center"/>
        </w:trPr>
        <w:tc>
          <w:tcPr>
            <w:tcW w:w="2117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is_empty</w:t>
            </w:r>
          </w:p>
        </w:tc>
        <w:tc>
          <w:tcPr>
            <w:tcW w:w="12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O(1)</w:t>
            </w:r>
          </w:p>
        </w:tc>
        <w:tc>
          <w:tcPr>
            <w:tcW w:w="4601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  <w:tc>
          <w:tcPr>
            <w:tcW w:w="2701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2117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insert_ll</w:t>
            </w:r>
          </w:p>
        </w:tc>
        <w:tc>
          <w:tcPr>
            <w:tcW w:w="12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bscript"/>
                <w:lang w:val="en-US"/>
              </w:rPr>
              <w:t>0</w:t>
            </w:r>
            <w:r>
              <w:rPr>
                <w:rFonts w:hint="default"/>
                <w:lang w:val="en-US"/>
              </w:rPr>
              <w:t xml:space="preserve"> + n</w:t>
            </w:r>
            <w:r>
              <w:rPr>
                <w:rFonts w:hint="default"/>
                <w:vertAlign w:val="subscript"/>
                <w:lang w:val="en-US"/>
              </w:rPr>
              <w:t>ll</w:t>
            </w:r>
            <w:r>
              <w:rPr>
                <w:rFonts w:hint="default"/>
                <w:lang w:val="en-US"/>
              </w:rPr>
              <w:t>)</w:t>
            </w:r>
          </w:p>
          <w:p>
            <w:pPr>
              <w:pStyle w:val="35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n</w:t>
            </w:r>
            <w:r>
              <w:rPr>
                <w:rFonts w:hint="default"/>
                <w:vertAlign w:val="subscript"/>
                <w:lang w:val="en-US"/>
              </w:rPr>
              <w:t xml:space="preserve">0 </w:t>
            </w:r>
            <w:r>
              <w:rPr>
                <w:rFonts w:hint="default"/>
                <w:vertAlign w:val="baseline"/>
                <w:lang w:val="en-US"/>
              </w:rPr>
              <w:t xml:space="preserve">- </w:t>
            </w:r>
            <w:r>
              <w:rPr>
                <w:rFonts w:hint="default"/>
                <w:vertAlign w:val="baseline"/>
                <w:lang w:val="ru-RU"/>
              </w:rPr>
              <w:t>размер исх. Списка</w:t>
            </w:r>
          </w:p>
          <w:p>
            <w:pPr>
              <w:pStyle w:val="35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  <w:r>
              <w:rPr>
                <w:rFonts w:hint="default"/>
                <w:vertAlign w:val="subscript"/>
                <w:lang w:val="en-US"/>
              </w:rPr>
              <w:t>ll</w:t>
            </w:r>
            <w:r>
              <w:rPr>
                <w:rFonts w:hint="default"/>
                <w:vertAlign w:val="baseline"/>
                <w:lang w:val="en-US"/>
              </w:rPr>
              <w:t xml:space="preserve"> - </w:t>
            </w:r>
            <w:r>
              <w:rPr>
                <w:rFonts w:hint="default"/>
                <w:vertAlign w:val="baseline"/>
                <w:lang w:val="ru-RU"/>
              </w:rPr>
              <w:t>размер вставляемого списка</w:t>
            </w:r>
          </w:p>
        </w:tc>
        <w:tc>
          <w:tcPr>
            <w:tcW w:w="4601" w:type="dxa"/>
            <w:vAlign w:val="center"/>
          </w:tcPr>
          <w:p>
            <w:pPr>
              <w:pStyle w:val="35"/>
              <w:rPr>
                <w:lang w:val="en-US"/>
              </w:rPr>
            </w:pPr>
            <w:r>
              <w:rPr>
                <w:rFonts w:hint="default"/>
                <w:lang w:val="en-US"/>
              </w:rPr>
              <w:t>const LinkedList&lt;T&gt;&amp; ll, unsigned int index</w:t>
            </w:r>
          </w:p>
        </w:tc>
        <w:tc>
          <w:tcPr>
            <w:tcW w:w="2701" w:type="dxa"/>
            <w:vAlign w:val="center"/>
          </w:tcPr>
          <w:p>
            <w:pPr>
              <w:pStyle w:val="35"/>
              <w:rPr>
                <w:lang w:val="en-US"/>
              </w:rPr>
            </w:pPr>
          </w:p>
        </w:tc>
      </w:tr>
    </w:tbl>
    <w:p>
      <w:pPr>
        <w:ind w:firstLine="0"/>
        <w:rPr>
          <w:bCs/>
          <w:szCs w:val="28"/>
        </w:rPr>
      </w:pPr>
      <w:r>
        <w:rPr>
          <w:bCs/>
          <w:szCs w:val="28"/>
        </w:rPr>
        <w:br w:type="page"/>
      </w:r>
    </w:p>
    <w:p>
      <w:pPr>
        <w:pStyle w:val="2"/>
      </w:pPr>
      <w:bookmarkStart w:id="8" w:name="_Toc27089"/>
      <w:bookmarkStart w:id="9" w:name="_Toc88314122"/>
      <w:r>
        <w:rPr>
          <w:lang w:val="ru-RU"/>
        </w:rPr>
        <w:t>Пример</w:t>
      </w:r>
      <w:r>
        <w:t xml:space="preserve"> работы программы.</w:t>
      </w:r>
      <w:bookmarkEnd w:id="6"/>
      <w:bookmarkEnd w:id="7"/>
      <w:bookmarkEnd w:id="8"/>
      <w:bookmarkEnd w:id="9"/>
    </w:p>
    <w:p>
      <w:pPr>
        <w:pStyle w:val="2"/>
        <w:bidi w:val="0"/>
      </w:pPr>
      <w:bookmarkStart w:id="10" w:name="_Toc29748"/>
      <w:bookmarkStart w:id="11" w:name="_Toc88314121"/>
      <w:r>
        <w:t>Текст программы.</w:t>
      </w:r>
      <w:bookmarkEnd w:id="10"/>
      <w:bookmarkEnd w:id="11"/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45CA2622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annotation reference"/>
    <w:basedOn w:val="4"/>
    <w:semiHidden/>
    <w:unhideWhenUsed/>
    <w:uiPriority w:val="99"/>
    <w:rPr>
      <w:sz w:val="16"/>
      <w:szCs w:val="16"/>
    </w:rPr>
  </w:style>
  <w:style w:type="character" w:styleId="8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line number"/>
    <w:basedOn w:val="4"/>
    <w:semiHidden/>
    <w:unhideWhenUsed/>
    <w:uiPriority w:val="99"/>
  </w:style>
  <w:style w:type="paragraph" w:styleId="10">
    <w:name w:val="Balloon Text"/>
    <w:basedOn w:val="1"/>
    <w:link w:val="26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33"/>
    <w:semiHidden/>
    <w:unhideWhenUsed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34"/>
    <w:semiHidden/>
    <w:unhideWhenUsed/>
    <w:uiPriority w:val="99"/>
    <w:rPr>
      <w:b/>
      <w:bCs/>
    </w:rPr>
  </w:style>
  <w:style w:type="paragraph" w:styleId="14">
    <w:name w:val="footnote text"/>
    <w:basedOn w:val="1"/>
    <w:link w:val="31"/>
    <w:semiHidden/>
    <w:unhideWhenUsed/>
    <w:uiPriority w:val="99"/>
    <w:rPr>
      <w:sz w:val="20"/>
      <w:szCs w:val="20"/>
    </w:rPr>
  </w:style>
  <w:style w:type="paragraph" w:styleId="15">
    <w:name w:val="header"/>
    <w:basedOn w:val="1"/>
    <w:link w:val="29"/>
    <w:unhideWhenUsed/>
    <w:uiPriority w:val="99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unhideWhenUsed/>
    <w:uiPriority w:val="39"/>
    <w:pPr>
      <w:spacing w:after="100"/>
    </w:pPr>
  </w:style>
  <w:style w:type="paragraph" w:styleId="17">
    <w:name w:val="toc 2"/>
    <w:basedOn w:val="1"/>
    <w:next w:val="1"/>
    <w:unhideWhenUsed/>
    <w:uiPriority w:val="39"/>
    <w:pPr>
      <w:spacing w:after="100"/>
      <w:ind w:left="240"/>
    </w:pPr>
  </w:style>
  <w:style w:type="paragraph" w:styleId="18">
    <w:name w:val="footer"/>
    <w:basedOn w:val="1"/>
    <w:link w:val="30"/>
    <w:unhideWhenUsed/>
    <w:uiPriority w:val="99"/>
    <w:pPr>
      <w:tabs>
        <w:tab w:val="center" w:pos="4513"/>
        <w:tab w:val="right" w:pos="9026"/>
      </w:tabs>
    </w:pPr>
  </w:style>
  <w:style w:type="paragraph" w:styleId="1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20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Times14_РИО2"/>
    <w:basedOn w:val="1"/>
    <w:link w:val="22"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2">
    <w:name w:val="Times14_РИО2 Знак"/>
    <w:basedOn w:val="4"/>
    <w:link w:val="21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3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4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6">
    <w:name w:val="Текст выноски Знак"/>
    <w:basedOn w:val="4"/>
    <w:link w:val="10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7">
    <w:name w:val="List Paragraph"/>
    <w:basedOn w:val="1"/>
    <w:link w:val="36"/>
    <w:qFormat/>
    <w:uiPriority w:val="34"/>
    <w:pPr>
      <w:ind w:firstLine="0"/>
      <w:contextualSpacing/>
    </w:pPr>
  </w:style>
  <w:style w:type="character" w:customStyle="1" w:styleId="28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9">
    <w:name w:val="Верхний колонтитул Знак"/>
    <w:basedOn w:val="4"/>
    <w:link w:val="1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Нижний колонтитул Знак"/>
    <w:basedOn w:val="4"/>
    <w:link w:val="1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Текст сноски Знак"/>
    <w:basedOn w:val="4"/>
    <w:link w:val="14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2">
    <w:name w:val="Список литературы1"/>
    <w:basedOn w:val="1"/>
    <w:next w:val="1"/>
    <w:unhideWhenUsed/>
    <w:uiPriority w:val="37"/>
  </w:style>
  <w:style w:type="character" w:customStyle="1" w:styleId="33">
    <w:name w:val="Текст примечания Знак"/>
    <w:basedOn w:val="4"/>
    <w:link w:val="12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4">
    <w:name w:val="Тема примечания Знак"/>
    <w:basedOn w:val="33"/>
    <w:link w:val="13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5">
    <w:name w:val="таюлица"/>
    <w:basedOn w:val="27"/>
    <w:link w:val="37"/>
    <w:qFormat/>
    <w:uiPriority w:val="0"/>
    <w:pPr>
      <w:widowControl w:val="0"/>
      <w:jc w:val="center"/>
    </w:pPr>
    <w:rPr>
      <w:sz w:val="24"/>
    </w:rPr>
  </w:style>
  <w:style w:type="character" w:customStyle="1" w:styleId="36">
    <w:name w:val="Абзац списка Знак"/>
    <w:basedOn w:val="4"/>
    <w:link w:val="27"/>
    <w:uiPriority w:val="34"/>
    <w:rPr>
      <w:rFonts w:eastAsia="Times New Roman"/>
      <w:sz w:val="28"/>
      <w:szCs w:val="24"/>
    </w:rPr>
  </w:style>
  <w:style w:type="character" w:customStyle="1" w:styleId="37">
    <w:name w:val="таюлица Знак"/>
    <w:basedOn w:val="36"/>
    <w:link w:val="35"/>
    <w:uiPriority w:val="0"/>
    <w:rPr>
      <w:rFonts w:eastAsia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16</TotalTime>
  <ScaleCrop>false</ScaleCrop>
  <LinksUpToDate>false</LinksUpToDate>
  <CharactersWithSpaces>2017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2022-09-14T12:21:10Z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A61C6B662FC54AE4AAB5C5E85C8CBE60</vt:lpwstr>
  </property>
</Properties>
</file>