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ru-RU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ru-RU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  <w:lang w:val="ru-RU"/>
        </w:rPr>
        <w:t>Алгоритмы сортировки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2489"/>
        <w:gridCol w:w="2764"/>
      </w:tblGrid>
      <w:tr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ind w:left="0" w:leftChars="0" w:firstLine="0" w:firstLineChars="0"/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ind w:left="0" w:leftChars="0" w:firstLine="0" w:firstLineChars="0"/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12" w:name="_GoBack"/>
      <w:bookmarkEnd w:id="12"/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_Toc10771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_Toc10771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_Toc11996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_Toc11996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_Toc28601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Графики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_Toc28601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_Toc6056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_Toc6056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sz w:val="24"/>
          <w:szCs w:val="24"/>
          <w:lang w:val="ru-RU"/>
        </w:rPr>
      </w:pPr>
      <w:bookmarkStart w:id="0" w:name="_Toc32389"/>
      <w:bookmarkStart w:id="1" w:name="_Toc10771"/>
      <w:bookmarkStart w:id="2" w:name="_Toc84794154"/>
      <w:bookmarkStart w:id="3" w:name="_Toc84794096"/>
      <w:r>
        <w:t>Формулировка задания.</w:t>
      </w:r>
      <w:bookmarkEnd w:id="0"/>
      <w:bookmarkEnd w:id="1"/>
    </w:p>
    <w:p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следующие алгоритмы сортировки: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вставками</w:t>
      </w:r>
      <w:r>
        <w:rPr>
          <w:sz w:val="28"/>
          <w:szCs w:val="28"/>
          <w:lang w:val="en-US"/>
        </w:rPr>
        <w:t xml:space="preserve"> (Insertion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выбором</w:t>
      </w:r>
      <w:r>
        <w:rPr>
          <w:sz w:val="28"/>
          <w:szCs w:val="28"/>
          <w:lang w:val="en-US"/>
        </w:rPr>
        <w:t xml:space="preserve"> (Selection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Пузырьковая сортировка </w:t>
      </w:r>
      <w:r>
        <w:rPr>
          <w:sz w:val="28"/>
          <w:szCs w:val="28"/>
          <w:lang w:val="en-US"/>
        </w:rPr>
        <w:t>(Bubble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слиянием</w:t>
      </w:r>
      <w:r>
        <w:rPr>
          <w:sz w:val="28"/>
          <w:szCs w:val="28"/>
          <w:lang w:val="en-US"/>
        </w:rPr>
        <w:t xml:space="preserve"> (Merge sort)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Сортировка Шелла (</w:t>
      </w:r>
      <w:r>
        <w:rPr>
          <w:sz w:val="28"/>
          <w:szCs w:val="28"/>
          <w:lang w:val="en-US"/>
        </w:rPr>
        <w:t>Shell sort</w:t>
      </w:r>
      <w:r>
        <w:rPr>
          <w:sz w:val="28"/>
          <w:szCs w:val="28"/>
          <w:lang w:val="ru-RU"/>
        </w:rPr>
        <w:t>)</w:t>
      </w:r>
    </w:p>
    <w:p>
      <w:pPr>
        <w:pStyle w:val="2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Быстрая сортировка </w:t>
      </w:r>
      <w:r>
        <w:rPr>
          <w:sz w:val="28"/>
          <w:szCs w:val="28"/>
          <w:lang w:val="en-US"/>
        </w:rPr>
        <w:t>(Quick sort)</w:t>
      </w:r>
    </w:p>
    <w:p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алгоритма сортировки указать временную асимптотическую сложность для лучшего, худшего случая и среднего случая, а также пространственную сложность, подкрепив это логическими построениями (</w:t>
      </w:r>
      <w:r>
        <w:rPr>
          <w:i/>
          <w:sz w:val="28"/>
          <w:szCs w:val="28"/>
          <w:lang w:val="ru-RU"/>
        </w:rPr>
        <w:t>в меру своих сил</w:t>
      </w:r>
      <w:r>
        <w:rPr>
          <w:sz w:val="28"/>
          <w:szCs w:val="28"/>
          <w:lang w:val="ru-RU"/>
        </w:rPr>
        <w:t xml:space="preserve">). Свести получившиеся результаты в таблицу. </w:t>
      </w:r>
    </w:p>
    <w:p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практически. </w:t>
      </w:r>
    </w:p>
    <w:p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</w:p>
    <w:bookmarkEnd w:id="2"/>
    <w:bookmarkEnd w:id="3"/>
    <w:p>
      <w:pPr>
        <w:pStyle w:val="2"/>
        <w:bidi w:val="0"/>
      </w:pPr>
      <w:bookmarkStart w:id="4" w:name="_Toc29060"/>
      <w:bookmarkStart w:id="5" w:name="_Toc11996"/>
      <w:bookmarkStart w:id="6" w:name="_Toc84794098"/>
      <w:bookmarkStart w:id="7" w:name="_Toc84794155"/>
      <w:r>
        <w:rPr>
          <w:lang w:val="ru-RU"/>
        </w:rPr>
        <w:t>Оценка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p>
      <w:pPr>
        <w:spacing w:line="240" w:lineRule="auto"/>
        <w:rPr>
          <w:rFonts w:hint="default"/>
          <w:lang w:val="ru-RU"/>
        </w:rPr>
      </w:pPr>
      <w:r>
        <w:rPr>
          <w:lang w:val="ru-RU"/>
        </w:rPr>
        <w:t>Приведённые</w:t>
      </w:r>
      <w:r>
        <w:rPr>
          <w:rFonts w:hint="default"/>
          <w:lang w:val="ru-RU"/>
        </w:rPr>
        <w:t xml:space="preserve"> ниже рассуждения о пространственной сложности основаны, на том, сколько места в памяти занимают параметры и локальные переменные каждой конкретной функции.</w:t>
      </w:r>
    </w:p>
    <w:p>
      <w:pPr>
        <w:spacing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tbl>
      <w:tblPr>
        <w:tblStyle w:val="20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3313"/>
        <w:gridCol w:w="1064"/>
        <w:gridCol w:w="1200"/>
        <w:gridCol w:w="1173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7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Название</w:t>
            </w:r>
            <w:r>
              <w:rPr>
                <w:rFonts w:hint="default"/>
                <w:lang w:val="ru-RU"/>
              </w:rPr>
              <w:t xml:space="preserve"> сортировки</w:t>
            </w:r>
          </w:p>
        </w:tc>
        <w:tc>
          <w:tcPr>
            <w:tcW w:w="3313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3437" w:type="dxa"/>
            <w:gridSpan w:val="3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Оценка временной сложности</w:t>
            </w:r>
          </w:p>
        </w:tc>
        <w:tc>
          <w:tcPr>
            <w:tcW w:w="2621" w:type="dxa"/>
            <w:vMerge w:val="restart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Пространственная</w:t>
            </w:r>
            <w:r>
              <w:rPr>
                <w:rFonts w:hint="default"/>
                <w:lang w:val="ru-RU"/>
              </w:rPr>
              <w:t xml:space="preserve"> сложность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7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3313" w:type="dxa"/>
            <w:vMerge w:val="continue"/>
            <w:vAlign w:val="center"/>
          </w:tcPr>
          <w:p>
            <w:pPr>
              <w:pStyle w:val="35"/>
            </w:pPr>
          </w:p>
        </w:tc>
        <w:tc>
          <w:tcPr>
            <w:tcW w:w="1064" w:type="dxa"/>
            <w:vAlign w:val="center"/>
          </w:tcPr>
          <w:p>
            <w:pPr>
              <w:pStyle w:val="35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Лучший случай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Средний случай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Худший</w:t>
            </w:r>
          </w:p>
        </w:tc>
        <w:tc>
          <w:tcPr>
            <w:tcW w:w="2621" w:type="dxa"/>
            <w:vMerge w:val="continue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bookmarkStart w:id="8" w:name="_Toc27089"/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вставками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left"/>
              <w:rPr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insertionSort(T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i = begin + 1; begin != end &amp;&amp; i != end; ++i)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auto j = i;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while (*j &lt; *(j - 1))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std::swap(*j, *(j - 1));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(j - 1 == begin)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break;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j = (j - 1);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   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  </w:t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>begin, end, i, 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выбором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left"/>
              <w:rPr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selectionSort(T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(T i = begin; begin != end &amp;&amp; i != end - 1;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j = i + 1; j != end; ++j)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(*i &gt; *j)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std::swap(*i, *j);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>begin, end, i, j.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Пузырьковая</w:t>
            </w:r>
            <w:r>
              <w:rPr>
                <w:rFonts w:hint="default"/>
                <w:lang w:val="ru-RU"/>
              </w:rPr>
              <w:t xml:space="preserve"> сортировка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bubbleSort(T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(T i = begin; i != end;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j = begin; j != end - 1; ++j)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if (*j &gt; *(j + 1))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std::swap(*j, *(j + 1));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  <w:lang w:val="ru-RU"/>
              </w:rPr>
              <w:t xml:space="preserve"> итераторов: </w:t>
            </w:r>
            <w:r>
              <w:rPr>
                <w:rFonts w:hint="default"/>
                <w:lang w:val="en-US"/>
              </w:rPr>
              <w:t>begin, end, i, j.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слиянием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merge(T lbegin, T mid,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rbegin = mid;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while (lbegin != mid &amp;&amp; rbegin !=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if (*lbegin &gt; *rbegin)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std::swap(*lbegin, *rbegin);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++lbegin;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mergeSort(T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if (begin == end || begin == end - 1)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return;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mid = begin + (end - begin) / 2;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mergeSort(begin, mid);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mergeSort(mid,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merge(begin, mid,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mid, rbegin. </w:t>
            </w:r>
            <w:r>
              <w:rPr>
                <w:rFonts w:hint="default"/>
                <w:lang w:val="ru-RU"/>
              </w:rPr>
              <w:t>И количеством уровней рекурсии. То есть для худшего случая это размер 4 итераторов*</w:t>
            </w:r>
            <w:r>
              <w:rPr>
                <w:rFonts w:hint="default"/>
                <w:lang w:val="en-US"/>
              </w:rPr>
              <w:t>nlogn.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Сортировка</w:t>
            </w:r>
            <w:r>
              <w:rPr>
                <w:rFonts w:hint="default"/>
                <w:lang w:val="ru-RU"/>
              </w:rPr>
              <w:t xml:space="preserve"> Шелла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shellSort(T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d = (end - begin) / 2; d != 0; d /= 2)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for (T i = begin + d; i != end; ++i)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for (auto j = i; j - begin &gt;= d &amp;&amp; *j &lt; *(j - d); j -= d)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    std::swap(*j, *(j - d));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O(nlog2n)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Зависит от выбора шага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i, j </w:t>
            </w:r>
            <w:r>
              <w:rPr>
                <w:rFonts w:hint="default"/>
                <w:lang w:val="ru-RU"/>
              </w:rPr>
              <w:t>и переменно</w:t>
            </w:r>
            <w:r>
              <w:rPr>
                <w:rFonts w:hint="default"/>
                <w:lang w:val="en-US"/>
              </w:rPr>
              <w:t xml:space="preserve"> d </w:t>
            </w:r>
            <w:r>
              <w:rPr>
                <w:rFonts w:hint="default"/>
                <w:lang w:val="ru-RU"/>
              </w:rPr>
              <w:t xml:space="preserve">типа </w:t>
            </w:r>
            <w:r>
              <w:rPr>
                <w:rFonts w:hint="default"/>
                <w:lang w:val="ru-RU"/>
              </w:rPr>
              <w:fldChar w:fldCharType="begin"/>
            </w:r>
            <w:r>
              <w:rPr>
                <w:rFonts w:hint="default"/>
                <w:lang w:val="ru-RU"/>
              </w:rPr>
              <w:instrText xml:space="preserve"> HYPERLINK "http://en.cppreference.com/w/cpp/iterator/iterator_traits" </w:instrText>
            </w:r>
            <w:r>
              <w:rPr>
                <w:rFonts w:hint="default"/>
                <w:lang w:val="ru-RU"/>
              </w:rPr>
              <w:fldChar w:fldCharType="separate"/>
            </w:r>
            <w:r>
              <w:rPr>
                <w:rFonts w:hint="default"/>
                <w:lang w:val="ru-RU"/>
              </w:rPr>
              <w:t>std::iterator_traits</w:t>
            </w:r>
            <w:r>
              <w:rPr>
                <w:rFonts w:hint="default"/>
                <w:lang w:val="ru-RU"/>
              </w:rPr>
              <w:fldChar w:fldCharType="end"/>
            </w:r>
            <w:r>
              <w:rPr>
                <w:rFonts w:hint="default"/>
                <w:lang w:val="ru-RU"/>
              </w:rPr>
              <w:t>&lt;It&gt;::difference_type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36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Быстрая</w:t>
            </w:r>
            <w:r>
              <w:rPr>
                <w:rFonts w:hint="default"/>
                <w:lang w:val="ru-RU"/>
              </w:rPr>
              <w:t xml:space="preserve"> сортировка</w:t>
            </w:r>
          </w:p>
        </w:tc>
        <w:tc>
          <w:tcPr>
            <w:tcW w:w="3313" w:type="dxa"/>
            <w:vAlign w:val="center"/>
          </w:tcPr>
          <w:p>
            <w:pPr>
              <w:pStyle w:val="35"/>
              <w:jc w:val="both"/>
              <w:rPr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 partition(T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pivot = end - 1;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T firsthigh = begin;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for (auto i = begin; i != end - 1; ++i)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if (*i &lt; *pivot)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std::swap(*firsthigh, *i);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    ++firsthigh;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std::swap(*pivot, *firsthigh);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return firsthigh;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template&lt;class T&gt;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void quickSort(T begin, T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if (begin != end) {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T pivot = partition(begin,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quickSort(begin, pivot);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    quickSort(pivot + 1, end);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   }</w:t>
            </w:r>
            <w:r>
              <w:rPr>
                <w:rFonts w:hint="default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/>
                <w:sz w:val="20"/>
                <w:szCs w:val="20"/>
                <w:lang w:val="ru-RU"/>
              </w:rPr>
              <w:t>}</w:t>
            </w:r>
          </w:p>
        </w:tc>
        <w:tc>
          <w:tcPr>
            <w:tcW w:w="1064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200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O(nlogn)</w:t>
            </w:r>
          </w:p>
        </w:tc>
        <w:tc>
          <w:tcPr>
            <w:tcW w:w="1173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O(n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>
            <w:pPr>
              <w:pStyle w:val="35"/>
              <w:rPr>
                <w:lang w:val="ru-RU"/>
              </w:rPr>
            </w:pPr>
            <w:r>
              <w:rPr>
                <w:rFonts w:hint="default"/>
                <w:lang w:val="ru-RU"/>
              </w:rPr>
              <w:t xml:space="preserve">Определяется размером памяти, выделяемым для 4 итераторов: </w:t>
            </w:r>
            <w:r>
              <w:rPr>
                <w:rFonts w:hint="default"/>
                <w:lang w:val="en-US"/>
              </w:rPr>
              <w:t xml:space="preserve">begin, end, mid, rbegin. </w:t>
            </w:r>
            <w:r>
              <w:rPr>
                <w:rFonts w:hint="default"/>
                <w:lang w:val="ru-RU"/>
              </w:rPr>
              <w:t>И количеством уровней рекурсии. То есть для худшего случая это размер 4 итераторов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*</w:t>
            </w:r>
            <w:r>
              <w:rPr>
                <w:rFonts w:hint="default"/>
                <w:lang w:val="en-US"/>
              </w:rPr>
              <w:t xml:space="preserve"> n</w:t>
            </w:r>
            <w:r>
              <w:rPr>
                <w:rFonts w:hint="default"/>
                <w:vertAlign w:val="superscript"/>
                <w:lang w:val="en-US"/>
              </w:rPr>
              <w:t>2</w:t>
            </w:r>
            <w:r>
              <w:rPr>
                <w:rFonts w:hint="default"/>
                <w:lang w:val="en-US"/>
              </w:rPr>
              <w:t>.</w:t>
            </w:r>
          </w:p>
        </w:tc>
      </w:tr>
    </w:tbl>
    <w:p>
      <w:pPr>
        <w:pStyle w:val="2"/>
      </w:pPr>
      <w:bookmarkStart w:id="9" w:name="_Toc28601"/>
      <w:r>
        <w:rPr>
          <w:rFonts w:hint="default"/>
          <w:lang w:val="ru-RU"/>
        </w:rPr>
        <w:t>Графики</w:t>
      </w:r>
      <w:r>
        <w:t>.</w:t>
      </w:r>
      <w:bookmarkEnd w:id="6"/>
      <w:bookmarkEnd w:id="7"/>
      <w:bookmarkEnd w:id="8"/>
      <w:bookmarkEnd w:id="9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рис. 1 представлена зависимость скорости работы алгоритма (в микросекундах) от размера входных данных. В качестве входных данных был выбран </w:t>
      </w:r>
      <w:r>
        <w:rPr>
          <w:rFonts w:hint="default"/>
          <w:lang w:val="en-US"/>
        </w:rPr>
        <w:t>std::vector&lt;int&gt;.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35120" cy="3101975"/>
            <wp:effectExtent l="0" t="0" r="17780" b="3175"/>
            <wp:docPr id="2" name="Изображение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1</w:t>
      </w:r>
      <w:r>
        <w:fldChar w:fldCharType="end"/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5180" cy="3461385"/>
            <wp:effectExtent l="0" t="0" r="13970" b="5715"/>
            <wp:docPr id="3" name="Изображение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i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рис. 2 представлено то же самое за исключением квадратичных сортировок.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на произвольных данных реализация сортировки слиянием показала лучший результат.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4297045"/>
            <wp:effectExtent l="0" t="0" r="5080" b="8255"/>
            <wp:docPr id="5" name="Изображение 5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i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рис 3 приведён такой же график для сортировки слиянием и функции сортировки </w:t>
      </w:r>
      <w:r>
        <w:rPr>
          <w:rFonts w:hint="default"/>
          <w:lang w:val="en-US"/>
        </w:rPr>
        <w:t xml:space="preserve">std::sort </w:t>
      </w:r>
      <w:r>
        <w:rPr>
          <w:rFonts w:hint="default"/>
          <w:lang w:val="ru-RU"/>
        </w:rPr>
        <w:t xml:space="preserve">из библиотеки </w:t>
      </w:r>
      <w:r>
        <w:rPr>
          <w:rFonts w:hint="default"/>
          <w:lang w:val="en-US"/>
        </w:rPr>
        <w:t xml:space="preserve">STL. </w:t>
      </w:r>
      <w:r>
        <w:rPr>
          <w:rFonts w:hint="default"/>
          <w:lang w:val="ru-RU"/>
        </w:rPr>
        <w:t>Следовательно реализованная в лабораторной работе сортировка слиянием сравнима по скорости работы с библиотечной.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Далее представлены графики, показывающие скорость работы для каждой сортировки для лучшего, худшего и рандомного случая. В качестве лучшего случая выступает вектор предварительно отсортированный по возрастанию, в качестве худшего - по убыванию.</w:t>
      </w:r>
    </w:p>
    <w:p>
      <w:pPr>
        <w:ind w:left="0" w:leftChars="0" w:firstLine="0" w:firstLineChars="0"/>
        <w:rPr>
          <w:rFonts w:hint="default"/>
          <w:lang w:val="ru-RU"/>
        </w:rPr>
      </w:pPr>
    </w:p>
    <w:tbl>
      <w:tblPr>
        <w:tblStyle w:val="20"/>
        <w:tblW w:w="13182" w:type="dxa"/>
        <w:tblInd w:w="-14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550"/>
        <w:gridCol w:w="7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51250" cy="2738120"/>
                  <wp:effectExtent l="0" t="0" r="6350" b="5080"/>
                  <wp:docPr id="8" name="Изображение 8" descr="bub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 descr="bub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25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715385" cy="2787015"/>
                  <wp:effectExtent l="0" t="0" r="18415" b="13335"/>
                  <wp:docPr id="9" name="Изображение 9" descr="inser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 descr="insertio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385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drawing>
                <wp:inline distT="0" distB="0" distL="114300" distR="114300">
                  <wp:extent cx="3724275" cy="2793365"/>
                  <wp:effectExtent l="0" t="0" r="9525" b="6985"/>
                  <wp:docPr id="11" name="Изображение 11" descr="mer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merg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733800" cy="2800350"/>
                  <wp:effectExtent l="0" t="0" r="0" b="0"/>
                  <wp:docPr id="12" name="Изображение 12" descr="qu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quick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86810" cy="2765425"/>
                  <wp:effectExtent l="0" t="0" r="8890" b="15875"/>
                  <wp:docPr id="13" name="Изображение 13" descr="sel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selectio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81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56330" cy="2742565"/>
                  <wp:effectExtent l="0" t="0" r="1270" b="635"/>
                  <wp:docPr id="14" name="Изображение 14" descr="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4" descr="shell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33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</w:pPr>
      <w:bookmarkStart w:id="10" w:name="_Toc29748"/>
      <w:bookmarkStart w:id="11" w:name="_Toc6056"/>
      <w:r>
        <w:t>Текст программы.</w:t>
      </w:r>
      <w:bookmarkEnd w:id="10"/>
      <w:bookmarkEnd w:id="11"/>
    </w:p>
    <w:p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8"/>
          <w:lang w:val="ru-RU"/>
        </w:rPr>
        <w:t>Ссылка</w:t>
      </w:r>
      <w:r>
        <w:rPr>
          <w:rStyle w:val="8"/>
          <w:rFonts w:hint="default"/>
          <w:lang w:val="ru-RU"/>
        </w:rPr>
        <w:t xml:space="preserve"> на </w:t>
      </w:r>
      <w:r>
        <w:rPr>
          <w:rStyle w:val="8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p>
      <w:pPr>
        <w:rPr>
          <w:rFonts w:hint="default"/>
          <w:lang w:val="en-US"/>
        </w:rPr>
      </w:pPr>
      <w:r>
        <w:rPr>
          <w:lang w:val="ru-RU"/>
        </w:rPr>
        <w:t>См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папку </w:t>
      </w:r>
      <w:r>
        <w:rPr>
          <w:rFonts w:hint="default"/>
          <w:lang w:val="en-US"/>
        </w:rPr>
        <w:t>algos_lab_3.</w:t>
      </w:r>
    </w:p>
    <w:sectPr>
      <w:footerReference r:id="rId6" w:type="first"/>
      <w:footerReference r:id="rId5" w:type="default"/>
      <w:pgSz w:w="11906" w:h="16838"/>
      <w:pgMar w:top="1440" w:right="1800" w:bottom="1440" w:left="180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52030B"/>
    <w:multiLevelType w:val="multilevel"/>
    <w:tmpl w:val="7D5203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62C255A"/>
    <w:rsid w:val="09655B4A"/>
    <w:rsid w:val="20AB4F51"/>
    <w:rsid w:val="3C6B7ACC"/>
    <w:rsid w:val="4559035C"/>
    <w:rsid w:val="45CA2622"/>
    <w:rsid w:val="62A62EA7"/>
    <w:rsid w:val="65B24013"/>
    <w:rsid w:val="680A524F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line number"/>
    <w:basedOn w:val="4"/>
    <w:semiHidden/>
    <w:unhideWhenUsed/>
    <w:uiPriority w:val="99"/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paragraph" w:styleId="12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4"/>
    <w:semiHidden/>
    <w:unhideWhenUsed/>
    <w:uiPriority w:val="99"/>
    <w:rPr>
      <w:b/>
      <w:bCs/>
    </w:rPr>
  </w:style>
  <w:style w:type="paragraph" w:styleId="14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40"/>
    </w:pPr>
  </w:style>
  <w:style w:type="paragraph" w:styleId="18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</w:pPr>
  </w:style>
  <w:style w:type="paragraph" w:styleId="1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0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10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5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4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uiPriority w:val="37"/>
  </w:style>
  <w:style w:type="character" w:customStyle="1" w:styleId="33">
    <w:name w:val="Текст примечания Знак"/>
    <w:basedOn w:val="4"/>
    <w:link w:val="12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3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0</TotalTime>
  <ScaleCrop>false</ScaleCrop>
  <LinksUpToDate>false</LinksUpToDate>
  <CharactersWithSpaces>2017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2022-10-26T21:06:15Z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