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9B6" w:rsidRDefault="0055675C">
      <w:pPr>
        <w:ind w:left="708"/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B019B6" w:rsidRDefault="0055675C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B019B6" w:rsidRDefault="0055675C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B019B6" w:rsidRDefault="0055675C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B019B6" w:rsidRDefault="0055675C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B019B6" w:rsidRDefault="00B019B6">
      <w:pPr>
        <w:rPr>
          <w:b/>
          <w:caps/>
          <w:color w:val="000000" w:themeColor="text1"/>
          <w:szCs w:val="28"/>
        </w:rPr>
      </w:pPr>
    </w:p>
    <w:p w:rsidR="00B019B6" w:rsidRDefault="00B019B6">
      <w:pPr>
        <w:rPr>
          <w:color w:val="000000" w:themeColor="text1"/>
          <w:szCs w:val="28"/>
        </w:rPr>
      </w:pPr>
    </w:p>
    <w:p w:rsidR="00B019B6" w:rsidRDefault="00B019B6">
      <w:pPr>
        <w:rPr>
          <w:b/>
          <w:color w:val="000000" w:themeColor="text1"/>
          <w:szCs w:val="28"/>
        </w:rPr>
      </w:pPr>
    </w:p>
    <w:p w:rsidR="00B019B6" w:rsidRDefault="00B019B6">
      <w:pPr>
        <w:rPr>
          <w:b/>
          <w:color w:val="000000" w:themeColor="text1"/>
          <w:szCs w:val="28"/>
        </w:rPr>
      </w:pPr>
    </w:p>
    <w:p w:rsidR="00B019B6" w:rsidRDefault="00B019B6">
      <w:pPr>
        <w:rPr>
          <w:b/>
          <w:color w:val="000000" w:themeColor="text1"/>
          <w:szCs w:val="28"/>
        </w:rPr>
      </w:pPr>
    </w:p>
    <w:p w:rsidR="00B019B6" w:rsidRDefault="0055675C">
      <w:pPr>
        <w:pStyle w:val="Times1420"/>
        <w:spacing w:line="360" w:lineRule="auto"/>
        <w:ind w:firstLine="0"/>
        <w:jc w:val="center"/>
        <w:rPr>
          <w:rStyle w:val="13"/>
          <w:caps/>
          <w:szCs w:val="28"/>
        </w:rPr>
      </w:pPr>
      <w:r>
        <w:rPr>
          <w:rStyle w:val="13"/>
          <w:caps/>
          <w:szCs w:val="28"/>
        </w:rPr>
        <w:t>отчет</w:t>
      </w:r>
    </w:p>
    <w:p w:rsidR="00B019B6" w:rsidRPr="00992CE3" w:rsidRDefault="0055675C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</w:t>
      </w:r>
      <w:r w:rsidRPr="00992CE3">
        <w:rPr>
          <w:b/>
          <w:bCs/>
          <w:szCs w:val="28"/>
        </w:rPr>
        <w:t>4</w:t>
      </w:r>
    </w:p>
    <w:p w:rsidR="00B019B6" w:rsidRDefault="0055675C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«Организация ЭВМ»</w:t>
      </w:r>
    </w:p>
    <w:p w:rsidR="00B019B6" w:rsidRDefault="0055675C">
      <w:pPr>
        <w:jc w:val="center"/>
        <w:rPr>
          <w:color w:val="000000" w:themeColor="text1"/>
          <w:szCs w:val="28"/>
        </w:rPr>
      </w:pPr>
      <w:r>
        <w:rPr>
          <w:rStyle w:val="13"/>
          <w:smallCaps w:val="0"/>
          <w:szCs w:val="28"/>
        </w:rPr>
        <w:t>Тема: «КЛАВИАТУРА IBM PC. ИСПОЛЬЗОВАНИЕ ПРЕРЫВАНИЙ».</w:t>
      </w:r>
    </w:p>
    <w:p w:rsidR="00B019B6" w:rsidRDefault="00B019B6">
      <w:pPr>
        <w:rPr>
          <w:color w:val="000000" w:themeColor="text1"/>
          <w:szCs w:val="28"/>
        </w:rPr>
      </w:pPr>
    </w:p>
    <w:p w:rsidR="00B019B6" w:rsidRDefault="00B019B6">
      <w:pPr>
        <w:rPr>
          <w:color w:val="000000" w:themeColor="text1"/>
          <w:szCs w:val="28"/>
        </w:rPr>
      </w:pPr>
    </w:p>
    <w:p w:rsidR="00B019B6" w:rsidRDefault="00B019B6">
      <w:pPr>
        <w:rPr>
          <w:color w:val="000000" w:themeColor="text1"/>
          <w:szCs w:val="28"/>
        </w:rPr>
      </w:pPr>
    </w:p>
    <w:p w:rsidR="00B019B6" w:rsidRDefault="00B019B6">
      <w:pPr>
        <w:rPr>
          <w:color w:val="000000" w:themeColor="text1"/>
          <w:szCs w:val="28"/>
        </w:rPr>
      </w:pPr>
    </w:p>
    <w:p w:rsidR="00B019B6" w:rsidRDefault="00B019B6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077"/>
        <w:gridCol w:w="2447"/>
        <w:gridCol w:w="2718"/>
      </w:tblGrid>
      <w:tr w:rsidR="00B019B6">
        <w:trPr>
          <w:trHeight w:val="687"/>
          <w:jc w:val="center"/>
        </w:trPr>
        <w:tc>
          <w:tcPr>
            <w:tcW w:w="3982" w:type="dxa"/>
            <w:vAlign w:val="bottom"/>
          </w:tcPr>
          <w:p w:rsidR="00B019B6" w:rsidRDefault="0055675C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Студенты гр. 1301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vAlign w:val="bottom"/>
          </w:tcPr>
          <w:p w:rsidR="00B019B6" w:rsidRDefault="00B019B6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 w:rsidR="00B019B6" w:rsidRDefault="0055675C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 О.</w:t>
            </w:r>
          </w:p>
          <w:p w:rsidR="00B019B6" w:rsidRDefault="0055675C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Носков. Е. C.</w:t>
            </w:r>
          </w:p>
        </w:tc>
      </w:tr>
      <w:tr w:rsidR="00B019B6">
        <w:trPr>
          <w:trHeight w:val="687"/>
          <w:jc w:val="center"/>
        </w:trPr>
        <w:tc>
          <w:tcPr>
            <w:tcW w:w="3982" w:type="dxa"/>
            <w:vAlign w:val="bottom"/>
          </w:tcPr>
          <w:p w:rsidR="00B019B6" w:rsidRDefault="0055675C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019B6" w:rsidRDefault="00B019B6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 w:rsidR="00B019B6" w:rsidRDefault="0055675C">
            <w:pPr>
              <w:ind w:firstLine="0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Гречухин</w:t>
            </w:r>
            <w:proofErr w:type="spellEnd"/>
            <w:r>
              <w:rPr>
                <w:color w:val="000000" w:themeColor="text1"/>
                <w:szCs w:val="28"/>
              </w:rPr>
              <w:t xml:space="preserve"> М. Н.</w:t>
            </w:r>
          </w:p>
        </w:tc>
      </w:tr>
    </w:tbl>
    <w:p w:rsidR="00B019B6" w:rsidRDefault="00B019B6">
      <w:pPr>
        <w:rPr>
          <w:color w:val="000000" w:themeColor="text1"/>
          <w:szCs w:val="28"/>
        </w:rPr>
      </w:pPr>
    </w:p>
    <w:p w:rsidR="00B019B6" w:rsidRDefault="00B019B6">
      <w:pPr>
        <w:rPr>
          <w:bCs/>
          <w:szCs w:val="28"/>
        </w:rPr>
      </w:pPr>
    </w:p>
    <w:p w:rsidR="00B019B6" w:rsidRDefault="0055675C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B019B6" w:rsidRDefault="0055675C">
      <w:pPr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8"/>
          <w:szCs w:val="24"/>
        </w:rPr>
        <w:id w:val="1"/>
        <w:docPartObj>
          <w:docPartGallery w:val="Table of Contents"/>
          <w:docPartUnique/>
        </w:docPartObj>
      </w:sdtPr>
      <w:sdtEndPr/>
      <w:sdtContent>
        <w:p w:rsidR="00B019B6" w:rsidRDefault="0055675C">
          <w:pPr>
            <w:pStyle w:val="22"/>
          </w:pPr>
          <w:r>
            <w:t>Оглавление</w:t>
          </w:r>
          <w:bookmarkStart w:id="0" w:name="_GoBack"/>
          <w:bookmarkEnd w:id="0"/>
        </w:p>
        <w:p w:rsidR="00B019B6" w:rsidRDefault="0055675C">
          <w:pPr>
            <w:pStyle w:val="12"/>
            <w:tabs>
              <w:tab w:val="right" w:leader="dot" w:pos="9026"/>
            </w:tabs>
            <w:rPr>
              <w:noProof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26008" w:history="1">
            <w:r>
              <w:rPr>
                <w:noProof/>
              </w:rPr>
              <w:t>Теоретический аспект.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_Toc26008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8141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B019B6" w:rsidRDefault="006741AC">
          <w:pPr>
            <w:pStyle w:val="12"/>
            <w:tabs>
              <w:tab w:val="right" w:leader="dot" w:pos="9026"/>
            </w:tabs>
            <w:rPr>
              <w:noProof/>
            </w:rPr>
          </w:pPr>
          <w:hyperlink w:anchor="_Toc7250" w:history="1">
            <w:r w:rsidR="0055675C">
              <w:rPr>
                <w:noProof/>
              </w:rPr>
              <w:t>Формулировка задания.</w:t>
            </w:r>
            <w:r w:rsidR="0055675C">
              <w:rPr>
                <w:noProof/>
              </w:rPr>
              <w:tab/>
            </w:r>
            <w:r w:rsidR="0055675C">
              <w:rPr>
                <w:noProof/>
              </w:rPr>
              <w:fldChar w:fldCharType="begin"/>
            </w:r>
            <w:r w:rsidR="0055675C">
              <w:rPr>
                <w:noProof/>
              </w:rPr>
              <w:instrText xml:space="preserve"> PAGEREF _Toc7250 \h </w:instrText>
            </w:r>
            <w:r w:rsidR="0055675C">
              <w:rPr>
                <w:noProof/>
              </w:rPr>
            </w:r>
            <w:r w:rsidR="0055675C">
              <w:rPr>
                <w:noProof/>
              </w:rPr>
              <w:fldChar w:fldCharType="separate"/>
            </w:r>
            <w:r w:rsidR="00481419">
              <w:rPr>
                <w:noProof/>
              </w:rPr>
              <w:t>3</w:t>
            </w:r>
            <w:r w:rsidR="0055675C">
              <w:rPr>
                <w:noProof/>
              </w:rPr>
              <w:fldChar w:fldCharType="end"/>
            </w:r>
          </w:hyperlink>
        </w:p>
        <w:p w:rsidR="00B019B6" w:rsidRDefault="006741AC">
          <w:pPr>
            <w:pStyle w:val="12"/>
            <w:tabs>
              <w:tab w:val="right" w:leader="dot" w:pos="9026"/>
            </w:tabs>
            <w:rPr>
              <w:noProof/>
            </w:rPr>
          </w:pPr>
          <w:hyperlink w:anchor="_Toc21071" w:history="1">
            <w:r w:rsidR="0055675C">
              <w:rPr>
                <w:noProof/>
              </w:rPr>
              <w:t>Описание работы алгоритма.</w:t>
            </w:r>
            <w:r w:rsidR="0055675C">
              <w:rPr>
                <w:noProof/>
              </w:rPr>
              <w:tab/>
            </w:r>
            <w:r w:rsidR="0055675C">
              <w:rPr>
                <w:noProof/>
              </w:rPr>
              <w:fldChar w:fldCharType="begin"/>
            </w:r>
            <w:r w:rsidR="0055675C">
              <w:rPr>
                <w:noProof/>
              </w:rPr>
              <w:instrText xml:space="preserve"> PAGEREF _Toc21071 \h </w:instrText>
            </w:r>
            <w:r w:rsidR="0055675C">
              <w:rPr>
                <w:noProof/>
              </w:rPr>
            </w:r>
            <w:r w:rsidR="0055675C">
              <w:rPr>
                <w:noProof/>
              </w:rPr>
              <w:fldChar w:fldCharType="separate"/>
            </w:r>
            <w:r w:rsidR="00481419">
              <w:rPr>
                <w:noProof/>
              </w:rPr>
              <w:t>3</w:t>
            </w:r>
            <w:r w:rsidR="0055675C">
              <w:rPr>
                <w:noProof/>
              </w:rPr>
              <w:fldChar w:fldCharType="end"/>
            </w:r>
          </w:hyperlink>
        </w:p>
        <w:p w:rsidR="00B019B6" w:rsidRDefault="006741AC">
          <w:pPr>
            <w:pStyle w:val="12"/>
            <w:tabs>
              <w:tab w:val="right" w:leader="dot" w:pos="9026"/>
            </w:tabs>
            <w:rPr>
              <w:noProof/>
            </w:rPr>
          </w:pPr>
          <w:hyperlink w:anchor="_Toc3529" w:history="1">
            <w:r w:rsidR="0055675C">
              <w:rPr>
                <w:noProof/>
              </w:rPr>
              <w:t>Текст программы.</w:t>
            </w:r>
            <w:r w:rsidR="0055675C">
              <w:rPr>
                <w:noProof/>
              </w:rPr>
              <w:tab/>
            </w:r>
            <w:r w:rsidR="0055675C">
              <w:rPr>
                <w:noProof/>
              </w:rPr>
              <w:fldChar w:fldCharType="begin"/>
            </w:r>
            <w:r w:rsidR="0055675C">
              <w:rPr>
                <w:noProof/>
              </w:rPr>
              <w:instrText xml:space="preserve"> PAGEREF _Toc3529 \h </w:instrText>
            </w:r>
            <w:r w:rsidR="0055675C">
              <w:rPr>
                <w:noProof/>
              </w:rPr>
            </w:r>
            <w:r w:rsidR="0055675C">
              <w:rPr>
                <w:noProof/>
              </w:rPr>
              <w:fldChar w:fldCharType="separate"/>
            </w:r>
            <w:r w:rsidR="00481419">
              <w:rPr>
                <w:noProof/>
              </w:rPr>
              <w:t>4</w:t>
            </w:r>
            <w:r w:rsidR="0055675C">
              <w:rPr>
                <w:noProof/>
              </w:rPr>
              <w:fldChar w:fldCharType="end"/>
            </w:r>
          </w:hyperlink>
        </w:p>
        <w:p w:rsidR="00B019B6" w:rsidRDefault="006741AC">
          <w:pPr>
            <w:pStyle w:val="12"/>
            <w:tabs>
              <w:tab w:val="right" w:leader="dot" w:pos="9026"/>
            </w:tabs>
            <w:rPr>
              <w:noProof/>
            </w:rPr>
          </w:pPr>
          <w:hyperlink w:anchor="_Toc16184" w:history="1">
            <w:r w:rsidR="0055675C">
              <w:rPr>
                <w:noProof/>
              </w:rPr>
              <w:t>Пример работы программы.</w:t>
            </w:r>
            <w:r w:rsidR="0055675C">
              <w:rPr>
                <w:noProof/>
              </w:rPr>
              <w:tab/>
            </w:r>
            <w:r w:rsidR="0055675C">
              <w:rPr>
                <w:noProof/>
              </w:rPr>
              <w:fldChar w:fldCharType="begin"/>
            </w:r>
            <w:r w:rsidR="0055675C">
              <w:rPr>
                <w:noProof/>
              </w:rPr>
              <w:instrText xml:space="preserve"> PAGEREF _Toc16184 \h </w:instrText>
            </w:r>
            <w:r w:rsidR="0055675C">
              <w:rPr>
                <w:noProof/>
              </w:rPr>
            </w:r>
            <w:r w:rsidR="0055675C">
              <w:rPr>
                <w:noProof/>
              </w:rPr>
              <w:fldChar w:fldCharType="separate"/>
            </w:r>
            <w:r w:rsidR="00481419">
              <w:rPr>
                <w:noProof/>
              </w:rPr>
              <w:t>4</w:t>
            </w:r>
            <w:r w:rsidR="0055675C">
              <w:rPr>
                <w:noProof/>
              </w:rPr>
              <w:fldChar w:fldCharType="end"/>
            </w:r>
          </w:hyperlink>
        </w:p>
        <w:p w:rsidR="00B019B6" w:rsidRDefault="006741AC">
          <w:pPr>
            <w:pStyle w:val="12"/>
            <w:tabs>
              <w:tab w:val="right" w:leader="dot" w:pos="9026"/>
            </w:tabs>
            <w:rPr>
              <w:noProof/>
            </w:rPr>
          </w:pPr>
          <w:hyperlink w:anchor="_Toc19143" w:history="1">
            <w:r w:rsidR="0055675C">
              <w:rPr>
                <w:noProof/>
              </w:rPr>
              <w:t>О программной среде.</w:t>
            </w:r>
            <w:r w:rsidR="0055675C">
              <w:rPr>
                <w:noProof/>
              </w:rPr>
              <w:tab/>
            </w:r>
            <w:r w:rsidR="0055675C">
              <w:rPr>
                <w:noProof/>
              </w:rPr>
              <w:fldChar w:fldCharType="begin"/>
            </w:r>
            <w:r w:rsidR="0055675C">
              <w:rPr>
                <w:noProof/>
              </w:rPr>
              <w:instrText xml:space="preserve"> PAGEREF _Toc19143 \h </w:instrText>
            </w:r>
            <w:r w:rsidR="0055675C">
              <w:rPr>
                <w:noProof/>
              </w:rPr>
            </w:r>
            <w:r w:rsidR="0055675C">
              <w:rPr>
                <w:noProof/>
              </w:rPr>
              <w:fldChar w:fldCharType="separate"/>
            </w:r>
            <w:r w:rsidR="00481419">
              <w:rPr>
                <w:noProof/>
              </w:rPr>
              <w:t>4</w:t>
            </w:r>
            <w:r w:rsidR="0055675C">
              <w:rPr>
                <w:noProof/>
              </w:rPr>
              <w:fldChar w:fldCharType="end"/>
            </w:r>
          </w:hyperlink>
        </w:p>
        <w:p w:rsidR="00B019B6" w:rsidRDefault="0055675C">
          <w:pPr>
            <w:pStyle w:val="12"/>
            <w:tabs>
              <w:tab w:val="right" w:leader="dot" w:pos="9026"/>
            </w:tabs>
          </w:pPr>
          <w:r>
            <w:fldChar w:fldCharType="end"/>
          </w:r>
        </w:p>
      </w:sdtContent>
    </w:sdt>
    <w:p w:rsidR="00B019B6" w:rsidRDefault="0055675C">
      <w:pPr>
        <w:rPr>
          <w:color w:val="000000" w:themeColor="text1"/>
        </w:rPr>
      </w:pPr>
      <w:r>
        <w:br w:type="page"/>
      </w:r>
    </w:p>
    <w:p w:rsidR="00B019B6" w:rsidRDefault="0055675C">
      <w:pPr>
        <w:pStyle w:val="1"/>
      </w:pPr>
      <w:bookmarkStart w:id="1" w:name="_Toc26008"/>
      <w:bookmarkStart w:id="2" w:name="_Toc1069"/>
      <w:bookmarkStart w:id="3" w:name="_Toc32389"/>
      <w:r>
        <w:lastRenderedPageBreak/>
        <w:t>Теоретический аспект.</w:t>
      </w:r>
      <w:bookmarkEnd w:id="1"/>
    </w:p>
    <w:p w:rsidR="00B019B6" w:rsidRDefault="0055675C">
      <w:r>
        <w:t>Краткие сведения о подсистеме ввода информации с клавиатуры, используемых прерываниях, буфере клавиатуры и функциях обслуживания ввода с клавиатуры.</w:t>
      </w:r>
    </w:p>
    <w:p w:rsidR="00B019B6" w:rsidRDefault="0055675C">
      <w:pPr>
        <w:pStyle w:val="1"/>
      </w:pPr>
      <w:bookmarkStart w:id="4" w:name="_Toc7250"/>
      <w:r>
        <w:t>Формулировка задания.</w:t>
      </w:r>
      <w:bookmarkEnd w:id="2"/>
      <w:bookmarkEnd w:id="3"/>
      <w:bookmarkEnd w:id="4"/>
    </w:p>
    <w:p w:rsidR="00B019B6" w:rsidRDefault="0055675C">
      <w:r>
        <w:t>Вариант 5.</w:t>
      </w:r>
    </w:p>
    <w:p w:rsidR="00B019B6" w:rsidRDefault="0055675C">
      <w:pPr>
        <w:pStyle w:val="afb"/>
      </w:pPr>
      <w:r>
        <w:t xml:space="preserve">1. Разработать, написать и отладить программу управления </w:t>
      </w:r>
      <w:proofErr w:type="gramStart"/>
      <w:r>
        <w:t>пе</w:t>
      </w:r>
      <w:r>
        <w:softHyphen/>
        <w:t>ремещением  символа</w:t>
      </w:r>
      <w:proofErr w:type="gramEnd"/>
      <w:r>
        <w:t xml:space="preserve"> (например, "*") в пределах заданного на экране окна.   Для управления использовать </w:t>
      </w:r>
      <w:proofErr w:type="gramStart"/>
      <w:r>
        <w:t>клавиши  из</w:t>
      </w:r>
      <w:proofErr w:type="gramEnd"/>
      <w:r>
        <w:t xml:space="preserve">  набора:   "стрелка вверх"   (</w:t>
      </w:r>
      <w:proofErr w:type="spellStart"/>
      <w:r>
        <w:t>СтВВ</w:t>
      </w:r>
      <w:proofErr w:type="spellEnd"/>
      <w:r>
        <w:t>),   "стрелка вниз"  (</w:t>
      </w:r>
      <w:proofErr w:type="spellStart"/>
      <w:r>
        <w:t>СтВН</w:t>
      </w:r>
      <w:proofErr w:type="spellEnd"/>
      <w:r>
        <w:t>),   "стрелка вправо" (</w:t>
      </w:r>
      <w:proofErr w:type="spellStart"/>
      <w:r>
        <w:t>СтВП</w:t>
      </w:r>
      <w:proofErr w:type="spellEnd"/>
      <w:r>
        <w:t>), "стрелка влево" (</w:t>
      </w:r>
      <w:proofErr w:type="spellStart"/>
      <w:r>
        <w:t>СтВЛ</w:t>
      </w:r>
      <w:proofErr w:type="spellEnd"/>
      <w:r>
        <w:t xml:space="preserve">) или функциональные клавиши </w:t>
      </w:r>
      <w:proofErr w:type="spellStart"/>
      <w:r>
        <w:t>Fl</w:t>
      </w:r>
      <w:proofErr w:type="spellEnd"/>
      <w:r>
        <w:t xml:space="preserve"> - F12 (варианты см. в таблице 4.2). </w:t>
      </w:r>
      <w:r>
        <w:rPr>
          <w:b/>
        </w:rPr>
        <w:t>Для ввода использовать стандартные функции языка C++ (</w:t>
      </w:r>
      <w:proofErr w:type="spellStart"/>
      <w:r>
        <w:rPr>
          <w:lang w:val="en-US"/>
        </w:rPr>
        <w:t>getch</w:t>
      </w:r>
      <w:proofErr w:type="spellEnd"/>
      <w:r>
        <w:t xml:space="preserve">, </w:t>
      </w:r>
      <w:proofErr w:type="spellStart"/>
      <w:r>
        <w:rPr>
          <w:lang w:val="en-US"/>
        </w:rPr>
        <w:t>getche</w:t>
      </w:r>
      <w:proofErr w:type="spellEnd"/>
      <w:r>
        <w:t xml:space="preserve">, </w:t>
      </w:r>
      <w:proofErr w:type="spellStart"/>
      <w:r>
        <w:t>kbhit</w:t>
      </w:r>
      <w:proofErr w:type="spellEnd"/>
      <w:r>
        <w:t xml:space="preserve">, </w:t>
      </w:r>
      <w:proofErr w:type="spellStart"/>
      <w:r>
        <w:t>bioskey</w:t>
      </w:r>
      <w:proofErr w:type="spellEnd"/>
      <w:r>
        <w:t>). Сохранить отлаженную программу.</w:t>
      </w:r>
    </w:p>
    <w:p w:rsidR="00B019B6" w:rsidRDefault="0055675C">
      <w:pPr>
        <w:pStyle w:val="afb"/>
      </w:pPr>
      <w:r>
        <w:t xml:space="preserve">2. Изменить программу, </w:t>
      </w:r>
      <w:r>
        <w:rPr>
          <w:b/>
        </w:rPr>
        <w:t xml:space="preserve">заменив стандартные функции библиотеки </w:t>
      </w:r>
      <w:proofErr w:type="gramStart"/>
      <w:r>
        <w:rPr>
          <w:b/>
        </w:rPr>
        <w:t>C++(</w:t>
      </w:r>
      <w:proofErr w:type="spellStart"/>
      <w:proofErr w:type="gramEnd"/>
      <w:r>
        <w:rPr>
          <w:lang w:val="en-US"/>
        </w:rPr>
        <w:t>getch</w:t>
      </w:r>
      <w:proofErr w:type="spellEnd"/>
      <w:r>
        <w:t xml:space="preserve">, </w:t>
      </w:r>
      <w:proofErr w:type="spellStart"/>
      <w:r>
        <w:rPr>
          <w:lang w:val="en-US"/>
        </w:rPr>
        <w:t>getche</w:t>
      </w:r>
      <w:proofErr w:type="spellEnd"/>
      <w:r>
        <w:t xml:space="preserve">, </w:t>
      </w:r>
      <w:proofErr w:type="spellStart"/>
      <w:r>
        <w:t>kbhit</w:t>
      </w:r>
      <w:proofErr w:type="spellEnd"/>
      <w:r>
        <w:t xml:space="preserve">, </w:t>
      </w:r>
      <w:proofErr w:type="spellStart"/>
      <w:r>
        <w:t>bioskey</w:t>
      </w:r>
      <w:proofErr w:type="spellEnd"/>
      <w:r>
        <w:t>)</w:t>
      </w:r>
      <w:r>
        <w:rPr>
          <w:b/>
        </w:rPr>
        <w:t xml:space="preserve"> своими. </w:t>
      </w:r>
      <w:r>
        <w:t xml:space="preserve">  Для написания функций используйте заданное прерывание </w:t>
      </w:r>
      <w:r>
        <w:rPr>
          <w:lang w:val="en-US"/>
        </w:rPr>
        <w:t>INT</w:t>
      </w:r>
      <w:r>
        <w:t xml:space="preserve"> 21</w:t>
      </w:r>
      <w:proofErr w:type="gramStart"/>
      <w:r>
        <w:rPr>
          <w:lang w:val="en-US"/>
        </w:rPr>
        <w:t>h</w:t>
      </w:r>
      <w:r>
        <w:t xml:space="preserve">  или</w:t>
      </w:r>
      <w:proofErr w:type="gramEnd"/>
      <w:r>
        <w:t xml:space="preserve"> </w:t>
      </w:r>
      <w:r>
        <w:rPr>
          <w:lang w:val="en-US"/>
        </w:rPr>
        <w:t>INT</w:t>
      </w:r>
      <w:r>
        <w:t xml:space="preserve"> 16</w:t>
      </w:r>
      <w:r>
        <w:rPr>
          <w:lang w:val="en-US"/>
        </w:rPr>
        <w:t>h</w:t>
      </w:r>
      <w:r>
        <w:t xml:space="preserve"> (см. таблицу). Если его возможностей </w:t>
      </w:r>
      <w:proofErr w:type="gramStart"/>
      <w:r>
        <w:t>не достаточно</w:t>
      </w:r>
      <w:proofErr w:type="gramEnd"/>
      <w:r>
        <w:t>, то замените его по своему усмотрению. Сохраните отлаженную программу.</w:t>
      </w:r>
    </w:p>
    <w:tbl>
      <w:tblPr>
        <w:tblW w:w="52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590"/>
        <w:gridCol w:w="590"/>
        <w:gridCol w:w="602"/>
        <w:gridCol w:w="603"/>
        <w:gridCol w:w="1830"/>
        <w:gridCol w:w="1845"/>
        <w:gridCol w:w="2052"/>
      </w:tblGrid>
      <w:tr w:rsidR="00B019B6">
        <w:trPr>
          <w:trHeight w:val="1024"/>
          <w:jc w:val="center"/>
        </w:trPr>
        <w:tc>
          <w:tcPr>
            <w:tcW w:w="841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t>№</w:t>
            </w:r>
            <w:r>
              <w:rPr>
                <w:lang w:val="en-GB"/>
              </w:rPr>
              <w:t xml:space="preserve"> </w:t>
            </w:r>
            <w:r>
              <w:t>варианта</w:t>
            </w:r>
          </w:p>
        </w:tc>
        <w:tc>
          <w:tcPr>
            <w:tcW w:w="302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t>X1</w:t>
            </w:r>
          </w:p>
        </w:tc>
        <w:tc>
          <w:tcPr>
            <w:tcW w:w="302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rPr>
                <w:lang w:val="en-US"/>
              </w:rPr>
              <w:t>Y</w:t>
            </w:r>
            <w:r>
              <w:t>1</w:t>
            </w:r>
          </w:p>
        </w:tc>
        <w:tc>
          <w:tcPr>
            <w:tcW w:w="308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309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rPr>
                <w:lang w:val="en-US"/>
              </w:rPr>
              <w:t>Y</w:t>
            </w:r>
            <w:r>
              <w:t>2</w:t>
            </w:r>
          </w:p>
        </w:tc>
        <w:tc>
          <w:tcPr>
            <w:tcW w:w="938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t>Вид движения</w:t>
            </w:r>
          </w:p>
        </w:tc>
        <w:tc>
          <w:tcPr>
            <w:tcW w:w="946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t>Клавиши управления</w:t>
            </w:r>
          </w:p>
        </w:tc>
        <w:tc>
          <w:tcPr>
            <w:tcW w:w="1052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t>Номер прерывания</w:t>
            </w:r>
          </w:p>
        </w:tc>
      </w:tr>
      <w:tr w:rsidR="00B019B6">
        <w:trPr>
          <w:trHeight w:val="532"/>
          <w:jc w:val="center"/>
        </w:trPr>
        <w:tc>
          <w:tcPr>
            <w:tcW w:w="841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t>5</w:t>
            </w:r>
          </w:p>
        </w:tc>
        <w:tc>
          <w:tcPr>
            <w:tcW w:w="302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t>10</w:t>
            </w:r>
          </w:p>
        </w:tc>
        <w:tc>
          <w:tcPr>
            <w:tcW w:w="302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t>8</w:t>
            </w:r>
          </w:p>
        </w:tc>
        <w:tc>
          <w:tcPr>
            <w:tcW w:w="308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t>70</w:t>
            </w:r>
          </w:p>
        </w:tc>
        <w:tc>
          <w:tcPr>
            <w:tcW w:w="309" w:type="pct"/>
          </w:tcPr>
          <w:p w:rsidR="00B019B6" w:rsidRDefault="0055675C">
            <w:pPr>
              <w:pStyle w:val="afb"/>
              <w:ind w:firstLine="0"/>
              <w:jc w:val="center"/>
            </w:pPr>
            <w:r>
              <w:t>18</w:t>
            </w:r>
          </w:p>
        </w:tc>
        <w:tc>
          <w:tcPr>
            <w:tcW w:w="938" w:type="pct"/>
          </w:tcPr>
          <w:p w:rsidR="00B019B6" w:rsidRDefault="0055675C">
            <w:pPr>
              <w:pStyle w:val="afb"/>
              <w:ind w:firstLine="0"/>
              <w:jc w:val="center"/>
              <w:rPr>
                <w:lang w:val="en-US"/>
              </w:rPr>
            </w:pPr>
            <w:r>
              <w:t>Постоянное</w:t>
            </w:r>
          </w:p>
        </w:tc>
        <w:tc>
          <w:tcPr>
            <w:tcW w:w="946" w:type="pct"/>
          </w:tcPr>
          <w:p w:rsidR="00B019B6" w:rsidRDefault="0055675C">
            <w:pPr>
              <w:pStyle w:val="afb"/>
              <w:jc w:val="center"/>
              <w:rPr>
                <w:lang w:val="en-US"/>
              </w:rPr>
            </w:pPr>
            <w:r>
              <w:rPr>
                <w:lang w:val="en-US"/>
              </w:rPr>
              <w:t>F5, F6</w:t>
            </w:r>
          </w:p>
        </w:tc>
        <w:tc>
          <w:tcPr>
            <w:tcW w:w="1052" w:type="pct"/>
          </w:tcPr>
          <w:p w:rsidR="00B019B6" w:rsidRDefault="0055675C">
            <w:pPr>
              <w:pStyle w:val="afb"/>
              <w:jc w:val="center"/>
              <w:rPr>
                <w:lang w:val="en-US"/>
              </w:rPr>
            </w:pPr>
            <w:r>
              <w:rPr>
                <w:lang w:val="en-US"/>
              </w:rPr>
              <w:t>INT 16h</w:t>
            </w:r>
          </w:p>
        </w:tc>
      </w:tr>
    </w:tbl>
    <w:p w:rsidR="00B019B6" w:rsidRDefault="00B019B6"/>
    <w:p w:rsidR="00B019B6" w:rsidRDefault="0055675C">
      <w:pPr>
        <w:pStyle w:val="1"/>
      </w:pPr>
      <w:bookmarkStart w:id="5" w:name="_Toc847941551"/>
      <w:bookmarkStart w:id="6" w:name="_Toc21071"/>
      <w:bookmarkStart w:id="7" w:name="_Toc847940981"/>
      <w:bookmarkStart w:id="8" w:name="_Toc281941"/>
      <w:bookmarkStart w:id="9" w:name="_Toc270891"/>
      <w:r>
        <w:t>Описание работы алгоритма.</w:t>
      </w:r>
      <w:bookmarkEnd w:id="5"/>
      <w:bookmarkEnd w:id="6"/>
      <w:bookmarkEnd w:id="7"/>
      <w:bookmarkEnd w:id="8"/>
      <w:bookmarkEnd w:id="9"/>
    </w:p>
    <w:p w:rsidR="00992CE3" w:rsidRDefault="00992CE3">
      <w:r>
        <w:t xml:space="preserve">Сначала прописаны аналоги функций </w:t>
      </w:r>
      <w:proofErr w:type="spellStart"/>
      <w:proofErr w:type="gramStart"/>
      <w:r>
        <w:rPr>
          <w:lang w:val="en-US"/>
        </w:rPr>
        <w:t>getch</w:t>
      </w:r>
      <w:proofErr w:type="spellEnd"/>
      <w:r w:rsidRPr="00992CE3">
        <w:t>(</w:t>
      </w:r>
      <w:proofErr w:type="gramEnd"/>
      <w:r w:rsidRPr="00992CE3">
        <w:t xml:space="preserve">), </w:t>
      </w:r>
      <w:proofErr w:type="spellStart"/>
      <w:r>
        <w:rPr>
          <w:lang w:val="en-US"/>
        </w:rPr>
        <w:t>getche</w:t>
      </w:r>
      <w:proofErr w:type="spellEnd"/>
      <w:r w:rsidRPr="00992CE3">
        <w:t xml:space="preserve">(), </w:t>
      </w:r>
      <w:proofErr w:type="spellStart"/>
      <w:r>
        <w:rPr>
          <w:lang w:val="en-US"/>
        </w:rPr>
        <w:t>khbit</w:t>
      </w:r>
      <w:proofErr w:type="spellEnd"/>
      <w:r w:rsidRPr="00992CE3">
        <w:t xml:space="preserve">(), </w:t>
      </w:r>
      <w:proofErr w:type="spellStart"/>
      <w:r>
        <w:rPr>
          <w:lang w:val="en-US"/>
        </w:rPr>
        <w:t>bioskey</w:t>
      </w:r>
      <w:proofErr w:type="spellEnd"/>
      <w:r w:rsidRPr="00992CE3">
        <w:t xml:space="preserve">(). </w:t>
      </w:r>
      <w:proofErr w:type="spellStart"/>
      <w:r>
        <w:t>Программма</w:t>
      </w:r>
      <w:proofErr w:type="spellEnd"/>
      <w:r>
        <w:t xml:space="preserve"> работает в следующей последовательности:</w:t>
      </w:r>
    </w:p>
    <w:p w:rsidR="00992CE3" w:rsidRDefault="00992CE3" w:rsidP="00992CE3">
      <w:pPr>
        <w:pStyle w:val="af8"/>
        <w:numPr>
          <w:ilvl w:val="0"/>
          <w:numId w:val="1"/>
        </w:numPr>
      </w:pPr>
      <w:r>
        <w:t>Создается окно, и его параметры.</w:t>
      </w:r>
    </w:p>
    <w:p w:rsidR="00992CE3" w:rsidRDefault="00992CE3" w:rsidP="00992CE3">
      <w:pPr>
        <w:pStyle w:val="af8"/>
        <w:numPr>
          <w:ilvl w:val="0"/>
          <w:numId w:val="1"/>
        </w:numPr>
      </w:pPr>
      <w:r>
        <w:t>Задается начальная точка двигающегося знака</w:t>
      </w:r>
    </w:p>
    <w:p w:rsidR="00B019B6" w:rsidRPr="00992CE3" w:rsidRDefault="00992CE3" w:rsidP="00992CE3">
      <w:pPr>
        <w:pStyle w:val="af8"/>
        <w:numPr>
          <w:ilvl w:val="0"/>
          <w:numId w:val="1"/>
        </w:numPr>
      </w:pPr>
      <w:r>
        <w:lastRenderedPageBreak/>
        <w:t xml:space="preserve">Начинается цикл, где точка ставится в новую позицию. Новая позиция ставится в зависимости от направления. Направление задается с помощью ранее написанный </w:t>
      </w:r>
      <w:proofErr w:type="spellStart"/>
      <w:r>
        <w:rPr>
          <w:lang w:val="en-US"/>
        </w:rPr>
        <w:t>khbit</w:t>
      </w:r>
      <w:proofErr w:type="spellEnd"/>
      <w:r w:rsidRPr="00992CE3">
        <w:t xml:space="preserve"> </w:t>
      </w:r>
      <w:r>
        <w:t xml:space="preserve">и </w:t>
      </w:r>
      <w:proofErr w:type="spellStart"/>
      <w:r>
        <w:rPr>
          <w:lang w:val="en-US"/>
        </w:rPr>
        <w:t>getch</w:t>
      </w:r>
      <w:proofErr w:type="spellEnd"/>
      <w:r>
        <w:t xml:space="preserve">, если была нажата кнопка </w:t>
      </w:r>
      <w:r>
        <w:rPr>
          <w:lang w:val="en-US"/>
        </w:rPr>
        <w:t>F</w:t>
      </w:r>
      <w:r w:rsidRPr="00992CE3">
        <w:t>5</w:t>
      </w:r>
      <w:r>
        <w:t>, то задается горизонтальное движение</w:t>
      </w:r>
      <w:r w:rsidR="005B6038">
        <w:t xml:space="preserve"> или меняется, если </w:t>
      </w:r>
      <w:r w:rsidR="005B6038">
        <w:rPr>
          <w:lang w:val="en-US"/>
        </w:rPr>
        <w:t>F</w:t>
      </w:r>
      <w:r w:rsidR="005B6038">
        <w:t xml:space="preserve">6, то задается вертикальное движение или меняется. Цикл работает пока не нажмется </w:t>
      </w:r>
      <w:r w:rsidR="005B6038">
        <w:rPr>
          <w:lang w:val="en-US"/>
        </w:rPr>
        <w:t>escape.</w:t>
      </w:r>
      <w:r>
        <w:br/>
      </w:r>
    </w:p>
    <w:p w:rsidR="00B019B6" w:rsidRDefault="0055675C">
      <w:pPr>
        <w:pStyle w:val="1"/>
      </w:pPr>
      <w:bookmarkStart w:id="10" w:name="_Toc3529"/>
      <w:r>
        <w:t>Текст программы</w:t>
      </w:r>
      <w:bookmarkStart w:id="11" w:name="_Toc8479415511"/>
      <w:bookmarkStart w:id="12" w:name="_Toc8479409811"/>
      <w:bookmarkStart w:id="13" w:name="_Toc2819411"/>
      <w:bookmarkStart w:id="14" w:name="_Toc2708911"/>
      <w:r>
        <w:t>.</w:t>
      </w:r>
      <w:bookmarkEnd w:id="10"/>
      <w:bookmarkEnd w:id="11"/>
      <w:bookmarkEnd w:id="12"/>
      <w:bookmarkEnd w:id="13"/>
      <w:bookmarkEnd w:id="14"/>
    </w:p>
    <w:p w:rsidR="00B019B6" w:rsidRDefault="006741AC">
      <w:hyperlink r:id="rId8">
        <w:r w:rsidR="0055675C">
          <w:rPr>
            <w:rStyle w:val="af2"/>
          </w:rPr>
          <w:t xml:space="preserve">Ссылка на </w:t>
        </w:r>
        <w:proofErr w:type="spellStart"/>
        <w:r w:rsidR="0055675C">
          <w:rPr>
            <w:rStyle w:val="af2"/>
          </w:rPr>
          <w:t>гитхаб</w:t>
        </w:r>
        <w:proofErr w:type="spellEnd"/>
      </w:hyperlink>
    </w:p>
    <w:p w:rsidR="00B019B6" w:rsidRDefault="0055675C">
      <w:pPr>
        <w:pStyle w:val="1"/>
      </w:pPr>
      <w:bookmarkStart w:id="15" w:name="_Toc27089"/>
      <w:bookmarkStart w:id="16" w:name="_Toc84794155"/>
      <w:bookmarkStart w:id="17" w:name="_Toc84794098"/>
      <w:bookmarkStart w:id="18" w:name="_Toc16184"/>
      <w:bookmarkStart w:id="19" w:name="_Toc28194"/>
      <w:r>
        <w:t>Пример работы программы.</w:t>
      </w:r>
      <w:bookmarkStart w:id="20" w:name="_Toc19143"/>
      <w:bookmarkStart w:id="21" w:name="_Toc29748"/>
      <w:bookmarkEnd w:id="15"/>
      <w:bookmarkEnd w:id="16"/>
      <w:bookmarkEnd w:id="17"/>
      <w:bookmarkEnd w:id="18"/>
      <w:bookmarkEnd w:id="19"/>
    </w:p>
    <w:p w:rsidR="00B019B6" w:rsidRDefault="00DC2228">
      <w:r>
        <w:rPr>
          <w:noProof/>
        </w:rPr>
        <w:drawing>
          <wp:inline distT="0" distB="0" distL="0" distR="0" wp14:anchorId="7E7FBD56" wp14:editId="75B098FD">
            <wp:extent cx="5731510" cy="3536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28" w:rsidRDefault="00DC2228">
      <w:r>
        <w:rPr>
          <w:noProof/>
        </w:rPr>
        <w:lastRenderedPageBreak/>
        <w:drawing>
          <wp:inline distT="0" distB="0" distL="0" distR="0" wp14:anchorId="2AF3D11C" wp14:editId="0BB1F236">
            <wp:extent cx="5731510" cy="3557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B6" w:rsidRDefault="0055675C">
      <w:pPr>
        <w:pStyle w:val="1"/>
      </w:pPr>
      <w:r>
        <w:t>О программной среде</w:t>
      </w:r>
      <w:bookmarkStart w:id="22" w:name="_Toc29095"/>
      <w:r>
        <w:t>.</w:t>
      </w:r>
      <w:bookmarkEnd w:id="20"/>
      <w:bookmarkEnd w:id="21"/>
      <w:bookmarkEnd w:id="22"/>
    </w:p>
    <w:p w:rsidR="00B019B6" w:rsidRDefault="0055675C">
      <w:r>
        <w:t xml:space="preserve">Ищенко Д. </w:t>
      </w:r>
      <w:proofErr w:type="spellStart"/>
      <w:r>
        <w:t>Clion</w:t>
      </w:r>
      <w:proofErr w:type="spellEnd"/>
      <w:r>
        <w:t xml:space="preserve"> 2022, </w:t>
      </w:r>
      <w:proofErr w:type="spellStart"/>
      <w:r>
        <w:t>Cmake</w:t>
      </w:r>
      <w:proofErr w:type="spellEnd"/>
      <w:r>
        <w:t xml:space="preserve"> 3.10 </w:t>
      </w:r>
    </w:p>
    <w:p w:rsidR="00B019B6" w:rsidRPr="00992CE3" w:rsidRDefault="0055675C">
      <w:pPr>
        <w:rPr>
          <w:lang w:val="en-US"/>
        </w:rPr>
      </w:pPr>
      <w:r>
        <w:t>Носков</w:t>
      </w:r>
      <w:r w:rsidRPr="00992CE3">
        <w:rPr>
          <w:lang w:val="en-US"/>
        </w:rPr>
        <w:t xml:space="preserve"> </w:t>
      </w:r>
      <w:r>
        <w:t>Е</w:t>
      </w:r>
      <w:r w:rsidRPr="00992CE3">
        <w:rPr>
          <w:lang w:val="en-US"/>
        </w:rPr>
        <w:t xml:space="preserve">. Visual Studio 2019, Microsoft Visual </w:t>
      </w:r>
      <w:proofErr w:type="spellStart"/>
      <w:r w:rsidRPr="00992CE3">
        <w:rPr>
          <w:lang w:val="en-US"/>
        </w:rPr>
        <w:t>c++</w:t>
      </w:r>
      <w:proofErr w:type="spellEnd"/>
    </w:p>
    <w:p w:rsidR="00B019B6" w:rsidRDefault="00B019B6">
      <w:pPr>
        <w:rPr>
          <w:lang w:val="en-US"/>
        </w:rPr>
      </w:pPr>
    </w:p>
    <w:sectPr w:rsidR="00B019B6">
      <w:footerReference w:type="default" r:id="rId11"/>
      <w:footerReference w:type="first" r:id="rId12"/>
      <w:pgSz w:w="11906" w:h="16838"/>
      <w:pgMar w:top="1440" w:right="1440" w:bottom="1440" w:left="1440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1AC" w:rsidRDefault="006741AC">
      <w:pPr>
        <w:spacing w:line="240" w:lineRule="auto"/>
      </w:pPr>
      <w:r>
        <w:separator/>
      </w:r>
    </w:p>
  </w:endnote>
  <w:endnote w:type="continuationSeparator" w:id="0">
    <w:p w:rsidR="006741AC" w:rsidRDefault="00674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Lohit Devanagari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3336497"/>
    </w:sdtPr>
    <w:sdtEndPr/>
    <w:sdtContent>
      <w:p w:rsidR="00B019B6" w:rsidRDefault="0055675C">
        <w:pPr>
          <w:pStyle w:val="ac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 w:rsidR="00B019B6" w:rsidRDefault="006741AC">
        <w:pPr>
          <w:pStyle w:val="ac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9B6" w:rsidRDefault="00B019B6">
    <w:pPr>
      <w:pStyle w:val="ac"/>
      <w:jc w:val="center"/>
    </w:pPr>
  </w:p>
  <w:p w:rsidR="00B019B6" w:rsidRDefault="00B019B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1AC" w:rsidRDefault="006741AC">
      <w:r>
        <w:separator/>
      </w:r>
    </w:p>
  </w:footnote>
  <w:footnote w:type="continuationSeparator" w:id="0">
    <w:p w:rsidR="006741AC" w:rsidRDefault="00674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81C71"/>
    <w:multiLevelType w:val="hybridMultilevel"/>
    <w:tmpl w:val="97A665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9B6"/>
    <w:rsid w:val="00481419"/>
    <w:rsid w:val="0055675C"/>
    <w:rsid w:val="005B6038"/>
    <w:rsid w:val="006741AC"/>
    <w:rsid w:val="00992CE3"/>
    <w:rsid w:val="00B019B6"/>
    <w:rsid w:val="00DC2228"/>
    <w:rsid w:val="27A8512E"/>
    <w:rsid w:val="4A8D138D"/>
    <w:rsid w:val="6B245861"/>
    <w:rsid w:val="702B560A"/>
    <w:rsid w:val="71C576DF"/>
    <w:rsid w:val="7BD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45C02-4024-46EE-9C04-D17DBA1A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Body Text"/>
    <w:basedOn w:val="a"/>
    <w:qFormat/>
    <w:pPr>
      <w:spacing w:after="140" w:line="276" w:lineRule="auto"/>
    </w:pPr>
  </w:style>
  <w:style w:type="paragraph" w:styleId="a6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a7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qFormat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513"/>
        <w:tab w:val="right" w:pos="9026"/>
      </w:tabs>
    </w:p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SimSun" w:hAnsi="SimSun" w:cs="SimSun"/>
      <w:sz w:val="24"/>
      <w:szCs w:val="24"/>
      <w:lang w:val="en-US" w:eastAsia="zh-CN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11">
    <w:name w:val="index 1"/>
    <w:basedOn w:val="a"/>
    <w:next w:val="a"/>
    <w:uiPriority w:val="99"/>
    <w:semiHidden/>
    <w:unhideWhenUsed/>
  </w:style>
  <w:style w:type="paragraph" w:styleId="af3">
    <w:name w:val="index heading"/>
    <w:basedOn w:val="Heading"/>
    <w:next w:val="11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character" w:styleId="af4">
    <w:name w:val="line number"/>
    <w:basedOn w:val="a0"/>
    <w:uiPriority w:val="99"/>
    <w:semiHidden/>
    <w:unhideWhenUsed/>
    <w:qFormat/>
  </w:style>
  <w:style w:type="paragraph" w:styleId="af5">
    <w:name w:val="List"/>
    <w:basedOn w:val="a5"/>
    <w:qFormat/>
    <w:rPr>
      <w:rFonts w:cs="Lohit Devanagari"/>
    </w:rPr>
  </w:style>
  <w:style w:type="table" w:styleId="af6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40"/>
    </w:p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Times142">
    <w:name w:val="Times14_РИО2 Знак"/>
    <w:basedOn w:val="a0"/>
    <w:link w:val="Times1420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pacing w:line="312" w:lineRule="auto"/>
      <w:ind w:firstLine="709"/>
    </w:pPr>
  </w:style>
  <w:style w:type="character" w:customStyle="1" w:styleId="13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ма примечания Знак"/>
    <w:basedOn w:val="a9"/>
    <w:link w:val="aa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7">
    <w:name w:val="Абзац списка Знак"/>
    <w:basedOn w:val="a0"/>
    <w:link w:val="af8"/>
    <w:uiPriority w:val="34"/>
    <w:qFormat/>
    <w:rPr>
      <w:rFonts w:eastAsia="Times New Roman"/>
      <w:sz w:val="28"/>
      <w:szCs w:val="24"/>
    </w:rPr>
  </w:style>
  <w:style w:type="paragraph" w:styleId="af8">
    <w:name w:val="List Paragraph"/>
    <w:basedOn w:val="a"/>
    <w:link w:val="af7"/>
    <w:uiPriority w:val="34"/>
    <w:qFormat/>
    <w:pPr>
      <w:ind w:firstLine="0"/>
      <w:contextualSpacing/>
    </w:pPr>
  </w:style>
  <w:style w:type="character" w:customStyle="1" w:styleId="af9">
    <w:name w:val="таюлица Знак"/>
    <w:basedOn w:val="af7"/>
    <w:link w:val="afa"/>
    <w:qFormat/>
    <w:rPr>
      <w:rFonts w:eastAsia="Times New Roman"/>
      <w:sz w:val="24"/>
      <w:szCs w:val="24"/>
    </w:rPr>
  </w:style>
  <w:style w:type="paragraph" w:customStyle="1" w:styleId="afa">
    <w:name w:val="таюлица"/>
    <w:basedOn w:val="af8"/>
    <w:link w:val="af9"/>
    <w:qFormat/>
    <w:pPr>
      <w:widowControl w:val="0"/>
      <w:jc w:val="center"/>
    </w:pPr>
    <w:rPr>
      <w:sz w:val="24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a"/>
    <w:qFormat/>
    <w:pPr>
      <w:suppressLineNumbers/>
    </w:pPr>
    <w:rPr>
      <w:rFonts w:cs="Lohit Devanagari"/>
      <w:lang w:val="zh-CN" w:eastAsia="zh-CN" w:bidi="zh-CN"/>
    </w:rPr>
  </w:style>
  <w:style w:type="paragraph" w:customStyle="1" w:styleId="HeaderandFooter">
    <w:name w:val="Header and Footer"/>
    <w:basedOn w:val="a"/>
    <w:qFormat/>
  </w:style>
  <w:style w:type="paragraph" w:customStyle="1" w:styleId="14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paragraph" w:customStyle="1" w:styleId="15">
    <w:name w:val="Список литературы1"/>
    <w:basedOn w:val="a"/>
    <w:next w:val="a"/>
    <w:uiPriority w:val="37"/>
    <w:unhideWhenUsed/>
    <w:qFormat/>
  </w:style>
  <w:style w:type="paragraph" w:customStyle="1" w:styleId="WPSOffice1">
    <w:name w:val="WPSOffice手动目录 1"/>
    <w:qFormat/>
    <w:pPr>
      <w:suppressAutoHyphens/>
    </w:pPr>
    <w:rPr>
      <w:lang w:val="en-US" w:eastAsia="zh-CN" w:bidi="hi-IN"/>
    </w:rPr>
  </w:style>
  <w:style w:type="paragraph" w:customStyle="1" w:styleId="22">
    <w:name w:val="Заголовок оглавления2"/>
    <w:basedOn w:val="af3"/>
    <w:qFormat/>
  </w:style>
  <w:style w:type="paragraph" w:customStyle="1" w:styleId="afb">
    <w:name w:val="текст пособия"/>
    <w:basedOn w:val="a"/>
    <w:qFormat/>
    <w:pPr>
      <w:spacing w:line="288" w:lineRule="auto"/>
      <w:ind w:firstLine="459"/>
    </w:pPr>
    <w:rPr>
      <w:snapToGrid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kttuman/EVM_labs_v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03988C9-6DD6-41D7-AEB2-6174AC0E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Евгений Носков</cp:lastModifiedBy>
  <cp:revision>12</cp:revision>
  <cp:lastPrinted>2021-10-11T11:26:00Z</cp:lastPrinted>
  <dcterms:created xsi:type="dcterms:W3CDTF">2021-10-11T11:26:00Z</dcterms:created>
  <dcterms:modified xsi:type="dcterms:W3CDTF">2022-12-09T15:06:00Z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2057-11.2.0.11417</vt:lpwstr>
  </property>
</Properties>
</file>