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DB" w:rsidRDefault="00F30876">
      <w:r>
        <w:t>Равновесие</w:t>
      </w:r>
      <w:r w:rsidR="002D2DDB">
        <w:t xml:space="preserve"> между жидкостью и паром.</w:t>
      </w:r>
    </w:p>
    <w:p w:rsidR="002D2DDB" w:rsidRDefault="002D2DDB">
      <w:r>
        <w:rPr>
          <w:b/>
        </w:rPr>
        <w:t xml:space="preserve">Динамическое равновесие жидкости </w:t>
      </w:r>
      <w:r>
        <w:t xml:space="preserve"> – состояние жидкости, находящейся в закрытом сосуде, при котором число молекул покидающих жидкость становится равно числу молекул возвращающихся в неё.</w:t>
      </w:r>
    </w:p>
    <w:p w:rsidR="002D2DDB" w:rsidRPr="00D273DA" w:rsidRDefault="00D273DA">
      <w:r>
        <w:t>Чем больше плотность пара(</w:t>
      </w:r>
      <w:r>
        <w:rPr>
          <w:lang w:val="en-US"/>
        </w:rPr>
        <w:t>P</w:t>
      </w:r>
      <w:r w:rsidRPr="00D273DA">
        <w:t>)</w:t>
      </w:r>
      <w:r>
        <w:t>, тем больше число молекул, возвращающихся в жидкость.</w:t>
      </w:r>
    </w:p>
    <w:p w:rsidR="002D2DDB" w:rsidRDefault="00D273DA">
      <w:r>
        <w:t>У ртути плотность больше чем у бензина в 19 раз.</w:t>
      </w:r>
      <w:bookmarkStart w:id="0" w:name="_GoBack"/>
      <w:bookmarkEnd w:id="0"/>
    </w:p>
    <w:p w:rsidR="00D273DA" w:rsidRDefault="00D273DA">
      <w:proofErr w:type="spellStart"/>
      <w:proofErr w:type="gramStart"/>
      <w:r>
        <w:t>Доп</w:t>
      </w:r>
      <w:proofErr w:type="spellEnd"/>
      <w:proofErr w:type="gramEnd"/>
      <w:r>
        <w:t xml:space="preserve"> материал</w:t>
      </w:r>
    </w:p>
    <w:p w:rsidR="00D273DA" w:rsidRDefault="00D273DA">
      <w:pPr>
        <w:sectPr w:rsidR="00D273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Пар бывает:</w:t>
      </w:r>
    </w:p>
    <w:p w:rsidR="002D2DDB" w:rsidRDefault="002D2DDB">
      <w:r>
        <w:lastRenderedPageBreak/>
        <w:t xml:space="preserve">Насыщенный </w:t>
      </w:r>
    </w:p>
    <w:p w:rsidR="005C61AF" w:rsidRDefault="002D2DDB">
      <w:r>
        <w:t xml:space="preserve">- </w:t>
      </w:r>
      <w:r w:rsidR="005C61AF">
        <w:t xml:space="preserve">пар, </w:t>
      </w:r>
      <w:r>
        <w:t>находящийся в состоянии динамическо</w:t>
      </w:r>
      <w:r w:rsidR="005C61AF">
        <w:t>го равновесия со своей жидкостью.</w:t>
      </w:r>
    </w:p>
    <w:p w:rsidR="002D2DDB" w:rsidRDefault="005C61AF">
      <w:r>
        <w:t>В данном объеме при данной температуре не может находиться большее количество пара.</w:t>
      </w:r>
      <w:r>
        <w:br w:type="column"/>
      </w:r>
      <w:r>
        <w:lastRenderedPageBreak/>
        <w:t>Ненасыщенный</w:t>
      </w:r>
    </w:p>
    <w:p w:rsidR="005C61AF" w:rsidRPr="002D2DDB" w:rsidRDefault="005C61AF">
      <w:r>
        <w:t>-пар, не находящийся в состоянии динамического равновесия со своей жидкостью.</w:t>
      </w:r>
    </w:p>
    <w:sectPr w:rsidR="005C61AF" w:rsidRPr="002D2DDB" w:rsidSect="002D2DDB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2B"/>
    <w:rsid w:val="000B3937"/>
    <w:rsid w:val="002D2DDB"/>
    <w:rsid w:val="00513F74"/>
    <w:rsid w:val="005C61AF"/>
    <w:rsid w:val="009E532B"/>
    <w:rsid w:val="00D273DA"/>
    <w:rsid w:val="00F30876"/>
    <w:rsid w:val="00F4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2020-01-11T16:09:00Z</dcterms:created>
  <dcterms:modified xsi:type="dcterms:W3CDTF">2020-01-11T17:26:00Z</dcterms:modified>
</cp:coreProperties>
</file>