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E0AD" w14:textId="77777777" w:rsidR="002E625D" w:rsidRPr="000970A2" w:rsidRDefault="00000000">
      <w:pPr>
        <w:shd w:val="clear" w:color="auto" w:fill="1B4F72"/>
        <w:rPr>
          <w:lang w:val="pt-PT"/>
        </w:rPr>
      </w:pPr>
      <w:r w:rsidRPr="000970A2">
        <w:rPr>
          <w:b/>
          <w:bCs/>
          <w:color w:val="FFFFFF"/>
          <w:sz w:val="18"/>
          <w:szCs w:val="18"/>
          <w:lang w:val="pt-PT"/>
        </w:rPr>
        <w:t>MARCA DIGITAL</w:t>
      </w:r>
    </w:p>
    <w:p w14:paraId="325741E3" w14:textId="77777777" w:rsidR="002E625D" w:rsidRPr="000970A2" w:rsidRDefault="00000000">
      <w:pPr>
        <w:spacing w:before="40" w:after="240"/>
        <w:rPr>
          <w:lang w:val="pt-PT"/>
        </w:rPr>
      </w:pPr>
      <w:r w:rsidRPr="000970A2">
        <w:rPr>
          <w:b/>
          <w:bCs/>
          <w:color w:val="1B4F72"/>
          <w:sz w:val="44"/>
          <w:szCs w:val="44"/>
          <w:lang w:val="pt-PT"/>
        </w:rPr>
        <w:t>ACTA DE REUNIÃO</w:t>
      </w:r>
    </w:p>
    <w:p w14:paraId="588770AA" w14:textId="77777777" w:rsidR="002E625D" w:rsidRPr="000970A2" w:rsidRDefault="00000000">
      <w:pPr>
        <w:spacing w:after="60"/>
        <w:rPr>
          <w:lang w:val="pt-PT"/>
        </w:rPr>
      </w:pPr>
      <w:r w:rsidRPr="000970A2">
        <w:rPr>
          <w:b/>
          <w:bCs/>
          <w:color w:val="2E75B6"/>
          <w:sz w:val="26"/>
          <w:szCs w:val="26"/>
          <w:lang w:val="pt-PT"/>
        </w:rPr>
        <w:t>Reunião de Alinhamento Estratégico · DESPERTA</w:t>
      </w:r>
    </w:p>
    <w:p w14:paraId="5EFA035F" w14:textId="77777777" w:rsidR="002E625D" w:rsidRPr="000970A2" w:rsidRDefault="002E625D">
      <w:pPr>
        <w:pBdr>
          <w:bottom w:val="single" w:sz="8" w:space="1" w:color="2E75B6"/>
        </w:pBdr>
        <w:spacing w:after="120"/>
        <w:rPr>
          <w:lang w:val="pt-PT"/>
        </w:rPr>
      </w:pPr>
    </w:p>
    <w:p w14:paraId="386036A5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1. FICHA DA REUNIÃO</w:t>
      </w:r>
    </w:p>
    <w:p w14:paraId="5E1D1754" w14:textId="77777777" w:rsidR="002E625D" w:rsidRDefault="002E625D">
      <w:pPr>
        <w:pBdr>
          <w:bottom w:val="single" w:sz="2" w:space="1" w:color="CCCCCC"/>
        </w:pBd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E625D" w14:paraId="5740D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4E4FC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14780" w14:textId="77777777" w:rsidR="002E625D" w:rsidRDefault="00000000">
            <w:r>
              <w:rPr>
                <w:sz w:val="20"/>
                <w:szCs w:val="20"/>
              </w:rPr>
              <w:t>19 de Março de 2026</w:t>
            </w:r>
          </w:p>
        </w:tc>
      </w:tr>
      <w:tr w:rsidR="002E625D" w14:paraId="1A6A6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871B9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Hora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FA930" w14:textId="77777777" w:rsidR="002E625D" w:rsidRDefault="00000000">
            <w:r>
              <w:rPr>
                <w:sz w:val="20"/>
                <w:szCs w:val="20"/>
              </w:rPr>
              <w:t>13h58 – 14h44</w:t>
            </w:r>
          </w:p>
        </w:tc>
      </w:tr>
      <w:tr w:rsidR="002E625D" w14:paraId="0ABDB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768D5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D5E77" w14:textId="77777777" w:rsidR="002E625D" w:rsidRDefault="00000000">
            <w:r>
              <w:rPr>
                <w:sz w:val="20"/>
                <w:szCs w:val="20"/>
              </w:rPr>
              <w:t>46 minutos</w:t>
            </w:r>
          </w:p>
        </w:tc>
      </w:tr>
      <w:tr w:rsidR="002E625D" w14:paraId="0A487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0B7B5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Formato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467A1" w14:textId="77777777" w:rsidR="002E625D" w:rsidRDefault="00000000">
            <w:r>
              <w:rPr>
                <w:sz w:val="20"/>
                <w:szCs w:val="20"/>
              </w:rPr>
              <w:t>Videoconferência (Zoom)</w:t>
            </w:r>
          </w:p>
        </w:tc>
      </w:tr>
      <w:tr w:rsidR="002E625D" w14:paraId="60B585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AC136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Convocante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2EF5D" w14:textId="77777777" w:rsidR="002E625D" w:rsidRDefault="00000000">
            <w:r>
              <w:rPr>
                <w:sz w:val="20"/>
                <w:szCs w:val="20"/>
              </w:rPr>
              <w:t>Nelson Rodrigues – Marca Digital</w:t>
            </w:r>
          </w:p>
        </w:tc>
      </w:tr>
      <w:tr w:rsidR="002E625D" w:rsidRPr="000970A2" w14:paraId="49570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C9F1D" w14:textId="77777777" w:rsidR="002E625D" w:rsidRDefault="00000000">
            <w:r>
              <w:rPr>
                <w:b/>
                <w:bCs/>
                <w:color w:val="1B4F72"/>
                <w:sz w:val="20"/>
                <w:szCs w:val="20"/>
              </w:rPr>
              <w:t>Secretariado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0E7BC" w14:textId="77777777" w:rsidR="002E625D" w:rsidRPr="000970A2" w:rsidRDefault="00000000">
            <w:pPr>
              <w:rPr>
                <w:lang w:val="pt-PT"/>
              </w:rPr>
            </w:pPr>
            <w:r w:rsidRPr="000970A2">
              <w:rPr>
                <w:sz w:val="20"/>
                <w:szCs w:val="20"/>
                <w:lang w:val="pt-PT"/>
              </w:rPr>
              <w:t>Transcrição automática via Tactiq AI</w:t>
            </w:r>
          </w:p>
        </w:tc>
      </w:tr>
    </w:tbl>
    <w:p w14:paraId="2B9DCD26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2. PARTICIPANTES</w:t>
      </w:r>
    </w:p>
    <w:p w14:paraId="5FD40192" w14:textId="77777777" w:rsidR="002E625D" w:rsidRDefault="002E625D">
      <w:pPr>
        <w:pBdr>
          <w:bottom w:val="single" w:sz="2" w:space="1" w:color="CCCCCC"/>
        </w:pBd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2E625D" w14:paraId="79A7FE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24EA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0DE9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Cargo / Função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6282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Organização</w:t>
            </w:r>
          </w:p>
        </w:tc>
      </w:tr>
      <w:tr w:rsidR="002E625D" w14:paraId="360F84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B698" w14:textId="77777777" w:rsidR="002E625D" w:rsidRDefault="00000000">
            <w:r>
              <w:rPr>
                <w:sz w:val="20"/>
                <w:szCs w:val="20"/>
              </w:rPr>
              <w:t>Nelson Rodrigues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C619" w14:textId="77777777" w:rsidR="002E625D" w:rsidRDefault="00000000">
            <w:r>
              <w:rPr>
                <w:sz w:val="20"/>
                <w:szCs w:val="20"/>
              </w:rPr>
              <w:t>CEO e Consultor Estratégico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A7F7" w14:textId="77777777" w:rsidR="002E625D" w:rsidRDefault="00000000">
            <w:r>
              <w:rPr>
                <w:sz w:val="20"/>
                <w:szCs w:val="20"/>
              </w:rPr>
              <w:t>Marca Digital</w:t>
            </w:r>
          </w:p>
        </w:tc>
      </w:tr>
      <w:tr w:rsidR="002E625D" w14:paraId="1B066F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21F5" w14:textId="77777777" w:rsidR="002E625D" w:rsidRDefault="00000000">
            <w:r>
              <w:rPr>
                <w:sz w:val="20"/>
                <w:szCs w:val="20"/>
              </w:rPr>
              <w:t>Fábio Galvão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67A1" w14:textId="77777777" w:rsidR="002E625D" w:rsidRPr="000970A2" w:rsidRDefault="00000000">
            <w:pPr>
              <w:rPr>
                <w:lang w:val="pt-PT"/>
              </w:rPr>
            </w:pPr>
            <w:r w:rsidRPr="000970A2">
              <w:rPr>
                <w:sz w:val="20"/>
                <w:szCs w:val="20"/>
                <w:lang w:val="pt-PT"/>
              </w:rPr>
              <w:t>Mentor e Especialista em Desenvolvimento Humano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6B19" w14:textId="77777777" w:rsidR="002E625D" w:rsidRDefault="00000000">
            <w:r>
              <w:rPr>
                <w:sz w:val="20"/>
                <w:szCs w:val="20"/>
              </w:rPr>
              <w:t>Instituto (Brasil)</w:t>
            </w:r>
          </w:p>
        </w:tc>
      </w:tr>
      <w:tr w:rsidR="002E625D" w14:paraId="5D7A93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F968" w14:textId="77777777" w:rsidR="002E625D" w:rsidRDefault="00000000">
            <w:r>
              <w:rPr>
                <w:sz w:val="20"/>
                <w:szCs w:val="20"/>
              </w:rPr>
              <w:t>Camilo Ortet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F5DA" w14:textId="77777777" w:rsidR="002E625D" w:rsidRDefault="00000000">
            <w:r>
              <w:rPr>
                <w:sz w:val="20"/>
                <w:szCs w:val="20"/>
              </w:rPr>
              <w:t>CEO e Fundador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9BB0" w14:textId="77777777" w:rsidR="002E625D" w:rsidRDefault="00000000">
            <w:r>
              <w:rPr>
                <w:sz w:val="20"/>
                <w:szCs w:val="20"/>
              </w:rPr>
              <w:t>Desperta</w:t>
            </w:r>
          </w:p>
        </w:tc>
      </w:tr>
    </w:tbl>
    <w:p w14:paraId="427BF958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3. ABERTURA</w:t>
      </w:r>
    </w:p>
    <w:p w14:paraId="29196C61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4F5F7CAF" w14:textId="77777777" w:rsidR="002E625D" w:rsidRDefault="00000000">
      <w:pPr>
        <w:spacing w:before="60" w:after="80"/>
        <w:jc w:val="both"/>
      </w:pPr>
      <w:r>
        <w:t>A reunião foi iniciada pelo Nelson Rodrigues, tendo estado presente o Dr. Fábio Galvão na qualidade de mentor e parceiro de conteúdos. O início foi marcado por dificuldades técnicas de áudio por parte do Dr. Camilo Ortet, que foram resolvidas ao fim de aproximadamente sete minutos. Uma vez restabelecida a ligação, a reunião decorreu sem interrupções.</w:t>
      </w:r>
    </w:p>
    <w:p w14:paraId="1D3F2F4D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4. HISTORIAL E POSICIONAMENTO DA DESPERTA</w:t>
      </w:r>
    </w:p>
    <w:p w14:paraId="1C065BC4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3AFB29EC" w14:textId="77777777" w:rsidR="002E625D" w:rsidRDefault="00000000">
      <w:pPr>
        <w:spacing w:before="60" w:after="80"/>
        <w:jc w:val="both"/>
      </w:pPr>
      <w:r>
        <w:t>O Dr. Camilo Ortet apresentou uma síntese histórica da Desperta, destacando os seguintes aspectos:</w:t>
      </w:r>
    </w:p>
    <w:p w14:paraId="508413A8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A Desperta nasceu de convites informais para palestras e workshops em instituições como o Banco de Fomento de Angola e o Ministério das Finanças.</w:t>
      </w:r>
    </w:p>
    <w:p w14:paraId="75F2F476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Ao longo de cerca de 16 anos de actividade, a marca actuou em aproximadamente 40 a 50 empresas, incluindo organizações governamentais, igrejas e empresas brasileiras.</w:t>
      </w:r>
    </w:p>
    <w:p w14:paraId="04994A4F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O crescimento foi essencialmente orgânico, assente em referências e relações de confiança, sem um plano formal de prospecção ou comunicação estruturada.</w:t>
      </w:r>
    </w:p>
    <w:p w14:paraId="07C45A59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O Dr. Fábio Galvão integra o projecto como mentor e líder de conteúdos nas áreas de liderança, burnout e desenvolvimento emocional, com reconhecida autoridade também no mercado angolano.</w:t>
      </w:r>
    </w:p>
    <w:p w14:paraId="12CAAACD" w14:textId="77777777" w:rsidR="002E625D" w:rsidRPr="000970A2" w:rsidRDefault="00000000">
      <w:pPr>
        <w:pStyle w:val="ListParagraph"/>
        <w:numPr>
          <w:ilvl w:val="0"/>
          <w:numId w:val="2"/>
        </w:numPr>
        <w:spacing w:before="40" w:after="60"/>
        <w:rPr>
          <w:lang w:val="pt-PT"/>
        </w:rPr>
      </w:pPr>
      <w:r w:rsidRPr="000970A2">
        <w:rPr>
          <w:lang w:val="pt-PT"/>
        </w:rPr>
        <w:lastRenderedPageBreak/>
        <w:t>A visão futura é que a Desperta deixe de depender exclusivamente da figura do Dr. Camilo Ortet, evoluindo para um modelo de bolsa de formadores — semelhante a uma firma de advogados onde cada especialista contribui pelo mérito da sua área.</w:t>
      </w:r>
    </w:p>
    <w:p w14:paraId="0407433B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5. OBJECTIVOS ESTRATÉGICOS DO RELANÇAMENTO</w:t>
      </w:r>
    </w:p>
    <w:p w14:paraId="25AAF039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29CE809E" w14:textId="77777777" w:rsidR="002E625D" w:rsidRDefault="00000000">
      <w:pPr>
        <w:spacing w:before="60" w:after="80"/>
        <w:jc w:val="both"/>
      </w:pPr>
      <w:r>
        <w:t>O Dr. Camilo Ortet definiu os seguintes objectivos para a revitalização da Desperta:</w:t>
      </w:r>
    </w:p>
    <w:p w14:paraId="7228F2EE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Tornar a marca activa e consistente no mercado angolano e nos PALOP.</w:t>
      </w:r>
    </w:p>
    <w:p w14:paraId="27FC83E2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Construir um plano estratégico, táctico e operacional para o relançamento formal.</w:t>
      </w:r>
    </w:p>
    <w:p w14:paraId="1D5C2C7A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Desenvolver um modelo de negócio sustentável, previsível e não dependente de contactos espontâneos.</w:t>
      </w:r>
    </w:p>
    <w:p w14:paraId="742300B6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Reactivar a base de clientes existentes e criar mecanismos de comunicação e relacionamento contínuos.</w:t>
      </w:r>
    </w:p>
    <w:p w14:paraId="7DDF2F63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Posicionar a Desperta com enfoque nas competências humanas — liderança, inteligência emocional, gestão de pessoas — num contexto de crescente automatização por inteligência artificial.</w:t>
      </w:r>
    </w:p>
    <w:p w14:paraId="7629F11B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6. DIAGNÓSTICO E OPORTUNIDADES IDENTIFICADAS</w:t>
      </w:r>
    </w:p>
    <w:p w14:paraId="42139AA9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052116FF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6.1  Base de Clientes Existente</w:t>
      </w:r>
    </w:p>
    <w:p w14:paraId="617BE0B1" w14:textId="77777777" w:rsidR="002E625D" w:rsidRDefault="00000000">
      <w:pPr>
        <w:spacing w:before="60" w:after="80"/>
        <w:jc w:val="both"/>
      </w:pPr>
      <w:r>
        <w:t>A Desperta dispõe de um activo de alto valor: cerca de 40 a 50 empresas que já contrataram os seus serviços e que confiam na metodologia. O custo de aquisição desses clientes já foi suportado; reactivá-los representa uma oportunidade de alto retorno com menor esforço comercial comparativo. Foi proposto o levantamento detalhado de todos os contactos históricos, com indicação do tipo de formação prestada, para personalizar a abordagem de reactivação.</w:t>
      </w:r>
    </w:p>
    <w:p w14:paraId="6867DF02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6.2  Presença Digital</w:t>
      </w:r>
    </w:p>
    <w:p w14:paraId="73E34177" w14:textId="77777777" w:rsidR="002E625D" w:rsidRDefault="00000000">
      <w:pPr>
        <w:spacing w:before="60" w:after="80"/>
        <w:jc w:val="both"/>
      </w:pPr>
      <w:r>
        <w:t>Os canais digitais da Desperta — redes sociais e website — estão inactivos ou desactualizados. Foi acordado que a Marca Digital realizará uma auditoria completa a todos esses canais antes de propor um plano de comunicação. A definição dos conteúdos a publicar deverá ser orientada pelo perfil de cliente ideal, a construir a partir dos clientes de maior impacto e retorno históricos.</w:t>
      </w:r>
    </w:p>
    <w:p w14:paraId="70536817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6.3  Expansão Geográfica</w:t>
      </w:r>
    </w:p>
    <w:p w14:paraId="4ACD2FEB" w14:textId="77777777" w:rsidR="002E625D" w:rsidRDefault="00000000">
      <w:pPr>
        <w:spacing w:before="60" w:after="80"/>
        <w:jc w:val="both"/>
      </w:pPr>
      <w:r>
        <w:t>Angola continua a valorizar a mídia tradicional (jornais e televisão), que deverá ser considerada como canal complementar na estratégia de comunicação. Identificaram-se igualmente oportunidades concretas de expansão nos PALOP, com destaque para Moçambique, onde o Dr. Camilo Ortet já possui relações estabelecidas e onde existe receptividade a profissionais angolanos de referência.</w:t>
      </w:r>
    </w:p>
    <w:p w14:paraId="3CB42410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6.4  Inteligência Artificial como Diferenciador e Apoio Operacional</w:t>
      </w:r>
    </w:p>
    <w:p w14:paraId="65D83D8C" w14:textId="77777777" w:rsidR="002E625D" w:rsidRDefault="00000000">
      <w:pPr>
        <w:spacing w:before="60" w:after="80"/>
        <w:jc w:val="both"/>
      </w:pPr>
      <w:r>
        <w:t>Nelson Rodrigues contextualizou o estado actual da inteligência artificial — nomeadamente os agentes autónomos, o social selling e a produção acelerada de conteúdo — reforçando a pertinência do posicionamento da Desperta nas competências humanas que a IA não substitui. Foi proposta a criação de um ecossistema de agentes de IA para suporte operacional à Desperta (produção de conteúdo, transcrições, prospeção, comunicação nas redes sociais), permitindo ao Dr. Camilo concentrar-se na entrega, no palco e nas relações estratégicas.</w:t>
      </w:r>
    </w:p>
    <w:p w14:paraId="33BE057E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7. PLANO DE INTERVENÇÃO PROPOSTO</w:t>
      </w:r>
    </w:p>
    <w:p w14:paraId="1BE58040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4E75EA0C" w14:textId="77777777" w:rsidR="002E625D" w:rsidRDefault="00000000">
      <w:pPr>
        <w:spacing w:before="60" w:after="80"/>
        <w:jc w:val="both"/>
      </w:pPr>
      <w:r>
        <w:t>Nelson Rodrigues apresentou as linhas mestras do plano de intervenção, estruturado em quatro fases sequenciais:</w:t>
      </w:r>
    </w:p>
    <w:p w14:paraId="1CA09D30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Fase 1 – Diagnóstico e Organização</w:t>
      </w:r>
    </w:p>
    <w:p w14:paraId="58BAF135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Auditoria completa a todos os canais digitais da Desperta (redes sociais, website, materiais).</w:t>
      </w:r>
    </w:p>
    <w:p w14:paraId="16C475FE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Levantamento e organização da base de contactos históricos (clientes dos últimos anos).</w:t>
      </w:r>
    </w:p>
    <w:p w14:paraId="09EF4ECB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Análise do portfólio de intervenções: tipos de formação prestada, sectores, resultados obtidos.</w:t>
      </w:r>
    </w:p>
    <w:p w14:paraId="3CAE7A18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Fase 2 – Reactivação de Clientes</w:t>
      </w:r>
    </w:p>
    <w:p w14:paraId="0C8EB4FA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Campanha de reaproximação directa a ex-clientes com comunicação personalizada por segmento.</w:t>
      </w:r>
    </w:p>
    <w:p w14:paraId="59C18E85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Definição de uma sequência de comunicação regular (mensal, bimestral, trimestral).</w:t>
      </w:r>
    </w:p>
    <w:p w14:paraId="71856AE4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Identificação de novos produtos e serviços a propor à base de clientes existente.</w:t>
      </w:r>
    </w:p>
    <w:p w14:paraId="2662A038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Fase 3 – Comunicação e Posicionamento</w:t>
      </w:r>
    </w:p>
    <w:p w14:paraId="30A953B2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Reactivação das redes sociais com conteúdo estratégico alinhado ao perfil de cliente ideal.</w:t>
      </w:r>
    </w:p>
    <w:p w14:paraId="6AFC94D9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Definição da tipologia de conteúdos: liderança, competências humanas, IA, burnout, gestão.</w:t>
      </w:r>
    </w:p>
    <w:p w14:paraId="76E74A15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Consideração da mídia tradicional angolana como canal de autoridade e credibilidade.</w:t>
      </w:r>
    </w:p>
    <w:p w14:paraId="2211EE35" w14:textId="77777777" w:rsidR="002E625D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Fase 4 – Crescimento e Escalabilidade</w:t>
      </w:r>
    </w:p>
    <w:p w14:paraId="24EC345B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Implementação de agentes de IA para suporte à produção de conteúdo e à prospeção comercial.</w:t>
      </w:r>
    </w:p>
    <w:p w14:paraId="14A15D61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Construção de um modelo previsível: metas de contacto, taxa de conversão esperada e indicadores de desempenho.</w:t>
      </w:r>
    </w:p>
    <w:p w14:paraId="0D880F4F" w14:textId="77777777" w:rsidR="002E625D" w:rsidRDefault="00000000">
      <w:pPr>
        <w:pStyle w:val="ListParagraph"/>
        <w:numPr>
          <w:ilvl w:val="0"/>
          <w:numId w:val="2"/>
        </w:numPr>
        <w:spacing w:before="40" w:after="60"/>
      </w:pPr>
      <w:r>
        <w:t>Expansão progressiva para os PALOP e mercado da diáspora lusófona.</w:t>
      </w:r>
    </w:p>
    <w:p w14:paraId="37BFFE99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8. PRÓXIMOS PASSOS E RESPONSABILIDADES</w:t>
      </w:r>
    </w:p>
    <w:p w14:paraId="5B971690" w14:textId="77777777" w:rsidR="002E625D" w:rsidRDefault="002E625D">
      <w:pPr>
        <w:pBdr>
          <w:bottom w:val="single" w:sz="2" w:space="1" w:color="CCCCCC"/>
        </w:pBd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560"/>
        <w:gridCol w:w="1800"/>
      </w:tblGrid>
      <w:tr w:rsidR="002E625D" w14:paraId="59335A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6A21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Acção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4954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1772" w14:textId="77777777" w:rsidR="002E625D" w:rsidRDefault="00000000"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2E625D" w14:paraId="562ED8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9494" w14:textId="77777777" w:rsidR="002E625D" w:rsidRDefault="00000000">
            <w:r>
              <w:rPr>
                <w:sz w:val="19"/>
                <w:szCs w:val="19"/>
              </w:rPr>
              <w:t>Envio do portfólio e lista de clientes históricos à Marca Digital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AA4" w14:textId="77777777" w:rsidR="002E625D" w:rsidRDefault="00000000">
            <w:r>
              <w:rPr>
                <w:sz w:val="19"/>
                <w:szCs w:val="19"/>
              </w:rPr>
              <w:t>Dr. Camilo Ortet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03E2" w14:textId="77777777" w:rsidR="002E625D" w:rsidRDefault="00000000">
            <w:r>
              <w:rPr>
                <w:sz w:val="19"/>
                <w:szCs w:val="19"/>
              </w:rPr>
              <w:t>23/03/2026</w:t>
            </w:r>
          </w:p>
        </w:tc>
      </w:tr>
      <w:tr w:rsidR="002E625D" w14:paraId="1E1B966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7469" w14:textId="77777777" w:rsidR="002E625D" w:rsidRDefault="00000000">
            <w:r>
              <w:rPr>
                <w:sz w:val="19"/>
                <w:szCs w:val="19"/>
              </w:rPr>
              <w:t>Auditoria completa aos canais digitais da Desperta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BAE2" w14:textId="77777777" w:rsidR="002E625D" w:rsidRDefault="00000000">
            <w:r>
              <w:rPr>
                <w:sz w:val="19"/>
                <w:szCs w:val="19"/>
              </w:rPr>
              <w:t>Nelson Rodrigues / Marca Digital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48AB" w14:textId="77777777" w:rsidR="002E625D" w:rsidRDefault="00000000">
            <w:r>
              <w:rPr>
                <w:sz w:val="19"/>
                <w:szCs w:val="19"/>
              </w:rPr>
              <w:t>A definir</w:t>
            </w:r>
          </w:p>
        </w:tc>
      </w:tr>
      <w:tr w:rsidR="002E625D" w14:paraId="200BF3B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7FF5" w14:textId="77777777" w:rsidR="002E625D" w:rsidRDefault="00000000">
            <w:r>
              <w:rPr>
                <w:sz w:val="19"/>
                <w:szCs w:val="19"/>
              </w:rPr>
              <w:t>Elaboração da proposta de intervenção detalhada (plano estratégico, táctico e operacional)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A1DD" w14:textId="77777777" w:rsidR="002E625D" w:rsidRDefault="00000000">
            <w:r>
              <w:rPr>
                <w:sz w:val="19"/>
                <w:szCs w:val="19"/>
              </w:rPr>
              <w:t>Nelson Rodrigues / Marca Digital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562F" w14:textId="77777777" w:rsidR="002E625D" w:rsidRDefault="00000000">
            <w:r>
              <w:rPr>
                <w:sz w:val="19"/>
                <w:szCs w:val="19"/>
              </w:rPr>
              <w:t>Após auditoria</w:t>
            </w:r>
          </w:p>
        </w:tc>
      </w:tr>
      <w:tr w:rsidR="002E625D" w14:paraId="1EB6F3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4E29" w14:textId="77777777" w:rsidR="002E625D" w:rsidRDefault="00000000">
            <w:r>
              <w:rPr>
                <w:sz w:val="19"/>
                <w:szCs w:val="19"/>
              </w:rPr>
              <w:t>Definição da calendarização e data de relançamento formal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217C" w14:textId="77777777" w:rsidR="002E625D" w:rsidRDefault="00000000">
            <w:r>
              <w:rPr>
                <w:sz w:val="19"/>
                <w:szCs w:val="19"/>
              </w:rPr>
              <w:t>Todos os participantes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5A6E" w14:textId="77777777" w:rsidR="002E625D" w:rsidRDefault="00000000">
            <w:r>
              <w:rPr>
                <w:sz w:val="19"/>
                <w:szCs w:val="19"/>
              </w:rPr>
              <w:t>Próxima reunião</w:t>
            </w:r>
          </w:p>
        </w:tc>
      </w:tr>
      <w:tr w:rsidR="002E625D" w14:paraId="57E184D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7894" w14:textId="77777777" w:rsidR="002E625D" w:rsidRDefault="00000000">
            <w:r>
              <w:rPr>
                <w:sz w:val="19"/>
                <w:szCs w:val="19"/>
              </w:rPr>
              <w:t>Confirmação e formalização do modelo de parceria Marca Digital / Desperta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AFCA" w14:textId="77777777" w:rsidR="002E625D" w:rsidRDefault="00000000">
            <w:r>
              <w:rPr>
                <w:sz w:val="19"/>
                <w:szCs w:val="19"/>
              </w:rPr>
              <w:t>Nelson Rodrigues + Camilo Ortet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B31E" w14:textId="77777777" w:rsidR="002E625D" w:rsidRDefault="00000000">
            <w:r>
              <w:rPr>
                <w:sz w:val="19"/>
                <w:szCs w:val="19"/>
              </w:rPr>
              <w:t>Próxima reunião</w:t>
            </w:r>
          </w:p>
        </w:tc>
      </w:tr>
    </w:tbl>
    <w:p w14:paraId="01B18752" w14:textId="77777777" w:rsidR="002E625D" w:rsidRDefault="00000000">
      <w:pPr>
        <w:spacing w:before="340" w:after="100"/>
      </w:pPr>
      <w:r>
        <w:rPr>
          <w:b/>
          <w:bCs/>
          <w:color w:val="1B4F72"/>
          <w:sz w:val="26"/>
          <w:szCs w:val="26"/>
        </w:rPr>
        <w:t>9. ENCERRAMENTO</w:t>
      </w:r>
    </w:p>
    <w:p w14:paraId="12A10126" w14:textId="77777777" w:rsidR="002E625D" w:rsidRDefault="002E625D">
      <w:pPr>
        <w:pBdr>
          <w:bottom w:val="single" w:sz="2" w:space="1" w:color="CCCCCC"/>
        </w:pBdr>
        <w:spacing w:before="60" w:after="120"/>
      </w:pPr>
    </w:p>
    <w:p w14:paraId="45B5D6AA" w14:textId="77777777" w:rsidR="002E625D" w:rsidRDefault="00000000">
      <w:pPr>
        <w:spacing w:before="60" w:after="80"/>
        <w:jc w:val="both"/>
      </w:pPr>
      <w:r>
        <w:t>A reunião foi encerrada com satisfação manifesta por parte de todos os participantes. O Dr. Camilo Ortet agradeceu a presença e as contribuições do Dr. Fábio Galvão e do Nelson Rodrigues, referindo a parceria como uma relação de confiança e compromisso mútuo. Ficou acordado que a Marca Digital enviaria, no prazo mais breve possível, a proposta de intervenção formal, incluindo calendarização detalhada, responsabilidades e indicadores de sucesso.</w:t>
      </w:r>
    </w:p>
    <w:p w14:paraId="6BF909A7" w14:textId="77777777" w:rsidR="002E625D" w:rsidRDefault="002E625D">
      <w:pPr>
        <w:spacing w:before="480"/>
      </w:pPr>
    </w:p>
    <w:p w14:paraId="4BF439F6" w14:textId="77777777" w:rsidR="002E625D" w:rsidRDefault="002E625D">
      <w:pPr>
        <w:pBdr>
          <w:bottom w:val="single" w:sz="8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625D" w14:paraId="2814E2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07A97" w14:textId="77777777" w:rsidR="002E625D" w:rsidRDefault="00000000">
            <w:pPr>
              <w:spacing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Elaborado por:</w:t>
            </w:r>
          </w:p>
          <w:p w14:paraId="574BE618" w14:textId="77777777" w:rsidR="002E625D" w:rsidRDefault="00000000">
            <w:pPr>
              <w:spacing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Nelson Rodrigues</w:t>
            </w:r>
          </w:p>
          <w:p w14:paraId="15C70E7F" w14:textId="77777777" w:rsidR="002E625D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CEO · Marca Digital</w:t>
            </w:r>
          </w:p>
          <w:p w14:paraId="1083E792" w14:textId="77777777" w:rsidR="002E625D" w:rsidRDefault="00000000">
            <w:r>
              <w:rPr>
                <w:color w:val="7F8C8D"/>
                <w:sz w:val="18"/>
                <w:szCs w:val="18"/>
              </w:rPr>
              <w:t>25 de Março de 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77FD1" w14:textId="77777777" w:rsidR="002E625D" w:rsidRDefault="00000000">
            <w:pPr>
              <w:spacing w:after="40"/>
            </w:pPr>
            <w:r>
              <w:rPr>
                <w:b/>
                <w:bCs/>
                <w:color w:val="7F8C8D"/>
                <w:sz w:val="18"/>
                <w:szCs w:val="18"/>
              </w:rPr>
              <w:lastRenderedPageBreak/>
              <w:t>Validado por:</w:t>
            </w:r>
          </w:p>
          <w:p w14:paraId="4ACF3C1B" w14:textId="77777777" w:rsidR="002E625D" w:rsidRDefault="00000000">
            <w:pPr>
              <w:spacing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Camilo Ortet</w:t>
            </w:r>
          </w:p>
          <w:p w14:paraId="0B41C715" w14:textId="77777777" w:rsidR="002E625D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CEO · Desperta</w:t>
            </w:r>
          </w:p>
          <w:p w14:paraId="757F19FD" w14:textId="77777777" w:rsidR="002E625D" w:rsidRDefault="00000000">
            <w:r>
              <w:rPr>
                <w:color w:val="7F8C8D"/>
                <w:sz w:val="18"/>
                <w:szCs w:val="18"/>
              </w:rPr>
              <w:t>_______________________________</w:t>
            </w:r>
          </w:p>
        </w:tc>
      </w:tr>
    </w:tbl>
    <w:p w14:paraId="4452FDE9" w14:textId="77777777" w:rsidR="002E625D" w:rsidRDefault="00000000">
      <w:pPr>
        <w:spacing w:before="200"/>
        <w:jc w:val="center"/>
      </w:pPr>
      <w:r>
        <w:rPr>
          <w:color w:val="7F8C8D"/>
          <w:sz w:val="17"/>
          <w:szCs w:val="17"/>
        </w:rPr>
        <w:lastRenderedPageBreak/>
        <w:t>Marca Digital · Luanda, Angola · www.marcadigital.ao</w:t>
      </w:r>
    </w:p>
    <w:sectPr w:rsidR="002E625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17A59"/>
    <w:multiLevelType w:val="hybridMultilevel"/>
    <w:tmpl w:val="ED9E513A"/>
    <w:lvl w:ilvl="0" w:tplc="8C146C5E">
      <w:start w:val="1"/>
      <w:numFmt w:val="bullet"/>
      <w:lvlText w:val="●"/>
      <w:lvlJc w:val="left"/>
      <w:pPr>
        <w:ind w:left="720" w:hanging="360"/>
      </w:pPr>
    </w:lvl>
    <w:lvl w:ilvl="1" w:tplc="DC1CD74A">
      <w:start w:val="1"/>
      <w:numFmt w:val="bullet"/>
      <w:lvlText w:val="○"/>
      <w:lvlJc w:val="left"/>
      <w:pPr>
        <w:ind w:left="1440" w:hanging="360"/>
      </w:pPr>
    </w:lvl>
    <w:lvl w:ilvl="2" w:tplc="CE2630D6">
      <w:start w:val="1"/>
      <w:numFmt w:val="bullet"/>
      <w:lvlText w:val="■"/>
      <w:lvlJc w:val="left"/>
      <w:pPr>
        <w:ind w:left="2160" w:hanging="360"/>
      </w:pPr>
    </w:lvl>
    <w:lvl w:ilvl="3" w:tplc="D95C46F6">
      <w:start w:val="1"/>
      <w:numFmt w:val="bullet"/>
      <w:lvlText w:val="●"/>
      <w:lvlJc w:val="left"/>
      <w:pPr>
        <w:ind w:left="2880" w:hanging="360"/>
      </w:pPr>
    </w:lvl>
    <w:lvl w:ilvl="4" w:tplc="C60418FA">
      <w:start w:val="1"/>
      <w:numFmt w:val="bullet"/>
      <w:lvlText w:val="○"/>
      <w:lvlJc w:val="left"/>
      <w:pPr>
        <w:ind w:left="3600" w:hanging="360"/>
      </w:pPr>
    </w:lvl>
    <w:lvl w:ilvl="5" w:tplc="9892C094">
      <w:start w:val="1"/>
      <w:numFmt w:val="bullet"/>
      <w:lvlText w:val="■"/>
      <w:lvlJc w:val="left"/>
      <w:pPr>
        <w:ind w:left="4320" w:hanging="360"/>
      </w:pPr>
    </w:lvl>
    <w:lvl w:ilvl="6" w:tplc="8436AAB4">
      <w:start w:val="1"/>
      <w:numFmt w:val="bullet"/>
      <w:lvlText w:val="●"/>
      <w:lvlJc w:val="left"/>
      <w:pPr>
        <w:ind w:left="5040" w:hanging="360"/>
      </w:pPr>
    </w:lvl>
    <w:lvl w:ilvl="7" w:tplc="2D184C08">
      <w:start w:val="1"/>
      <w:numFmt w:val="bullet"/>
      <w:lvlText w:val="●"/>
      <w:lvlJc w:val="left"/>
      <w:pPr>
        <w:ind w:left="5760" w:hanging="360"/>
      </w:pPr>
    </w:lvl>
    <w:lvl w:ilvl="8" w:tplc="25FEF1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CE1798"/>
    <w:multiLevelType w:val="hybridMultilevel"/>
    <w:tmpl w:val="C2444C64"/>
    <w:lvl w:ilvl="0" w:tplc="E7B6D956">
      <w:start w:val="1"/>
      <w:numFmt w:val="bullet"/>
      <w:lvlText w:val="–"/>
      <w:lvlJc w:val="left"/>
      <w:pPr>
        <w:ind w:left="640" w:hanging="320"/>
      </w:pPr>
    </w:lvl>
    <w:lvl w:ilvl="1" w:tplc="3920122C">
      <w:numFmt w:val="decimal"/>
      <w:lvlText w:val=""/>
      <w:lvlJc w:val="left"/>
    </w:lvl>
    <w:lvl w:ilvl="2" w:tplc="71507B3E">
      <w:numFmt w:val="decimal"/>
      <w:lvlText w:val=""/>
      <w:lvlJc w:val="left"/>
    </w:lvl>
    <w:lvl w:ilvl="3" w:tplc="8960A082">
      <w:numFmt w:val="decimal"/>
      <w:lvlText w:val=""/>
      <w:lvlJc w:val="left"/>
    </w:lvl>
    <w:lvl w:ilvl="4" w:tplc="0B66B62E">
      <w:numFmt w:val="decimal"/>
      <w:lvlText w:val=""/>
      <w:lvlJc w:val="left"/>
    </w:lvl>
    <w:lvl w:ilvl="5" w:tplc="B7B8AF00">
      <w:numFmt w:val="decimal"/>
      <w:lvlText w:val=""/>
      <w:lvlJc w:val="left"/>
    </w:lvl>
    <w:lvl w:ilvl="6" w:tplc="3D10203C">
      <w:numFmt w:val="decimal"/>
      <w:lvlText w:val=""/>
      <w:lvlJc w:val="left"/>
    </w:lvl>
    <w:lvl w:ilvl="7" w:tplc="0C4ACA5A">
      <w:numFmt w:val="decimal"/>
      <w:lvlText w:val=""/>
      <w:lvlJc w:val="left"/>
    </w:lvl>
    <w:lvl w:ilvl="8" w:tplc="88189A06">
      <w:numFmt w:val="decimal"/>
      <w:lvlText w:val=""/>
      <w:lvlJc w:val="left"/>
    </w:lvl>
  </w:abstractNum>
  <w:num w:numId="1" w16cid:durableId="1350449152">
    <w:abstractNumId w:val="0"/>
    <w:lvlOverride w:ilvl="0">
      <w:startOverride w:val="1"/>
    </w:lvlOverride>
  </w:num>
  <w:num w:numId="2" w16cid:durableId="1821578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D"/>
    <w:rsid w:val="000970A2"/>
    <w:rsid w:val="002E625D"/>
    <w:rsid w:val="0044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A0166"/>
  <w15:docId w15:val="{9E9B7D61-9C12-384E-9DFA-208E2DB9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1032</Words>
  <Characters>6153</Characters>
  <Application>Microsoft Office Word</Application>
  <DocSecurity>0</DocSecurity>
  <Lines>161</Lines>
  <Paragraphs>117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Nelson Rodrigues</cp:lastModifiedBy>
  <cp:revision>2</cp:revision>
  <dcterms:created xsi:type="dcterms:W3CDTF">2026-03-25T12:25:00Z</dcterms:created>
  <dcterms:modified xsi:type="dcterms:W3CDTF">2026-04-08T10:00:00Z</dcterms:modified>
</cp:coreProperties>
</file>