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</w:t>
      </w:r>
      <w:r>
        <w:t xml:space="preserve"> </w:t>
      </w:r>
      <w:r>
        <w:t xml:space="preserve">|M</w:t>
      </w:r>
      <w:r>
        <w:t xml:space="preserve"> </w:t>
      </w:r>
      <w:r>
        <w:t xml:space="preserve">|1|∞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системы массового обслуживания типа</w:t>
      </w:r>
      <w:r>
        <w:t xml:space="preserve"> </w:t>
      </w:r>
      <w:r>
        <w:t xml:space="preserve">M |M |1|∞ в xcos</w:t>
      </w:r>
    </w:p>
    <w:bookmarkEnd w:id="20"/>
    <w:bookmarkStart w:id="4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суперблок, моделирующий поступление заявок</w:t>
      </w:r>
    </w:p>
    <w:p>
      <w:pPr>
        <w:numPr>
          <w:ilvl w:val="0"/>
          <w:numId w:val="1001"/>
        </w:numPr>
        <w:pStyle w:val="Compact"/>
      </w:pPr>
      <w:r>
        <w:t xml:space="preserve">Создать суперблок, моделирующий процесс обработки заявок</w:t>
      </w:r>
    </w:p>
    <w:p>
      <w:pPr>
        <w:numPr>
          <w:ilvl w:val="0"/>
          <w:numId w:val="1001"/>
        </w:numPr>
        <w:pStyle w:val="Compact"/>
      </w:pPr>
      <w:r>
        <w:t xml:space="preserve">Создать полную модель с помощью полученных суперблоков</w:t>
      </w:r>
    </w:p>
    <w:p>
      <w:pPr>
        <w:pStyle w:val="FirstParagraph"/>
      </w:pPr>
      <w:r>
        <w:t xml:space="preserve">#Зафиксируем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 1).</w:t>
      </w:r>
    </w:p>
    <w:p>
      <w:pPr>
        <w:pStyle w:val="CaptionedFigure"/>
      </w:pPr>
      <w:bookmarkStart w:id="24" w:name="fig:001"/>
      <w:r>
        <w:drawing>
          <wp:inline>
            <wp:extent cx="3543300" cy="2316480"/>
            <wp:effectExtent b="0" l="0" r="0" t="0"/>
            <wp:docPr descr="Рис. 1: Задание переменных окружения в xcos для модели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 2.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bookmarkStart w:id="28" w:name="fig:002"/>
      <w:r>
        <w:drawing>
          <wp:inline>
            <wp:extent cx="4000500" cy="2346960"/>
            <wp:effectExtent b="0" l="0" r="0" t="0"/>
            <wp:docPr descr="Рис. 2: Суперблок, моделирующий поступление заявок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 3. Тут происходит обработка заявок в очереди по экспоненциальному закону.</w:t>
      </w:r>
    </w:p>
    <w:p>
      <w:pPr>
        <w:pStyle w:val="CaptionedFigure"/>
      </w:pPr>
      <w:bookmarkStart w:id="32" w:name="fig:003"/>
      <w:r>
        <w:drawing>
          <wp:inline>
            <wp:extent cx="4145279" cy="4526280"/>
            <wp:effectExtent b="0" l="0" r="0" t="0"/>
            <wp:docPr descr="Рис. 3: Суперблок, моделирующий обработку заявок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79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4.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bookmarkStart w:id="36" w:name="fig:004"/>
      <w:r>
        <w:drawing>
          <wp:inline>
            <wp:extent cx="5265420" cy="3200400"/>
            <wp:effectExtent b="0" l="0" r="0" t="0"/>
            <wp:docPr descr="Рис. 4: Модель M|M|1|\infty в xcos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 5 и 6.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bookmarkStart w:id="40" w:name="fig:005"/>
      <w:r>
        <w:drawing>
          <wp:inline>
            <wp:extent cx="4442460" cy="2781300"/>
            <wp:effectExtent b="0" l="0" r="0" t="0"/>
            <wp:docPr descr="Рис. 5: Динамика размера очереди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Динамика размера очереди</w:t>
      </w:r>
    </w:p>
    <w:p>
      <w:pPr>
        <w:pStyle w:val="CaptionedFigure"/>
      </w:pPr>
      <w:bookmarkStart w:id="44" w:name="fig:006"/>
      <w:r>
        <w:drawing>
          <wp:inline>
            <wp:extent cx="4396740" cy="2750820"/>
            <wp:effectExtent b="0" l="0" r="0" t="0"/>
            <wp:docPr descr="Рис. 6: Поступление и обработка заявок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Поступление и обработка заявок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Горяйнова Алёна</dc:creator>
  <dc:language>ru-RU</dc:language>
  <cp:keywords/>
  <dcterms:created xsi:type="dcterms:W3CDTF">2025-03-17T19:34:29Z</dcterms:created>
  <dcterms:modified xsi:type="dcterms:W3CDTF">2025-03-17T19:34:29Z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M |M |1|∞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