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5B099" w14:textId="6EF7A211" w:rsidR="00EC558A" w:rsidRPr="00EC558A" w:rsidRDefault="00EC558A" w:rsidP="00EC558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C558A">
        <w:rPr>
          <w:rFonts w:ascii="Arial" w:hAnsi="Arial" w:cs="Arial"/>
          <w:b/>
          <w:bCs/>
          <w:sz w:val="28"/>
          <w:szCs w:val="28"/>
        </w:rPr>
        <w:t>Февральская революция и свержение монархии в России</w:t>
      </w:r>
      <w:r w:rsidRPr="00EC558A">
        <w:rPr>
          <w:rFonts w:ascii="Arial" w:hAnsi="Arial" w:cs="Arial"/>
          <w:b/>
          <w:bCs/>
          <w:sz w:val="28"/>
          <w:szCs w:val="28"/>
        </w:rPr>
        <w:t>.</w:t>
      </w:r>
    </w:p>
    <w:p w14:paraId="721AFD75" w14:textId="77777777" w:rsidR="00EC558A" w:rsidRDefault="00EC558A" w:rsidP="00EC558A">
      <w:pPr>
        <w:jc w:val="both"/>
        <w:rPr>
          <w:rFonts w:ascii="Arial" w:hAnsi="Arial" w:cs="Arial"/>
          <w:sz w:val="28"/>
          <w:szCs w:val="28"/>
        </w:rPr>
      </w:pPr>
    </w:p>
    <w:p w14:paraId="1FA60D72" w14:textId="0744B68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t>Февральская революция 1917 года стала переломным событием в истории России и привела к падению самодержавной монархии, существовавшей в стране более трёхсот лет. К началу 1917 года Российская империя находилась в состоянии глубокого экономического, социального и политического кризиса, значительно усугублённого участием в Первой мировой войне. Военные неудачи, огромные человеческие потери, разруха в промышленности и транспорте, рост цен и нехватка продовольствия вызывали массовое недовольство населения. Особенно тяжёлым было положение рабочих и солдат, которые всё чаще выступали против продолжения войны и существующего политического режима.</w:t>
      </w:r>
    </w:p>
    <w:p w14:paraId="405E83EA" w14:textId="7777777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t>Важной причиной революции стал кризис самодержавной власти. Император Николай II оказался неспособен эффективно управлять страной в условиях войны. Частая смена министров, влияние придворных кругов и отсутствие реальных реформ подрывали авторитет власти. Государственная дума, несмотря на формальное существование, была фактически отстранена от принятия ключевых решений, что усиливало оппозиционные настроения среди либеральных и умеренно-консервативных кругов общества. В армии нарастало недовольство командованием, ухудшалась дисциплина, солдаты всё меньше верили в цели войны и законность существующего порядка.</w:t>
      </w:r>
    </w:p>
    <w:p w14:paraId="04F77603" w14:textId="7777777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t>Непосредственным толчком к началу Февральской революции стали события в Петрограде в конце февраля 1917 года. Поводом послужили перебои с поставками хлеба и рост цен на продовольствие. 23 февраля по старому стилю, в Международный женский день, в столице начались массовые демонстрации работниц, требовавших хлеба и прекращения войны. В последующие дни забастовки и уличные выступления приняли всеобщий характер и охватили крупные промышленные предприятия города. Власти попытались подавить волнения с помощью войск, однако солдаты петроградского гарнизона отказались выполнять приказы и перешли на сторону восставших. Это стало решающим моментом революции, так как власть фактически утратила контроль над столицей.</w:t>
      </w:r>
    </w:p>
    <w:p w14:paraId="247707F0" w14:textId="7777777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lastRenderedPageBreak/>
        <w:t>В условиях нарастающего хаоса Государственная дума сформировала Временный комитет, который взял на себя функции управления страной. Одновременно в Петрограде был создан Совет рабочих и солдатских депутатов, представлявший интересы революционных масс. В стране сложилась ситуация двоевластия, при которой власть оказалась разделена между Временным правительством, образованным на основе думского комитета, и Советами. Император Николай II, находившийся в это время в Ставке Верховного главнокомандующего, попытался вернуться в столицу, но был остановлен по пути. Осознав невозможность сохранить власть, 2 марта 1917 года он подписал акт об отречении от престола сначала за себя, а затем и за своего сына.</w:t>
      </w:r>
    </w:p>
    <w:p w14:paraId="05785A88" w14:textId="7777777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t>Отречение Николая II означало фактическое свержение монархии в России. Самодержавие, существовавшее с конца XVI века, прекратило своё существование. Временное правительство провозгласило курс на демократические преобразования, объявило амнистию политическим заключённым, ввело гражданские свободы и пообещало созыв Учредительного собрания для определения будущего государственного строя страны. Однако ключевые вопросы — о земле, мире и власти — оставались нерешёнными, что сохраняло напряжённость в обществе.</w:t>
      </w:r>
    </w:p>
    <w:p w14:paraId="7535CCCC" w14:textId="77777777" w:rsidR="00EC558A" w:rsidRPr="00EC558A" w:rsidRDefault="00EC558A" w:rsidP="00EC558A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EC558A">
        <w:rPr>
          <w:rFonts w:ascii="Arial" w:hAnsi="Arial" w:cs="Arial"/>
          <w:sz w:val="28"/>
          <w:szCs w:val="28"/>
        </w:rPr>
        <w:t>Таким образом, Февральская революция носила массовый, стихийный характер и была вызвана совокупностью социально-экономических и политических причин. Она привела к падению монархии и коренному изменению политической системы России, открыв путь дальнейшим революционным событиям 1917 года. Этот период стал началом глубоких трансформаций, которые определили дальнейшую судьбу страны.</w:t>
      </w:r>
    </w:p>
    <w:p w14:paraId="14BC5088" w14:textId="77777777" w:rsidR="00C42025" w:rsidRPr="00EC558A" w:rsidRDefault="00C42025" w:rsidP="00EC558A">
      <w:pPr>
        <w:jc w:val="both"/>
        <w:rPr>
          <w:rFonts w:ascii="Arial" w:hAnsi="Arial" w:cs="Arial"/>
          <w:sz w:val="28"/>
          <w:szCs w:val="28"/>
        </w:rPr>
      </w:pPr>
    </w:p>
    <w:sectPr w:rsidR="00C42025" w:rsidRPr="00EC5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8A"/>
    <w:rsid w:val="00083301"/>
    <w:rsid w:val="00C42025"/>
    <w:rsid w:val="00E863CB"/>
    <w:rsid w:val="00EC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3019"/>
  <w15:chartTrackingRefBased/>
  <w15:docId w15:val="{F89A63B4-6E7A-408E-877F-3560A024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Kurgan</dc:creator>
  <cp:keywords/>
  <dc:description/>
  <cp:lastModifiedBy>Andrey Kurgan</cp:lastModifiedBy>
  <cp:revision>1</cp:revision>
  <dcterms:created xsi:type="dcterms:W3CDTF">2026-02-10T16:06:00Z</dcterms:created>
  <dcterms:modified xsi:type="dcterms:W3CDTF">2026-02-10T16:15:00Z</dcterms:modified>
</cp:coreProperties>
</file>