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77764" w14:textId="7D3A3BE4" w:rsidR="00812BE2" w:rsidRDefault="00812BE2" w:rsidP="00812BE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12BE2">
        <w:rPr>
          <w:rFonts w:ascii="Arial" w:hAnsi="Arial" w:cs="Arial"/>
          <w:b/>
          <w:bCs/>
          <w:sz w:val="28"/>
          <w:szCs w:val="28"/>
        </w:rPr>
        <w:t>Октябрьские события. Решения Второго Всероссийского съезда Советов рабочих и солдатских депутатов и их значение</w:t>
      </w:r>
      <w:r w:rsidRPr="00812BE2">
        <w:rPr>
          <w:rFonts w:ascii="Arial" w:hAnsi="Arial" w:cs="Arial"/>
          <w:b/>
          <w:bCs/>
          <w:sz w:val="28"/>
          <w:szCs w:val="28"/>
        </w:rPr>
        <w:t>.</w:t>
      </w:r>
    </w:p>
    <w:p w14:paraId="42334E2B" w14:textId="77777777" w:rsidR="00335F16" w:rsidRDefault="00335F16" w:rsidP="00812B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81A176B" w14:textId="73FC2791" w:rsidR="00812BE2" w:rsidRPr="00812BE2" w:rsidRDefault="00812BE2" w:rsidP="00812BE2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12BE2">
        <w:rPr>
          <w:rFonts w:ascii="Arial" w:hAnsi="Arial" w:cs="Arial"/>
          <w:sz w:val="28"/>
          <w:szCs w:val="28"/>
        </w:rPr>
        <w:t>К осени 1917 года политическая обстановка в России характеризовалась крайним обострением социально-экономического и политического кризиса. Временное правительство оказалось неспособным стабилизировать положение в стране, решить аграрный вопрос, остановить экономический развал и вывести Россию из войны. Непрерывные кризисы власти, рост недовольства рабочих, солдат и крестьян, а также усиление влияния большевиков в Советах создали условия для перехода революции в новую фазу. В этих обстоятельствах большевистская партия во главе с В. И. Лениным взяла курс на вооружённое восстание с целью захвата власти.</w:t>
      </w:r>
    </w:p>
    <w:p w14:paraId="2C014F3F" w14:textId="77777777" w:rsidR="00812BE2" w:rsidRPr="00812BE2" w:rsidRDefault="00812BE2" w:rsidP="00812BE2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12BE2">
        <w:rPr>
          <w:rFonts w:ascii="Arial" w:hAnsi="Arial" w:cs="Arial"/>
          <w:sz w:val="28"/>
          <w:szCs w:val="28"/>
        </w:rPr>
        <w:t>Подготовка к восстанию велась в условиях относительной легальности. В Петроградском Совете был создан Военно-революционный комитет, который фактически стал штабом будущего переворота. Формальным поводом к началу октябрьских событий послужило намерение Временного правительства вывести из столицы революционно настроенные части гарнизона. В ночь с 24 на 25 октября 1917 года по старому стилю отряды Красной гвардии, солдаты и матросы начали занимать ключевые пункты Петрограда: мосты, вокзалы, телеграф, почту, электростанции. Сопротивление со стороны правительственных сил было незначительным, что свидетельствовало о полной утрате Временным правительством опоры в обществе и армии.</w:t>
      </w:r>
    </w:p>
    <w:p w14:paraId="4949E287" w14:textId="77777777" w:rsidR="00812BE2" w:rsidRPr="00812BE2" w:rsidRDefault="00812BE2" w:rsidP="00BC243E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12BE2">
        <w:rPr>
          <w:rFonts w:ascii="Arial" w:hAnsi="Arial" w:cs="Arial"/>
          <w:sz w:val="28"/>
          <w:szCs w:val="28"/>
        </w:rPr>
        <w:t>Кульминацией октябрьских событий стал штурм Зимнего дворца в ночь с 25 на 26 октября, где находились члены Временного правительства. После взятия дворца министры были арестованы, а власть в столице перешла к Советам. В это же время в Петрограде начал работу Второй Всероссийский съезд Советов рабочих и солдатских депутатов, который стал высшим органом власти революционной России. Несмотря на уход с съезда представителей меньшевиков и правых эсеров, съезд продолжил работу и выразил поддержку произошедшим событиям.</w:t>
      </w:r>
    </w:p>
    <w:p w14:paraId="41F3637F" w14:textId="77777777" w:rsidR="00BC243E" w:rsidRDefault="00BC243E" w:rsidP="00BC243E">
      <w:pPr>
        <w:ind w:firstLine="708"/>
        <w:jc w:val="both"/>
        <w:rPr>
          <w:rFonts w:ascii="Arial" w:hAnsi="Arial" w:cs="Arial"/>
          <w:sz w:val="28"/>
          <w:szCs w:val="28"/>
        </w:rPr>
      </w:pPr>
    </w:p>
    <w:p w14:paraId="1592B431" w14:textId="77777777" w:rsidR="00BC243E" w:rsidRDefault="00BC243E" w:rsidP="00BC243E">
      <w:pPr>
        <w:ind w:firstLine="708"/>
        <w:jc w:val="both"/>
        <w:rPr>
          <w:rFonts w:ascii="Arial" w:hAnsi="Arial" w:cs="Arial"/>
          <w:sz w:val="28"/>
          <w:szCs w:val="28"/>
        </w:rPr>
      </w:pPr>
    </w:p>
    <w:p w14:paraId="7673A432" w14:textId="2DD5B84B" w:rsidR="00BC243E" w:rsidRDefault="00BC243E" w:rsidP="00BC243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12BE2">
        <w:rPr>
          <w:rFonts w:ascii="Arial" w:hAnsi="Arial" w:cs="Arial"/>
          <w:b/>
          <w:bCs/>
          <w:sz w:val="28"/>
          <w:szCs w:val="28"/>
        </w:rPr>
        <w:lastRenderedPageBreak/>
        <w:t>Решения Второго Всероссийского съезда Советов</w:t>
      </w:r>
      <w:r>
        <w:rPr>
          <w:rFonts w:ascii="Arial" w:hAnsi="Arial" w:cs="Arial"/>
          <w:b/>
          <w:bCs/>
          <w:sz w:val="28"/>
          <w:szCs w:val="28"/>
        </w:rPr>
        <w:t xml:space="preserve"> и их значения.</w:t>
      </w:r>
    </w:p>
    <w:p w14:paraId="5C51AFD4" w14:textId="77777777" w:rsidR="00335F16" w:rsidRDefault="00335F16" w:rsidP="00BC243E">
      <w:pPr>
        <w:jc w:val="center"/>
        <w:rPr>
          <w:rFonts w:ascii="Arial" w:hAnsi="Arial" w:cs="Arial"/>
          <w:sz w:val="28"/>
          <w:szCs w:val="28"/>
        </w:rPr>
      </w:pPr>
    </w:p>
    <w:p w14:paraId="32842930" w14:textId="381771C0" w:rsidR="00812BE2" w:rsidRPr="00812BE2" w:rsidRDefault="00812BE2" w:rsidP="00BC243E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12BE2">
        <w:rPr>
          <w:rFonts w:ascii="Arial" w:hAnsi="Arial" w:cs="Arial"/>
          <w:sz w:val="28"/>
          <w:szCs w:val="28"/>
        </w:rPr>
        <w:t>Второй Всероссийский съезд Советов принял ряд важнейших решений, определивших дальнейшее развитие страны. Прежде всего съезд провозгласил переход всей власти в России к Советам рабочих, солдатских и крестьянских депутатов, что означало окончательное свержение Временного правительства и установление новой формы власти. Был принят Декрет о мире, который призывал все воюющие страны к немедленному заключению демократического мира без аннексий и контрибуций. Этот документ отражал стремление широких масс к прекращению войны и имел огромное значение для внешней и внутренней политики Советской власти.</w:t>
      </w:r>
    </w:p>
    <w:p w14:paraId="132CEF9B" w14:textId="77777777" w:rsidR="00812BE2" w:rsidRPr="00812BE2" w:rsidRDefault="00812BE2" w:rsidP="00BC243E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12BE2">
        <w:rPr>
          <w:rFonts w:ascii="Arial" w:hAnsi="Arial" w:cs="Arial"/>
          <w:sz w:val="28"/>
          <w:szCs w:val="28"/>
        </w:rPr>
        <w:t>Не менее важным стало принятие Декрета о земле, согласно которому помещичье землевладение отменялось без выкупа, а земля передавалась в пользование крестьянству. Тем самым был решён один из главных вопросов, волновавших большинство населения страны, что обеспечило новой власти поддержку со стороны крестьян. Кроме того, съезд сформировал первое советское правительство — Совет народных комиссаров во главе с В. И. Лениным, а также избрал Всероссийский Центральный Исполнительный Комитет, который должен был выполнять функции высшего органа власти между съездами Советов.</w:t>
      </w:r>
    </w:p>
    <w:p w14:paraId="3DF0C6A1" w14:textId="77777777" w:rsidR="00812BE2" w:rsidRPr="00812BE2" w:rsidRDefault="00812BE2" w:rsidP="00BC243E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12BE2">
        <w:rPr>
          <w:rFonts w:ascii="Arial" w:hAnsi="Arial" w:cs="Arial"/>
          <w:sz w:val="28"/>
          <w:szCs w:val="28"/>
        </w:rPr>
        <w:t>Решения Второго Всероссийского съезда Советов имели судьбоносное значение для истории России. Они юридически закрепили победу Октябрьской революции и переход власти к Советам, заложили основы советской государственности и определили основные направления социально-экономических и политических преобразований. Принятые декреты отвечали насущным требованиям народных масс и способствовали укреплению позиций новой власти. Таким образом, октябрьские события 1917 года и решения Второго Всероссийского съезда Советов стали началом коренного переустройства российской государственности и общества.</w:t>
      </w:r>
    </w:p>
    <w:p w14:paraId="3F63B9AD" w14:textId="77777777" w:rsidR="00C42025" w:rsidRPr="00812BE2" w:rsidRDefault="00C42025" w:rsidP="00812BE2">
      <w:pPr>
        <w:jc w:val="both"/>
        <w:rPr>
          <w:rFonts w:ascii="Arial" w:hAnsi="Arial" w:cs="Arial"/>
          <w:sz w:val="28"/>
          <w:szCs w:val="28"/>
        </w:rPr>
      </w:pPr>
    </w:p>
    <w:sectPr w:rsidR="00C42025" w:rsidRPr="00812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E2"/>
    <w:rsid w:val="00083301"/>
    <w:rsid w:val="00335F16"/>
    <w:rsid w:val="006F1913"/>
    <w:rsid w:val="00812BE2"/>
    <w:rsid w:val="00BC243E"/>
    <w:rsid w:val="00C4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05223"/>
  <w15:chartTrackingRefBased/>
  <w15:docId w15:val="{FE33F7C1-0CC2-4919-BAC8-483FB8B3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B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B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B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B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Kurgan</dc:creator>
  <cp:keywords/>
  <dc:description/>
  <cp:lastModifiedBy>Andrey Kurgan</cp:lastModifiedBy>
  <cp:revision>3</cp:revision>
  <dcterms:created xsi:type="dcterms:W3CDTF">2026-02-10T17:27:00Z</dcterms:created>
  <dcterms:modified xsi:type="dcterms:W3CDTF">2026-02-10T17:48:00Z</dcterms:modified>
</cp:coreProperties>
</file>