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72F6" w14:textId="77777777" w:rsidR="00F82A05" w:rsidRPr="00F82A05" w:rsidRDefault="00F82A05" w:rsidP="00D010DB">
      <w:pPr>
        <w:spacing w:before="360" w:after="120" w:line="240" w:lineRule="auto"/>
        <w:ind w:left="105" w:right="105"/>
        <w:jc w:val="center"/>
        <w:rPr>
          <w:rFonts w:ascii="Verdana" w:eastAsia="Times New Roman" w:hAnsi="Verdana" w:cs="Times New Roman"/>
          <w:b/>
          <w:bCs/>
          <w:color w:val="000000"/>
          <w:sz w:val="36"/>
          <w:szCs w:val="36"/>
          <w:lang w:eastAsia="es-AR"/>
        </w:rPr>
      </w:pPr>
      <w:r w:rsidRPr="00F82A05">
        <w:rPr>
          <w:rFonts w:ascii="Verdana" w:eastAsia="Times New Roman" w:hAnsi="Verdana" w:cs="Times New Roman"/>
          <w:b/>
          <w:bCs/>
          <w:color w:val="000000"/>
          <w:sz w:val="36"/>
          <w:szCs w:val="36"/>
          <w:lang w:eastAsia="es-AR"/>
        </w:rPr>
        <w:t>MODELO DE CONTRATO DE LOCACIÓN PARA VIVIENDA CONFORME EL NUEVO DECRETO 70/2023</w:t>
      </w:r>
    </w:p>
    <w:p w14:paraId="0B055C53" w14:textId="1BC68CD1" w:rsidR="00F82A05" w:rsidRPr="00F82A05" w:rsidRDefault="00365322" w:rsidP="001470E3">
      <w:pPr>
        <w:spacing w:after="0" w:line="240" w:lineRule="auto"/>
        <w:ind w:left="105" w:right="105"/>
        <w:rPr>
          <w:rFonts w:ascii="Verdana" w:eastAsia="Times New Roman" w:hAnsi="Verdana" w:cs="Times New Roman"/>
          <w:color w:val="000000"/>
          <w:sz w:val="24"/>
          <w:szCs w:val="24"/>
          <w:lang w:eastAsia="es-AR"/>
        </w:rPr>
      </w:pPr>
      <w:r w:rsidRPr="00365322">
        <w:rPr>
          <w:rFonts w:ascii="Verdana" w:eastAsia="Times New Roman" w:hAnsi="Verdana" w:cs="Times New Roman"/>
          <w:color w:val="000000"/>
          <w:sz w:val="24"/>
          <w:szCs w:val="24"/>
          <w:lang w:eastAsia="es-AR"/>
        </w:rPr>
        <w:t xml:space="preserve">En la Ciudad de CURUZU CUATIA, provincia de CORRIENTES, a los </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DIAFIRMA</w:t>
      </w:r>
      <w:r w:rsidR="0069175C">
        <w:rPr>
          <w:rFonts w:ascii="Verdana" w:eastAsia="Times New Roman" w:hAnsi="Verdana" w:cs="Times New Roman"/>
          <w:color w:val="000000"/>
          <w:sz w:val="24"/>
          <w:szCs w:val="24"/>
          <w:lang w:eastAsia="es-AR"/>
        </w:rPr>
        <w:t xml:space="preserve">… </w:t>
      </w:r>
      <w:r w:rsidRPr="00365322">
        <w:rPr>
          <w:rFonts w:ascii="Verdana" w:eastAsia="Times New Roman" w:hAnsi="Verdana" w:cs="Times New Roman"/>
          <w:color w:val="000000"/>
          <w:sz w:val="24"/>
          <w:szCs w:val="24"/>
          <w:lang w:eastAsia="es-AR"/>
        </w:rPr>
        <w:t xml:space="preserve">días del mes de </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MESFIRMA</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 xml:space="preserve"> de </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ANIOFIRMA</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 xml:space="preserve">, entre SR. ALVAREZ HUGO, con DNI Nº 6.233.226 y CUIT 20062332264, con domicilio en la calle Juan de Vera Nº 747, Curuzu Cuatia, Corrientes, como EL LOCADOR del inmueble objeto del presente contrato, por una parte, y </w:t>
      </w:r>
      <w:r w:rsidR="001C67C7">
        <w:rPr>
          <w:rFonts w:ascii="Verdana" w:eastAsia="Times New Roman" w:hAnsi="Verdana" w:cs="Times New Roman"/>
          <w:color w:val="000000"/>
          <w:sz w:val="24"/>
          <w:szCs w:val="24"/>
          <w:lang w:eastAsia="es-AR"/>
        </w:rPr>
        <w:t>[24]</w:t>
      </w:r>
      <w:r w:rsidRPr="00365322">
        <w:rPr>
          <w:rFonts w:ascii="Verdana" w:eastAsia="Times New Roman" w:hAnsi="Verdana" w:cs="Times New Roman"/>
          <w:color w:val="000000"/>
          <w:sz w:val="24"/>
          <w:szCs w:val="24"/>
          <w:lang w:eastAsia="es-AR"/>
        </w:rPr>
        <w:t xml:space="preserve"> </w:t>
      </w:r>
      <w:r w:rsidR="001C67C7">
        <w:rPr>
          <w:rFonts w:ascii="Verdana" w:eastAsia="Times New Roman" w:hAnsi="Verdana" w:cs="Times New Roman"/>
          <w:color w:val="000000"/>
          <w:sz w:val="24"/>
          <w:szCs w:val="24"/>
          <w:lang w:eastAsia="es-AR"/>
        </w:rPr>
        <w:t>[19] [1]</w:t>
      </w:r>
      <w:r w:rsidRPr="00365322">
        <w:rPr>
          <w:rFonts w:ascii="Verdana" w:eastAsia="Times New Roman" w:hAnsi="Verdana" w:cs="Times New Roman"/>
          <w:color w:val="000000"/>
          <w:sz w:val="24"/>
          <w:szCs w:val="24"/>
          <w:lang w:eastAsia="es-AR"/>
        </w:rPr>
        <w:t xml:space="preserve">, con CUIT Nº </w:t>
      </w:r>
      <w:r w:rsidR="001C67C7">
        <w:rPr>
          <w:rFonts w:ascii="Verdana" w:eastAsia="Times New Roman" w:hAnsi="Verdana" w:cs="Times New Roman"/>
          <w:color w:val="000000"/>
          <w:sz w:val="24"/>
          <w:szCs w:val="24"/>
          <w:lang w:eastAsia="es-AR"/>
        </w:rPr>
        <w:t>[2]</w:t>
      </w:r>
      <w:r w:rsidRPr="00365322">
        <w:rPr>
          <w:rFonts w:ascii="Verdana" w:eastAsia="Times New Roman" w:hAnsi="Verdana" w:cs="Times New Roman"/>
          <w:color w:val="000000"/>
          <w:sz w:val="24"/>
          <w:szCs w:val="24"/>
          <w:lang w:eastAsia="es-AR"/>
        </w:rPr>
        <w:t xml:space="preserve">, teléfono Nº </w:t>
      </w:r>
      <w:r w:rsidR="001C67C7">
        <w:rPr>
          <w:rFonts w:ascii="Verdana" w:eastAsia="Times New Roman" w:hAnsi="Verdana" w:cs="Times New Roman"/>
          <w:color w:val="000000"/>
          <w:sz w:val="24"/>
          <w:szCs w:val="24"/>
          <w:lang w:eastAsia="es-AR"/>
        </w:rPr>
        <w:t>[3]</w:t>
      </w:r>
      <w:r w:rsidRPr="00365322">
        <w:rPr>
          <w:rFonts w:ascii="Verdana" w:eastAsia="Times New Roman" w:hAnsi="Verdana" w:cs="Times New Roman"/>
          <w:color w:val="000000"/>
          <w:sz w:val="24"/>
          <w:szCs w:val="24"/>
          <w:lang w:eastAsia="es-AR"/>
        </w:rPr>
        <w:t xml:space="preserve">, en adelante </w:t>
      </w:r>
      <w:r w:rsidR="001C67C7">
        <w:rPr>
          <w:rFonts w:ascii="Verdana" w:eastAsia="Times New Roman" w:hAnsi="Verdana" w:cs="Times New Roman"/>
          <w:color w:val="000000"/>
          <w:sz w:val="24"/>
          <w:szCs w:val="24"/>
          <w:lang w:eastAsia="es-AR"/>
        </w:rPr>
        <w:t>[24]</w:t>
      </w:r>
      <w:r w:rsidR="001470E3">
        <w:rPr>
          <w:rFonts w:ascii="Verdana" w:eastAsia="Times New Roman" w:hAnsi="Verdana" w:cs="Times New Roman"/>
          <w:color w:val="000000"/>
          <w:sz w:val="24"/>
          <w:szCs w:val="24"/>
          <w:lang w:eastAsia="es-AR"/>
        </w:rPr>
        <w:t xml:space="preserve"> </w:t>
      </w:r>
      <w:r w:rsidRPr="0036532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 xml:space="preserve">[21] </w:t>
      </w:r>
      <w:r w:rsidRPr="00365322">
        <w:rPr>
          <w:rFonts w:ascii="Verdana" w:eastAsia="Times New Roman" w:hAnsi="Verdana" w:cs="Times New Roman"/>
          <w:color w:val="000000"/>
          <w:sz w:val="24"/>
          <w:szCs w:val="24"/>
          <w:lang w:eastAsia="es-AR"/>
        </w:rPr>
        <w:t>, por la otra, han convenido en celebrar el presente contrato de locación que se regirá por las siguientes cláusulas.</w:t>
      </w:r>
      <w:r>
        <w:rPr>
          <w:rFonts w:ascii="Verdana" w:eastAsia="Times New Roman" w:hAnsi="Verdana" w:cs="Times New Roman"/>
          <w:color w:val="000000"/>
          <w:sz w:val="24"/>
          <w:szCs w:val="24"/>
          <w:lang w:eastAsia="es-AR"/>
        </w:rPr>
        <w:br/>
      </w:r>
      <w:r w:rsidR="00F82A05" w:rsidRPr="00F82A05">
        <w:rPr>
          <w:rFonts w:ascii="Verdana" w:eastAsia="Times New Roman" w:hAnsi="Verdana" w:cs="Times New Roman"/>
          <w:b/>
          <w:bCs/>
          <w:color w:val="000000"/>
          <w:sz w:val="24"/>
          <w:szCs w:val="24"/>
          <w:lang w:eastAsia="es-AR"/>
        </w:rPr>
        <w:t>Primera</w:t>
      </w:r>
    </w:p>
    <w:p w14:paraId="21B83E9E" w14:textId="5330F1DC" w:rsidR="00365322" w:rsidRDefault="00365322" w:rsidP="00365322">
      <w:pPr>
        <w:spacing w:after="0" w:line="240" w:lineRule="auto"/>
        <w:ind w:left="105" w:right="105"/>
        <w:rPr>
          <w:rFonts w:ascii="Verdana" w:eastAsia="Times New Roman" w:hAnsi="Verdana" w:cs="Times New Roman"/>
          <w:color w:val="000000"/>
          <w:sz w:val="24"/>
          <w:szCs w:val="24"/>
          <w:lang w:eastAsia="es-AR"/>
        </w:rPr>
      </w:pPr>
      <w:r w:rsidRPr="00365322">
        <w:rPr>
          <w:rFonts w:ascii="Verdana" w:eastAsia="Times New Roman" w:hAnsi="Verdana" w:cs="Times New Roman"/>
          <w:color w:val="000000"/>
          <w:sz w:val="24"/>
          <w:szCs w:val="24"/>
          <w:lang w:eastAsia="es-AR"/>
        </w:rPr>
        <w:t>El locador cede en locación al LOCATARI</w:t>
      </w:r>
      <w:r w:rsidR="001C67C7">
        <w:rPr>
          <w:rFonts w:ascii="Verdana" w:eastAsia="Times New Roman" w:hAnsi="Verdana" w:cs="Times New Roman"/>
          <w:color w:val="000000"/>
          <w:sz w:val="24"/>
          <w:szCs w:val="24"/>
          <w:lang w:eastAsia="es-AR"/>
        </w:rPr>
        <w:t>[21]</w:t>
      </w:r>
      <w:r w:rsidRPr="00365322">
        <w:rPr>
          <w:rFonts w:ascii="Verdana" w:eastAsia="Times New Roman" w:hAnsi="Verdana" w:cs="Times New Roman"/>
          <w:color w:val="000000"/>
          <w:sz w:val="24"/>
          <w:szCs w:val="24"/>
          <w:lang w:eastAsia="es-AR"/>
        </w:rPr>
        <w:t xml:space="preserve"> un inmueble con destino</w:t>
      </w:r>
      <w:r w:rsidR="001470E3">
        <w:rPr>
          <w:rFonts w:ascii="Verdana" w:eastAsia="Times New Roman" w:hAnsi="Verdana" w:cs="Times New Roman"/>
          <w:color w:val="000000"/>
          <w:sz w:val="24"/>
          <w:szCs w:val="24"/>
          <w:lang w:eastAsia="es-AR"/>
        </w:rPr>
        <w:t xml:space="preserve"> </w:t>
      </w:r>
      <w:r w:rsidR="00CA064E">
        <w:rPr>
          <w:rFonts w:ascii="Verdana" w:eastAsia="Times New Roman" w:hAnsi="Verdana" w:cs="Times New Roman"/>
          <w:color w:val="000000"/>
          <w:sz w:val="24"/>
          <w:szCs w:val="24"/>
          <w:lang w:eastAsia="es-AR"/>
        </w:rPr>
        <w:t>[4]</w:t>
      </w:r>
      <w:r w:rsidRPr="00365322">
        <w:rPr>
          <w:rFonts w:ascii="Verdana" w:eastAsia="Times New Roman" w:hAnsi="Verdana" w:cs="Times New Roman"/>
          <w:color w:val="000000"/>
          <w:sz w:val="24"/>
          <w:szCs w:val="24"/>
          <w:lang w:eastAsia="es-AR"/>
        </w:rPr>
        <w:t xml:space="preserve"> ubicado en la calle </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DIRECCIONINMUEBLE</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 CURUZU CUATIA, CORRIENTES.</w:t>
      </w:r>
    </w:p>
    <w:p w14:paraId="6F7CFAF1" w14:textId="14B93F26" w:rsidR="00F82A05" w:rsidRPr="00F82A05" w:rsidRDefault="00F82A05" w:rsidP="00365322">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Segunda</w:t>
      </w:r>
    </w:p>
    <w:p w14:paraId="28B3DCA6" w14:textId="58CE713F"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término de este contrato es de </w:t>
      </w:r>
      <w:r w:rsidR="00A21C1D">
        <w:rPr>
          <w:rFonts w:ascii="Verdana" w:eastAsia="Times New Roman" w:hAnsi="Verdana" w:cs="Times New Roman"/>
          <w:color w:val="000000"/>
          <w:sz w:val="24"/>
          <w:szCs w:val="24"/>
          <w:lang w:eastAsia="es-AR"/>
        </w:rPr>
        <w:t>[27]</w:t>
      </w:r>
      <w:r w:rsidRPr="00F82A05">
        <w:rPr>
          <w:rFonts w:ascii="Verdana" w:eastAsia="Times New Roman" w:hAnsi="Verdana" w:cs="Times New Roman"/>
          <w:color w:val="000000"/>
          <w:sz w:val="24"/>
          <w:szCs w:val="24"/>
          <w:lang w:eastAsia="es-AR"/>
        </w:rPr>
        <w:t xml:space="preserve"> </w:t>
      </w:r>
      <w:r w:rsidR="00EE2E49">
        <w:rPr>
          <w:rFonts w:ascii="Verdana" w:eastAsia="Times New Roman" w:hAnsi="Verdana" w:cs="Times New Roman"/>
          <w:color w:val="000000"/>
          <w:sz w:val="24"/>
          <w:szCs w:val="24"/>
          <w:lang w:eastAsia="es-AR"/>
        </w:rPr>
        <w:t>(</w:t>
      </w:r>
      <w:r w:rsidR="00A21C1D">
        <w:rPr>
          <w:rFonts w:ascii="Verdana" w:eastAsia="Times New Roman" w:hAnsi="Verdana" w:cs="Times New Roman"/>
          <w:color w:val="000000"/>
          <w:sz w:val="24"/>
          <w:szCs w:val="24"/>
          <w:lang w:eastAsia="es-AR"/>
        </w:rPr>
        <w:t>[6]</w:t>
      </w:r>
      <w:r w:rsidR="00EE2E49">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meses, contando desde el día</w:t>
      </w:r>
      <w:r w:rsidR="00D74450">
        <w:rPr>
          <w:rFonts w:ascii="Verdana" w:eastAsia="Times New Roman" w:hAnsi="Verdana" w:cs="Times New Roman"/>
          <w:color w:val="000000"/>
          <w:sz w:val="24"/>
          <w:szCs w:val="24"/>
          <w:lang w:eastAsia="es-AR"/>
        </w:rPr>
        <w:t xml:space="preserve"> </w:t>
      </w:r>
      <w:r w:rsidR="0069175C">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DIAINICIO</w:t>
      </w:r>
      <w:r w:rsidR="0069175C">
        <w:rPr>
          <w:rFonts w:ascii="Verdana" w:eastAsia="Times New Roman" w:hAnsi="Verdana" w:cs="Times New Roman"/>
          <w:color w:val="000000"/>
          <w:sz w:val="24"/>
          <w:szCs w:val="24"/>
          <w:lang w:eastAsia="es-AR"/>
        </w:rPr>
        <w:t>…</w:t>
      </w:r>
      <w:r w:rsidR="00D74450">
        <w:rPr>
          <w:rFonts w:ascii="Verdana" w:eastAsia="Times New Roman" w:hAnsi="Verdana" w:cs="Times New Roman"/>
          <w:color w:val="000000"/>
          <w:sz w:val="24"/>
          <w:szCs w:val="24"/>
          <w:lang w:eastAsia="es-AR"/>
        </w:rPr>
        <w:t xml:space="preserve"> </w:t>
      </w:r>
      <w:r w:rsidRPr="00F82A05">
        <w:rPr>
          <w:rFonts w:ascii="Verdana" w:eastAsia="Times New Roman" w:hAnsi="Verdana" w:cs="Times New Roman"/>
          <w:color w:val="000000"/>
          <w:sz w:val="24"/>
          <w:szCs w:val="24"/>
          <w:lang w:eastAsia="es-AR"/>
        </w:rPr>
        <w:t xml:space="preserve">de </w:t>
      </w:r>
      <w:r w:rsidR="0069175C">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MESINICIO</w:t>
      </w:r>
      <w:r w:rsidR="0069175C">
        <w:rPr>
          <w:rFonts w:ascii="Verdana" w:eastAsia="Times New Roman" w:hAnsi="Verdana" w:cs="Times New Roman"/>
          <w:color w:val="000000"/>
          <w:sz w:val="24"/>
          <w:szCs w:val="24"/>
          <w:lang w:eastAsia="es-AR"/>
        </w:rPr>
        <w:t>…</w:t>
      </w:r>
      <w:r w:rsidR="006D188C" w:rsidRPr="00F82A05">
        <w:rPr>
          <w:rFonts w:ascii="Verdana" w:eastAsia="Times New Roman" w:hAnsi="Verdana" w:cs="Times New Roman"/>
          <w:color w:val="000000"/>
          <w:sz w:val="24"/>
          <w:szCs w:val="24"/>
          <w:lang w:eastAsia="es-AR"/>
        </w:rPr>
        <w:t xml:space="preserve"> </w:t>
      </w:r>
      <w:r w:rsidRPr="00F82A05">
        <w:rPr>
          <w:rFonts w:ascii="Verdana" w:eastAsia="Times New Roman" w:hAnsi="Verdana" w:cs="Times New Roman"/>
          <w:color w:val="000000"/>
          <w:sz w:val="24"/>
          <w:szCs w:val="24"/>
          <w:lang w:eastAsia="es-AR"/>
        </w:rPr>
        <w:t>del</w:t>
      </w:r>
      <w:r w:rsidR="000B473D">
        <w:rPr>
          <w:rFonts w:ascii="Verdana" w:eastAsia="Times New Roman" w:hAnsi="Verdana" w:cs="Times New Roman"/>
          <w:color w:val="000000"/>
          <w:sz w:val="24"/>
          <w:szCs w:val="24"/>
          <w:lang w:eastAsia="es-AR"/>
        </w:rPr>
        <w:t xml:space="preserve"> </w:t>
      </w:r>
      <w:r w:rsidR="0069175C">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ANIOINICIO</w:t>
      </w:r>
      <w:r w:rsidR="0069175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por lo que su efectivo vencimiento se operará de pleno derecho el día </w:t>
      </w:r>
      <w:r w:rsidR="0069175C">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DIAFIN</w:t>
      </w:r>
      <w:r w:rsidR="0069175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r w:rsidR="0069175C">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MESFIN</w:t>
      </w:r>
      <w:r w:rsidR="0069175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del </w:t>
      </w:r>
      <w:r w:rsidR="0069175C">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ANIOFIN</w:t>
      </w:r>
      <w:r w:rsidR="0069175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sin necesidad de notificación o requerimiento alguno por parte del locador.</w:t>
      </w:r>
    </w:p>
    <w:p w14:paraId="172491C4"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Tercera</w:t>
      </w:r>
    </w:p>
    <w:p w14:paraId="3C530A3B" w14:textId="6C195256" w:rsidR="007D6642" w:rsidRDefault="00365322" w:rsidP="00D010DB">
      <w:pPr>
        <w:spacing w:after="0" w:line="240" w:lineRule="auto"/>
        <w:ind w:left="105" w:right="105"/>
        <w:rPr>
          <w:rFonts w:ascii="Verdana" w:eastAsia="Times New Roman" w:hAnsi="Verdana" w:cs="Times New Roman"/>
          <w:color w:val="000000"/>
          <w:sz w:val="24"/>
          <w:szCs w:val="24"/>
          <w:lang w:eastAsia="es-AR"/>
        </w:rPr>
      </w:pPr>
      <w:r w:rsidRPr="00365322">
        <w:rPr>
          <w:rFonts w:ascii="Verdana" w:eastAsia="Times New Roman" w:hAnsi="Verdana" w:cs="Times New Roman"/>
          <w:color w:val="000000"/>
          <w:sz w:val="24"/>
          <w:szCs w:val="24"/>
          <w:lang w:eastAsia="es-AR"/>
        </w:rPr>
        <w:t xml:space="preserve">El alquiler se fija en la suma de </w:t>
      </w:r>
      <w:r w:rsidR="00A21C1D">
        <w:rPr>
          <w:rFonts w:ascii="Verdana" w:eastAsia="Times New Roman" w:hAnsi="Verdana" w:cs="Times New Roman"/>
          <w:color w:val="000000"/>
          <w:sz w:val="24"/>
          <w:szCs w:val="24"/>
          <w:lang w:eastAsia="es-AR"/>
        </w:rPr>
        <w:t>[13]</w:t>
      </w:r>
      <w:r w:rsidRPr="00365322">
        <w:rPr>
          <w:rFonts w:ascii="Verdana" w:eastAsia="Times New Roman" w:hAnsi="Verdana" w:cs="Times New Roman"/>
          <w:color w:val="000000"/>
          <w:sz w:val="24"/>
          <w:szCs w:val="24"/>
          <w:lang w:eastAsia="es-AR"/>
        </w:rPr>
        <w:t xml:space="preserve"> mensuales y su actualización será cada </w:t>
      </w:r>
      <w:r w:rsidR="00CA064E">
        <w:rPr>
          <w:rFonts w:ascii="Verdana" w:eastAsia="Times New Roman" w:hAnsi="Verdana" w:cs="Times New Roman"/>
          <w:color w:val="000000"/>
          <w:sz w:val="24"/>
          <w:szCs w:val="24"/>
          <w:lang w:eastAsia="es-AR"/>
        </w:rPr>
        <w:t>[14]</w:t>
      </w:r>
      <w:r w:rsidRPr="00365322">
        <w:rPr>
          <w:rFonts w:ascii="Verdana" w:eastAsia="Times New Roman" w:hAnsi="Verdana" w:cs="Times New Roman"/>
          <w:color w:val="000000"/>
          <w:sz w:val="24"/>
          <w:szCs w:val="24"/>
          <w:lang w:eastAsia="es-AR"/>
        </w:rPr>
        <w:t xml:space="preserve"> de acuerdo al índice de precios al consumidor (IPC) publicado por el INDEC. En todos los casos, los locadores deberán otorgar recibos al LOCATARI</w:t>
      </w:r>
      <w:r w:rsidR="001C67C7">
        <w:rPr>
          <w:rFonts w:ascii="Verdana" w:eastAsia="Times New Roman" w:hAnsi="Verdana" w:cs="Times New Roman"/>
          <w:color w:val="000000"/>
          <w:sz w:val="24"/>
          <w:szCs w:val="24"/>
          <w:lang w:eastAsia="es-AR"/>
        </w:rPr>
        <w:t>[21]</w:t>
      </w:r>
      <w:r w:rsidRPr="00365322">
        <w:rPr>
          <w:rFonts w:ascii="Verdana" w:eastAsia="Times New Roman" w:hAnsi="Verdana" w:cs="Times New Roman"/>
          <w:color w:val="000000"/>
          <w:sz w:val="24"/>
          <w:szCs w:val="24"/>
          <w:lang w:eastAsia="es-AR"/>
        </w:rPr>
        <w:t xml:space="preserve"> por cada uno de los arriendos percibidos, por lo que queda estipulado que </w:t>
      </w:r>
      <w:r w:rsidR="001C67C7">
        <w:rPr>
          <w:rFonts w:ascii="Verdana" w:eastAsia="Times New Roman" w:hAnsi="Verdana" w:cs="Times New Roman"/>
          <w:color w:val="000000"/>
          <w:sz w:val="24"/>
          <w:szCs w:val="24"/>
          <w:lang w:eastAsia="es-AR"/>
        </w:rPr>
        <w:t>[24]</w:t>
      </w:r>
      <w:r w:rsidR="001470E3">
        <w:rPr>
          <w:rFonts w:ascii="Verdana" w:eastAsia="Times New Roman" w:hAnsi="Verdana" w:cs="Times New Roman"/>
          <w:color w:val="000000"/>
          <w:sz w:val="24"/>
          <w:szCs w:val="24"/>
          <w:lang w:eastAsia="es-AR"/>
        </w:rPr>
        <w:t xml:space="preserve"> </w:t>
      </w:r>
      <w:r w:rsidRPr="0036532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[21]</w:t>
      </w:r>
      <w:r w:rsidRPr="00365322">
        <w:rPr>
          <w:rFonts w:ascii="Verdana" w:eastAsia="Times New Roman" w:hAnsi="Verdana" w:cs="Times New Roman"/>
          <w:color w:val="000000"/>
          <w:sz w:val="24"/>
          <w:szCs w:val="24"/>
          <w:lang w:eastAsia="es-AR"/>
        </w:rPr>
        <w:t xml:space="preserve"> renuncia a prevalerse de las presunciones previstas por el artículo 899 del Código Civil y Comercial de la Nación.</w:t>
      </w:r>
    </w:p>
    <w:p w14:paraId="171B2B40" w14:textId="73631CC1"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Cuarta</w:t>
      </w:r>
    </w:p>
    <w:p w14:paraId="0856E16A" w14:textId="2FDF809C"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será abonado por adelantado del 1 al </w:t>
      </w:r>
      <w:r w:rsidR="000B473D">
        <w:rPr>
          <w:rFonts w:ascii="Verdana" w:eastAsia="Times New Roman" w:hAnsi="Verdana" w:cs="Times New Roman"/>
          <w:color w:val="000000"/>
          <w:sz w:val="24"/>
          <w:szCs w:val="24"/>
          <w:lang w:eastAsia="es-AR"/>
        </w:rPr>
        <w:t>5</w:t>
      </w:r>
      <w:r w:rsidRPr="00F82A05">
        <w:rPr>
          <w:rFonts w:ascii="Verdana" w:eastAsia="Times New Roman" w:hAnsi="Verdana" w:cs="Times New Roman"/>
          <w:color w:val="000000"/>
          <w:sz w:val="24"/>
          <w:szCs w:val="24"/>
          <w:lang w:eastAsia="es-AR"/>
        </w:rPr>
        <w:t xml:space="preserve"> de cada mes en el domicilio del locador o en cualquier otro que el locador indicare en el futuro, siendo entendido que el mero vencimiento del plazo hará incurrir al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00A143E1" w:rsidRPr="00A143E1">
        <w:rPr>
          <w:rFonts w:ascii="Verdana" w:eastAsia="Times New Roman" w:hAnsi="Verdana" w:cs="Times New Roman"/>
          <w:sz w:val="24"/>
          <w:szCs w:val="24"/>
          <w:lang w:eastAsia="es-AR"/>
        </w:rPr>
        <w:t xml:space="preserve"> </w:t>
      </w:r>
      <w:r w:rsidRPr="00F82A05">
        <w:rPr>
          <w:rFonts w:ascii="Verdana" w:eastAsia="Times New Roman" w:hAnsi="Verdana" w:cs="Times New Roman"/>
          <w:color w:val="000000"/>
          <w:sz w:val="24"/>
          <w:szCs w:val="24"/>
          <w:lang w:eastAsia="es-AR"/>
        </w:rPr>
        <w:t xml:space="preserve"> en mora de pleno derecho. El alquiler se pacta por períodos de mes entero, y aunque el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[21]</w:t>
      </w:r>
      <w:r w:rsidRPr="00F82A05">
        <w:rPr>
          <w:rFonts w:ascii="Verdana" w:eastAsia="Times New Roman" w:hAnsi="Verdana" w:cs="Times New Roman"/>
          <w:color w:val="000000"/>
          <w:sz w:val="24"/>
          <w:szCs w:val="24"/>
          <w:lang w:eastAsia="es-AR"/>
        </w:rPr>
        <w:t xml:space="preserve"> se mudara antes de finalizar el mes, pagará íntegramente el alquiler correspondiente a dicho mes.</w:t>
      </w:r>
    </w:p>
    <w:p w14:paraId="0812449A" w14:textId="6E0C7A57"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Queda convenido, de conformidad con lo dispuesto en los </w:t>
      </w:r>
      <w:r w:rsidRPr="000B473D">
        <w:rPr>
          <w:rFonts w:ascii="Verdana" w:eastAsia="Times New Roman" w:hAnsi="Verdana" w:cs="Times New Roman"/>
          <w:color w:val="000000"/>
          <w:sz w:val="24"/>
          <w:szCs w:val="24"/>
          <w:lang w:eastAsia="es-AR"/>
        </w:rPr>
        <w:t>artículos 790</w:t>
      </w:r>
      <w:r w:rsidRPr="00F82A05">
        <w:rPr>
          <w:rFonts w:ascii="Verdana" w:eastAsia="Times New Roman" w:hAnsi="Verdana" w:cs="Times New Roman"/>
          <w:color w:val="000000"/>
          <w:sz w:val="24"/>
          <w:szCs w:val="24"/>
          <w:lang w:eastAsia="es-AR"/>
        </w:rPr>
        <w:t> y </w:t>
      </w:r>
      <w:r w:rsidRPr="000B473D">
        <w:rPr>
          <w:rFonts w:ascii="Verdana" w:eastAsia="Times New Roman" w:hAnsi="Verdana" w:cs="Times New Roman"/>
          <w:color w:val="000000"/>
          <w:sz w:val="24"/>
          <w:szCs w:val="24"/>
          <w:lang w:eastAsia="es-AR"/>
        </w:rPr>
        <w:t>959 del Código Civil y Comercial de la Nación</w:t>
      </w:r>
      <w:r w:rsidRPr="00F82A05">
        <w:rPr>
          <w:rFonts w:ascii="Verdana" w:eastAsia="Times New Roman" w:hAnsi="Verdana" w:cs="Times New Roman"/>
          <w:color w:val="000000"/>
          <w:sz w:val="24"/>
          <w:szCs w:val="24"/>
          <w:lang w:eastAsia="es-AR"/>
        </w:rPr>
        <w:t xml:space="preserve">, que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por cada día de mora en el pago de los alquileres establecidos en la cláusula tercera abonará a los locadores como cláusula penal, sin perjuicio de otras medidas que ellos pudieren optar, el 0,5% (cero enteros, cinco décimos por ciento) del alquiler que resulte en ese momento por cada día de mora, pagadera juntamente con los alquileres.</w:t>
      </w:r>
    </w:p>
    <w:p w14:paraId="3FDE780D"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Quinta</w:t>
      </w:r>
    </w:p>
    <w:p w14:paraId="54B055BA" w14:textId="71F22741" w:rsidR="00F82A05" w:rsidRPr="00F82A05" w:rsidRDefault="001C67C7" w:rsidP="00D010DB">
      <w:pPr>
        <w:spacing w:before="80" w:after="105" w:line="240" w:lineRule="auto"/>
        <w:ind w:left="105" w:right="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lastRenderedPageBreak/>
        <w:t>[24]</w:t>
      </w:r>
      <w:r w:rsidR="00C91852">
        <w:rPr>
          <w:rFonts w:ascii="Verdana" w:eastAsia="Times New Roman" w:hAnsi="Verdana" w:cs="Times New Roman"/>
          <w:color w:val="000000"/>
          <w:sz w:val="24"/>
          <w:szCs w:val="24"/>
          <w:lang w:eastAsia="es-AR"/>
        </w:rPr>
        <w:t xml:space="preserve"> 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recibe la unidad desocupada, y en perfecto estado de aseo y conservación, con todos sus vidrios, herrajes, llaves y demás accesorios, obligándose a realizar todos los arreglos y pintura necesarios, y mantener y devolver el inmueble en las mismas buenas condiciones, y a pagar el importe de los objetos que faltaren o estuvieren rotos y los deterioros ocasionados, salvo los que resulten del buen uso y de la acción del tiempo.</w:t>
      </w:r>
    </w:p>
    <w:p w14:paraId="0BD59398"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Sexta</w:t>
      </w:r>
    </w:p>
    <w:p w14:paraId="1B8BEB96" w14:textId="292EEE43" w:rsidR="00F82A05" w:rsidRPr="00F82A05" w:rsidRDefault="001C67C7" w:rsidP="00D010DB">
      <w:pPr>
        <w:spacing w:before="80" w:after="105" w:line="240" w:lineRule="auto"/>
        <w:ind w:left="105" w:right="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se obliga a no subarrendar el todo o parte de la propiedad, a no transferir, ni ceder, ni vender este contrato, so pena de rescindirse el mismo.</w:t>
      </w:r>
    </w:p>
    <w:p w14:paraId="61D9AA43"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Séptima</w:t>
      </w:r>
    </w:p>
    <w:p w14:paraId="7665C532" w14:textId="4C3FB3F0" w:rsidR="00F82A05" w:rsidRPr="00F82A05" w:rsidRDefault="001C67C7" w:rsidP="00D010DB">
      <w:pPr>
        <w:spacing w:after="0" w:line="240" w:lineRule="auto"/>
        <w:ind w:left="105" w:right="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destinará la propiedad locada a vivienda familiar y no podrá cambiar su destino ni hacer modificaciones de ninguna naturaleza en la propiedad sin consentimiento previo por escrito del locador; las mejoras que </w:t>
      </w:r>
      <w:r>
        <w:rPr>
          <w:rFonts w:ascii="Verdana" w:eastAsia="Times New Roman" w:hAnsi="Verdana" w:cs="Times New Roman"/>
          <w:color w:val="000000"/>
          <w:sz w:val="24"/>
          <w:szCs w:val="24"/>
          <w:lang w:eastAsia="es-AR"/>
        </w:rPr>
        <w:t>[24]</w:t>
      </w:r>
      <w:r w:rsidR="00C91852">
        <w:rPr>
          <w:rFonts w:ascii="Verdana" w:eastAsia="Times New Roman" w:hAnsi="Verdana" w:cs="Times New Roman"/>
          <w:color w:val="000000"/>
          <w:sz w:val="24"/>
          <w:szCs w:val="24"/>
          <w:lang w:eastAsia="es-AR"/>
        </w:rPr>
        <w:t xml:space="preserve"> 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hiciere de cualquier naturaleza que fueran quedarán a beneficio de la propiedad sin remuneración alguna. Tampoco podrá </w:t>
      </w:r>
      <w:r>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tener en la propiedad cosas que pudieran afectar la seguridad de las personas, objetos o instalaciones, ni realizar actos que contraríen las normas municipales vigentes. </w:t>
      </w:r>
      <w:r>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declara conocer, y se obliga a cumplir, las disposiciones legales sobre propiedad horizontal y las establecidas por el reglamento interno del edificio.</w:t>
      </w:r>
    </w:p>
    <w:p w14:paraId="394B0ED8" w14:textId="2FA0B7B2"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w:t>
      </w:r>
      <w:r w:rsidR="00C91852">
        <w:rPr>
          <w:rFonts w:ascii="Verdana" w:eastAsia="Times New Roman" w:hAnsi="Verdana" w:cs="Times New Roman"/>
          <w:color w:val="000000"/>
          <w:sz w:val="24"/>
          <w:szCs w:val="24"/>
          <w:lang w:eastAsia="es-AR"/>
        </w:rPr>
        <w:t xml:space="preserve">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forman parte del precio del alquiler, conforme el </w:t>
      </w:r>
      <w:r w:rsidRPr="000B473D">
        <w:rPr>
          <w:rFonts w:ascii="Verdana" w:eastAsia="Times New Roman" w:hAnsi="Verdana" w:cs="Times New Roman"/>
          <w:color w:val="000000"/>
          <w:sz w:val="24"/>
          <w:szCs w:val="24"/>
          <w:lang w:eastAsia="es-AR"/>
        </w:rPr>
        <w:t>artículo 1208 del Código Civil y Comercial de la Nación</w:t>
      </w:r>
      <w:r w:rsidRPr="00F82A05">
        <w:rPr>
          <w:rFonts w:ascii="Verdana" w:eastAsia="Times New Roman" w:hAnsi="Verdana" w:cs="Times New Roman"/>
          <w:color w:val="000000"/>
          <w:sz w:val="24"/>
          <w:szCs w:val="24"/>
          <w:lang w:eastAsia="es-AR"/>
        </w:rPr>
        <w:t>.</w:t>
      </w:r>
    </w:p>
    <w:p w14:paraId="0F853BBB"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Octava</w:t>
      </w:r>
    </w:p>
    <w:p w14:paraId="05511E73" w14:textId="6993DB96"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Los gastos de luz, gas, impuesto municipal y agua, y gastos de expensas, serán por cuenta de</w:t>
      </w:r>
      <w:r w:rsidR="00C91852">
        <w:rPr>
          <w:rFonts w:ascii="Verdana" w:eastAsia="Times New Roman" w:hAnsi="Verdana" w:cs="Times New Roman"/>
          <w:color w:val="000000"/>
          <w:sz w:val="24"/>
          <w:szCs w:val="24"/>
          <w:lang w:eastAsia="es-AR"/>
        </w:rPr>
        <w:t xml:space="preserve"> </w:t>
      </w:r>
      <w:r w:rsidR="001C67C7">
        <w:rPr>
          <w:rFonts w:ascii="Verdana" w:eastAsia="Times New Roman" w:hAnsi="Verdana" w:cs="Times New Roman"/>
          <w:color w:val="000000"/>
          <w:sz w:val="24"/>
          <w:szCs w:val="24"/>
          <w:lang w:eastAsia="es-AR"/>
        </w:rPr>
        <w:t>[24]</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también serán por su cuenta la conservación de artefactos y accesorios, y la reparación de desperfectos menores provocados por su uso.</w:t>
      </w:r>
    </w:p>
    <w:p w14:paraId="1409C705" w14:textId="2DBEC568"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w:t>
      </w:r>
      <w:r w:rsidR="00C91852">
        <w:rPr>
          <w:rFonts w:ascii="Verdana" w:eastAsia="Times New Roman" w:hAnsi="Verdana" w:cs="Times New Roman"/>
          <w:color w:val="000000"/>
          <w:sz w:val="24"/>
          <w:szCs w:val="24"/>
          <w:lang w:eastAsia="es-AR"/>
        </w:rPr>
        <w:t xml:space="preserve"> </w:t>
      </w:r>
      <w:r w:rsidR="001C67C7">
        <w:rPr>
          <w:rFonts w:ascii="Verdana" w:eastAsia="Times New Roman" w:hAnsi="Verdana" w:cs="Times New Roman"/>
          <w:color w:val="000000"/>
          <w:sz w:val="24"/>
          <w:szCs w:val="24"/>
          <w:lang w:eastAsia="es-AR"/>
        </w:rPr>
        <w:t>[24]</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forman parte del precio del alquiler, conforme el artículo 1208 del Código Civil y Comercial de la Nación.</w:t>
      </w:r>
    </w:p>
    <w:p w14:paraId="5624C8DB" w14:textId="5447784A" w:rsidR="00F82A05" w:rsidRPr="00F82A05" w:rsidRDefault="001C67C7" w:rsidP="00D010DB">
      <w:pPr>
        <w:spacing w:before="80" w:after="105" w:line="240" w:lineRule="auto"/>
        <w:ind w:left="105" w:right="105" w:firstLine="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dará inmediata cuenta al locador de cualquier desperfecto que sufriera la propiedad cuando este juzgue necesaria su inspección y permitirá la ejecución de todo trabajo que sea necesario para su conservación o mejora, sin derecho a cobrar indemnización alguna. </w:t>
      </w:r>
      <w:r>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debe acreditar el pago de los servicios dentro de los treinta (30) días en el domicilio de pago convenido en el presente contrato.</w:t>
      </w:r>
    </w:p>
    <w:p w14:paraId="5C3A62AE"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Novena</w:t>
      </w:r>
    </w:p>
    <w:p w14:paraId="46E8A758" w14:textId="7A80183C"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no se responsabiliza de los daños y perjuicios que pudiera producirle al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[21]</w:t>
      </w:r>
      <w:r w:rsidRPr="00F82A05">
        <w:rPr>
          <w:rFonts w:ascii="Verdana" w:eastAsia="Times New Roman" w:hAnsi="Verdana" w:cs="Times New Roman"/>
          <w:color w:val="000000"/>
          <w:sz w:val="24"/>
          <w:szCs w:val="24"/>
          <w:lang w:eastAsia="es-AR"/>
        </w:rPr>
        <w:t xml:space="preserve"> la negligencia de terceros que ingresen a la vivienda sin autorización del locador.</w:t>
      </w:r>
    </w:p>
    <w:p w14:paraId="6668B7A7"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Décima</w:t>
      </w:r>
    </w:p>
    <w:p w14:paraId="5A5A75F5" w14:textId="77777777"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lastRenderedPageBreak/>
        <w:t>La falta de cumplimiento de cualquiera de las cláusulas del presente contrato dará opción al locador para exigir el desalojo de la propiedad locada, previo cumplimiento de la intimación correspondiente, reservándose el derecho a reclamar por daños y perjuicios.</w:t>
      </w:r>
    </w:p>
    <w:p w14:paraId="5B6C0E3F"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Decimoprimera</w:t>
      </w:r>
    </w:p>
    <w:p w14:paraId="5B6B6359" w14:textId="7316A4E4"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caso de consignación de llaves, el alquiler regirá hasta el día en que el locador tome posesión real y efectiva de la propiedad, en el supuesto de que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hiciese abandono del bien locado; pasado el término de ocho (8) días de producido el mismo, el locador tomará de pleno derecho la posesión efectiva del bien, dejando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en este acto consentimiento expreso para que dicha recuperación se haga efectiva aun cuando para ello hubiera que forzar cerraduras o abrir candados con los que hubiese dejado cerrada la locación al hacer abandono de la misma. En caso de que, al abandonarla, dejase abierta la puerta de acceso al bien locado, el locador tendrá derecho de inmediato a recuperar el bien a fin de evitar el posible ingreso de intrusos o usurpadores.</w:t>
      </w:r>
    </w:p>
    <w:p w14:paraId="41CF2CB7"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Decimosegunda</w:t>
      </w:r>
    </w:p>
    <w:p w14:paraId="43F34B16" w14:textId="6720791C"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no se responsabiliza por los daños que pudieran sufrir los ocupantes del inmueble en sus personas o bienes; además,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se hará responsable por todo daño que pudieran sufrir terceros en sus personas o bienes como consecuencia de cualquier siniestro que tuviera origen en el inmueble arrendado.</w:t>
      </w:r>
    </w:p>
    <w:p w14:paraId="67946654" w14:textId="319B3919"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también será responsable de cualquier deterioro que se le causare al inmueble locado, incluso por visitantes ocasionales, conforme lo previsto por el </w:t>
      </w:r>
      <w:r w:rsidRPr="000B473D">
        <w:rPr>
          <w:rFonts w:ascii="Verdana" w:eastAsia="Times New Roman" w:hAnsi="Verdana" w:cs="Times New Roman"/>
          <w:color w:val="000000"/>
          <w:sz w:val="24"/>
          <w:szCs w:val="24"/>
          <w:lang w:eastAsia="es-AR"/>
        </w:rPr>
        <w:t>artículo 1206 del Código Civil y Comercial de la Nación</w:t>
      </w:r>
      <w:r w:rsidRPr="00F82A05">
        <w:rPr>
          <w:rFonts w:ascii="Verdana" w:eastAsia="Times New Roman" w:hAnsi="Verdana" w:cs="Times New Roman"/>
          <w:color w:val="000000"/>
          <w:sz w:val="24"/>
          <w:szCs w:val="24"/>
          <w:lang w:eastAsia="es-AR"/>
        </w:rPr>
        <w:t>.</w:t>
      </w:r>
    </w:p>
    <w:p w14:paraId="39343EED"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Decimotercera</w:t>
      </w:r>
    </w:p>
    <w:p w14:paraId="245EDFD1" w14:textId="7888963E"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 entrega de las llaves de la propiedad deberá justificarla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con documento escrito emanado del locador, no admitiéndose otro medio de prueba.</w:t>
      </w:r>
    </w:p>
    <w:p w14:paraId="66BD26F8"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Decimocuarta: resolución anticipada</w:t>
      </w:r>
    </w:p>
    <w:p w14:paraId="018CF454" w14:textId="223F9BAA"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contrato de locación puede ser resuelto anticipadamente por el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w:t>
      </w:r>
      <w:r w:rsidR="000B473D" w:rsidRPr="00F82A05">
        <w:rPr>
          <w:rFonts w:ascii="Verdana" w:eastAsia="Times New Roman" w:hAnsi="Verdana" w:cs="Times New Roman"/>
          <w:color w:val="000000"/>
          <w:sz w:val="24"/>
          <w:szCs w:val="24"/>
          <w:lang w:eastAsia="es-AR"/>
        </w:rPr>
        <w:t xml:space="preserve"> </w:t>
      </w:r>
    </w:p>
    <w:p w14:paraId="1785F423"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Decimoquinta</w:t>
      </w:r>
    </w:p>
    <w:p w14:paraId="08F3B058" w14:textId="25B64548"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A fin de garantizar el fiel cumplimiento de este contrato y de todas las obligaciones contraídas por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000B473D">
        <w:rPr>
          <w:rFonts w:ascii="Verdana" w:eastAsia="Times New Roman" w:hAnsi="Verdana" w:cs="Times New Roman"/>
          <w:color w:val="000000"/>
          <w:sz w:val="24"/>
          <w:szCs w:val="24"/>
          <w:lang w:eastAsia="es-AR"/>
        </w:rPr>
        <w:t>.</w:t>
      </w:r>
    </w:p>
    <w:p w14:paraId="07C0E5D8"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Decimosexta</w:t>
      </w:r>
    </w:p>
    <w:p w14:paraId="0E3E3E57" w14:textId="58FA3F83" w:rsidR="00F82A05" w:rsidRPr="00F82A05" w:rsidRDefault="00F72D0C" w:rsidP="00D010DB">
      <w:pPr>
        <w:spacing w:after="0" w:line="240" w:lineRule="auto"/>
        <w:ind w:left="105" w:right="105" w:firstLine="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[15]</w:t>
      </w:r>
      <w:r w:rsidR="00F82A05" w:rsidRPr="00F82A05">
        <w:rPr>
          <w:rFonts w:ascii="Verdana" w:eastAsia="Times New Roman" w:hAnsi="Verdana" w:cs="Times New Roman"/>
          <w:color w:val="000000"/>
          <w:sz w:val="24"/>
          <w:szCs w:val="24"/>
          <w:lang w:eastAsia="es-AR"/>
        </w:rPr>
        <w:t xml:space="preserve">, con </w:t>
      </w:r>
      <w:r w:rsidR="000B473D">
        <w:rPr>
          <w:rFonts w:ascii="Verdana" w:eastAsia="Times New Roman" w:hAnsi="Verdana" w:cs="Times New Roman"/>
          <w:color w:val="000000"/>
          <w:sz w:val="24"/>
          <w:szCs w:val="24"/>
          <w:lang w:eastAsia="es-AR"/>
        </w:rPr>
        <w:t>CUIT</w:t>
      </w:r>
      <w:r w:rsidR="00F82A05" w:rsidRPr="00F82A05">
        <w:rPr>
          <w:rFonts w:ascii="Verdana" w:eastAsia="Times New Roman" w:hAnsi="Verdana" w:cs="Times New Roman"/>
          <w:color w:val="000000"/>
          <w:sz w:val="24"/>
          <w:szCs w:val="24"/>
          <w:lang w:eastAsia="es-AR"/>
        </w:rPr>
        <w:t xml:space="preserve"> Nº </w:t>
      </w:r>
      <w:r>
        <w:rPr>
          <w:rFonts w:ascii="Verdana" w:eastAsia="Times New Roman" w:hAnsi="Verdana" w:cs="Times New Roman"/>
          <w:color w:val="000000"/>
          <w:sz w:val="24"/>
          <w:szCs w:val="24"/>
          <w:lang w:eastAsia="es-AR"/>
        </w:rPr>
        <w:t>[16]</w:t>
      </w:r>
      <w:r w:rsidR="00F82A05" w:rsidRPr="00F82A05">
        <w:rPr>
          <w:rFonts w:ascii="Verdana" w:eastAsia="Times New Roman" w:hAnsi="Verdana" w:cs="Times New Roman"/>
          <w:color w:val="000000"/>
          <w:sz w:val="24"/>
          <w:szCs w:val="24"/>
          <w:lang w:eastAsia="es-AR"/>
        </w:rPr>
        <w:t xml:space="preserve">, </w:t>
      </w:r>
      <w:r w:rsidR="00B333A7" w:rsidRPr="00F82A05">
        <w:rPr>
          <w:rFonts w:ascii="Verdana" w:eastAsia="Times New Roman" w:hAnsi="Verdana" w:cs="Times New Roman"/>
          <w:color w:val="000000"/>
          <w:sz w:val="24"/>
          <w:szCs w:val="24"/>
          <w:lang w:eastAsia="es-AR"/>
        </w:rPr>
        <w:t>con domicilio en la calle</w:t>
      </w:r>
      <w:r w:rsidR="00B333A7">
        <w:rPr>
          <w:rFonts w:ascii="Verdana" w:eastAsia="Times New Roman" w:hAnsi="Verdana" w:cs="Times New Roman"/>
          <w:color w:val="000000"/>
          <w:sz w:val="24"/>
          <w:szCs w:val="24"/>
          <w:lang w:eastAsia="es-AR"/>
        </w:rPr>
        <w:t xml:space="preserve"> </w:t>
      </w:r>
      <w:r w:rsidR="00B333A7">
        <w:rPr>
          <w:rFonts w:ascii="Verdana" w:eastAsia="Times New Roman" w:hAnsi="Verdana" w:cs="Times New Roman"/>
          <w:color w:val="000000"/>
          <w:sz w:val="24"/>
          <w:szCs w:val="24"/>
          <w:lang w:eastAsia="es-AR"/>
        </w:rPr>
        <w:t>[18]</w:t>
      </w:r>
      <w:r w:rsidR="00B333A7">
        <w:rPr>
          <w:rFonts w:ascii="Verdana" w:eastAsia="Times New Roman" w:hAnsi="Verdana" w:cs="Times New Roman"/>
          <w:color w:val="000000"/>
          <w:sz w:val="24"/>
          <w:szCs w:val="24"/>
          <w:lang w:eastAsia="es-AR"/>
        </w:rPr>
        <w:t xml:space="preserve"> </w:t>
      </w:r>
      <w:r w:rsidR="00B333A7" w:rsidRPr="00F82A05">
        <w:rPr>
          <w:rFonts w:ascii="Verdana" w:eastAsia="Times New Roman" w:hAnsi="Verdana" w:cs="Times New Roman"/>
          <w:color w:val="000000"/>
          <w:sz w:val="24"/>
          <w:szCs w:val="24"/>
          <w:lang w:eastAsia="es-AR"/>
        </w:rPr>
        <w:t>,</w:t>
      </w:r>
      <w:r w:rsidR="00B333A7">
        <w:rPr>
          <w:rFonts w:ascii="Verdana" w:eastAsia="Times New Roman" w:hAnsi="Verdana" w:cs="Times New Roman"/>
          <w:color w:val="000000"/>
          <w:sz w:val="24"/>
          <w:szCs w:val="24"/>
          <w:lang w:eastAsia="es-AR"/>
        </w:rPr>
        <w:t xml:space="preserve"> telefono </w:t>
      </w:r>
      <w:r w:rsidR="00B333A7" w:rsidRPr="00F82A05">
        <w:rPr>
          <w:rFonts w:ascii="Verdana" w:eastAsia="Times New Roman" w:hAnsi="Verdana" w:cs="Times New Roman"/>
          <w:color w:val="000000"/>
          <w:sz w:val="24"/>
          <w:szCs w:val="24"/>
          <w:lang w:eastAsia="es-AR"/>
        </w:rPr>
        <w:t>Nº</w:t>
      </w:r>
      <w:r w:rsidR="00B333A7">
        <w:rPr>
          <w:rFonts w:ascii="Verdana" w:eastAsia="Times New Roman" w:hAnsi="Verdana" w:cs="Times New Roman"/>
          <w:color w:val="000000"/>
          <w:sz w:val="24"/>
          <w:szCs w:val="24"/>
          <w:lang w:eastAsia="es-AR"/>
        </w:rPr>
        <w:t xml:space="preserve"> </w:t>
      </w:r>
      <w:r w:rsidR="00B333A7">
        <w:rPr>
          <w:rFonts w:ascii="Verdana" w:eastAsia="Times New Roman" w:hAnsi="Verdana" w:cs="Times New Roman"/>
          <w:color w:val="000000"/>
          <w:sz w:val="24"/>
          <w:szCs w:val="24"/>
          <w:lang w:eastAsia="es-AR"/>
        </w:rPr>
        <w:t>[17]</w:t>
      </w:r>
      <w:r w:rsidR="00F82A05" w:rsidRPr="00F82A05">
        <w:rPr>
          <w:rFonts w:ascii="Verdana" w:eastAsia="Times New Roman" w:hAnsi="Verdana" w:cs="Times New Roman"/>
          <w:color w:val="000000"/>
          <w:sz w:val="24"/>
          <w:szCs w:val="24"/>
          <w:lang w:eastAsia="es-AR"/>
        </w:rPr>
        <w:t xml:space="preserve">  se constituye e</w:t>
      </w:r>
      <w:r w:rsidR="004410E3">
        <w:rPr>
          <w:rFonts w:ascii="Verdana" w:eastAsia="Times New Roman" w:hAnsi="Verdana" w:cs="Times New Roman"/>
          <w:color w:val="000000"/>
          <w:sz w:val="24"/>
          <w:szCs w:val="24"/>
          <w:lang w:eastAsia="es-AR"/>
        </w:rPr>
        <w:t>n</w:t>
      </w:r>
      <w:r w:rsidR="00F82A05" w:rsidRPr="00F82A05">
        <w:rPr>
          <w:rFonts w:ascii="Verdana" w:eastAsia="Times New Roman" w:hAnsi="Verdana" w:cs="Times New Roman"/>
          <w:color w:val="000000"/>
          <w:sz w:val="24"/>
          <w:szCs w:val="24"/>
          <w:lang w:eastAsia="es-AR"/>
        </w:rPr>
        <w:t xml:space="preserve"> fiador</w:t>
      </w:r>
      <w:r>
        <w:rPr>
          <w:rFonts w:ascii="Verdana" w:eastAsia="Times New Roman" w:hAnsi="Verdana" w:cs="Times New Roman"/>
          <w:sz w:val="24"/>
          <w:szCs w:val="24"/>
          <w:lang w:eastAsia="es-AR"/>
        </w:rPr>
        <w:t>[23]</w:t>
      </w:r>
      <w:r w:rsidR="00F82A05" w:rsidRPr="00F82A05">
        <w:rPr>
          <w:rFonts w:ascii="Verdana" w:eastAsia="Times New Roman" w:hAnsi="Verdana" w:cs="Times New Roman"/>
          <w:color w:val="000000"/>
          <w:sz w:val="24"/>
          <w:szCs w:val="24"/>
          <w:lang w:eastAsia="es-AR"/>
        </w:rPr>
        <w:t>, lis</w:t>
      </w:r>
      <w:r w:rsidR="004A13E4">
        <w:rPr>
          <w:rFonts w:ascii="Verdana" w:eastAsia="Times New Roman" w:hAnsi="Verdana" w:cs="Times New Roman"/>
          <w:sz w:val="24"/>
          <w:szCs w:val="24"/>
          <w:lang w:eastAsia="es-AR"/>
        </w:rPr>
        <w:t>[22]</w:t>
      </w:r>
      <w:r w:rsidR="00F82A05" w:rsidRPr="00F82A05">
        <w:rPr>
          <w:rFonts w:ascii="Verdana" w:eastAsia="Times New Roman" w:hAnsi="Verdana" w:cs="Times New Roman"/>
          <w:color w:val="000000"/>
          <w:sz w:val="24"/>
          <w:szCs w:val="24"/>
          <w:lang w:eastAsia="es-AR"/>
        </w:rPr>
        <w:t>, llan</w:t>
      </w:r>
      <w:r w:rsidR="004A13E4">
        <w:rPr>
          <w:rFonts w:ascii="Verdana" w:eastAsia="Times New Roman" w:hAnsi="Verdana" w:cs="Times New Roman"/>
          <w:sz w:val="24"/>
          <w:szCs w:val="24"/>
          <w:lang w:eastAsia="es-AR"/>
        </w:rPr>
        <w:t>[22]</w:t>
      </w:r>
      <w:r w:rsidR="00F82A05" w:rsidRPr="00F82A05">
        <w:rPr>
          <w:rFonts w:ascii="Verdana" w:eastAsia="Times New Roman" w:hAnsi="Verdana" w:cs="Times New Roman"/>
          <w:color w:val="000000"/>
          <w:sz w:val="24"/>
          <w:szCs w:val="24"/>
          <w:lang w:eastAsia="es-AR"/>
        </w:rPr>
        <w:t xml:space="preserve"> y principal pagador</w:t>
      </w:r>
      <w:r>
        <w:rPr>
          <w:rFonts w:ascii="Verdana" w:eastAsia="Times New Roman" w:hAnsi="Verdana" w:cs="Times New Roman"/>
          <w:color w:val="000000"/>
          <w:sz w:val="24"/>
          <w:szCs w:val="24"/>
          <w:lang w:eastAsia="es-AR"/>
        </w:rPr>
        <w:t>[23]</w:t>
      </w:r>
      <w:r w:rsidR="00F82A05" w:rsidRPr="00F82A05">
        <w:rPr>
          <w:rFonts w:ascii="Verdana" w:eastAsia="Times New Roman" w:hAnsi="Verdana" w:cs="Times New Roman"/>
          <w:color w:val="000000"/>
          <w:sz w:val="24"/>
          <w:szCs w:val="24"/>
          <w:lang w:eastAsia="es-AR"/>
        </w:rPr>
        <w:t xml:space="preserve">, con expresa renuncia a los beneficios de división y excusión, por el cumplimiento de todas las obligaciones contraídas en el presente, y garantiza igualmente el pago de los honorarios y gastos de los juicios que se promuevan contra </w:t>
      </w:r>
      <w:r w:rsidR="001C67C7">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[21]</w:t>
      </w:r>
      <w:r w:rsidR="00F82A05" w:rsidRPr="00F82A05">
        <w:rPr>
          <w:rFonts w:ascii="Verdana" w:eastAsia="Times New Roman" w:hAnsi="Verdana" w:cs="Times New Roman"/>
          <w:color w:val="000000"/>
          <w:sz w:val="24"/>
          <w:szCs w:val="24"/>
          <w:lang w:eastAsia="es-AR"/>
        </w:rPr>
        <w:t xml:space="preserve"> por desalojo, posesión judicial, daños y perjuicios, desperfectos y cobro de alquileres. La fianza subsistirá aun vencido el término del contrato y </w:t>
      </w:r>
      <w:r w:rsidR="00F82A05" w:rsidRPr="00F82A05">
        <w:rPr>
          <w:rFonts w:ascii="Verdana" w:eastAsia="Times New Roman" w:hAnsi="Verdana" w:cs="Times New Roman"/>
          <w:color w:val="000000"/>
          <w:sz w:val="24"/>
          <w:szCs w:val="24"/>
          <w:lang w:eastAsia="es-AR"/>
        </w:rPr>
        <w:lastRenderedPageBreak/>
        <w:t xml:space="preserve">hasta tanto </w:t>
      </w:r>
      <w:r w:rsidR="001C67C7">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[21]</w:t>
      </w:r>
      <w:r w:rsidR="00F82A05" w:rsidRPr="00F82A05">
        <w:rPr>
          <w:rFonts w:ascii="Verdana" w:eastAsia="Times New Roman" w:hAnsi="Verdana" w:cs="Times New Roman"/>
          <w:color w:val="000000"/>
          <w:sz w:val="24"/>
          <w:szCs w:val="24"/>
          <w:lang w:eastAsia="es-AR"/>
        </w:rPr>
        <w:t xml:space="preserve"> permanezca en la propiedad, comprometiéndose</w:t>
      </w:r>
      <w:r w:rsidR="007A0A87">
        <w:rPr>
          <w:rFonts w:ascii="Verdana" w:eastAsia="Times New Roman" w:hAnsi="Verdana" w:cs="Times New Roman"/>
          <w:color w:val="000000"/>
          <w:sz w:val="24"/>
          <w:szCs w:val="24"/>
          <w:lang w:eastAsia="es-AR"/>
        </w:rPr>
        <w:t xml:space="preserve"> </w:t>
      </w:r>
      <w:r w:rsidR="004A13E4">
        <w:rPr>
          <w:rFonts w:ascii="Verdana" w:eastAsia="Times New Roman" w:hAnsi="Verdana" w:cs="Times New Roman"/>
          <w:color w:val="000000"/>
          <w:sz w:val="24"/>
          <w:szCs w:val="24"/>
          <w:lang w:eastAsia="es-AR"/>
        </w:rPr>
        <w:t>[26]</w:t>
      </w:r>
      <w:r w:rsidR="00F82A05" w:rsidRPr="00F82A05">
        <w:rPr>
          <w:rFonts w:ascii="Verdana" w:eastAsia="Times New Roman" w:hAnsi="Verdana" w:cs="Times New Roman"/>
          <w:color w:val="000000"/>
          <w:sz w:val="24"/>
          <w:szCs w:val="24"/>
          <w:lang w:eastAsia="es-AR"/>
        </w:rPr>
        <w:t xml:space="preserve"> fiador</w:t>
      </w:r>
      <w:r>
        <w:rPr>
          <w:rFonts w:ascii="Verdana" w:eastAsia="Times New Roman" w:hAnsi="Verdana" w:cs="Times New Roman"/>
          <w:color w:val="000000"/>
          <w:sz w:val="24"/>
          <w:szCs w:val="24"/>
          <w:lang w:eastAsia="es-AR"/>
        </w:rPr>
        <w:t>[23]</w:t>
      </w:r>
      <w:r w:rsidR="00F82A05" w:rsidRPr="00F82A05">
        <w:rPr>
          <w:rFonts w:ascii="Verdana" w:eastAsia="Times New Roman" w:hAnsi="Verdana" w:cs="Times New Roman"/>
          <w:color w:val="000000"/>
          <w:sz w:val="24"/>
          <w:szCs w:val="24"/>
          <w:lang w:eastAsia="es-AR"/>
        </w:rPr>
        <w:t xml:space="preserve"> a pagar los alquileres a la simple presentación de los recibos, si </w:t>
      </w:r>
      <w:r w:rsidR="001C67C7">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no lo hiciera en las fechas pactadas. Si el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se atrasa en el pago del alquiler, el hecho de no dar aviso al fiador ni demandarlo no importa prórroga del plazo al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004C29E9">
        <w:rPr>
          <w:rFonts w:ascii="Verdana" w:eastAsia="Times New Roman" w:hAnsi="Verdana" w:cs="Times New Roman"/>
          <w:sz w:val="24"/>
          <w:szCs w:val="24"/>
          <w:lang w:eastAsia="es-AR"/>
        </w:rPr>
        <w:t xml:space="preserve"> </w:t>
      </w:r>
      <w:r w:rsidR="00F82A05" w:rsidRPr="00F82A05">
        <w:rPr>
          <w:rFonts w:ascii="Verdana" w:eastAsia="Times New Roman" w:hAnsi="Verdana" w:cs="Times New Roman"/>
          <w:color w:val="000000"/>
          <w:sz w:val="24"/>
          <w:szCs w:val="24"/>
          <w:lang w:eastAsia="es-AR"/>
        </w:rPr>
        <w:t>ni a</w:t>
      </w:r>
      <w:r w:rsidR="000070F1">
        <w:rPr>
          <w:rFonts w:ascii="Verdana" w:eastAsia="Times New Roman" w:hAnsi="Verdana" w:cs="Times New Roman"/>
          <w:color w:val="000000"/>
          <w:sz w:val="24"/>
          <w:szCs w:val="24"/>
          <w:lang w:eastAsia="es-AR"/>
        </w:rPr>
        <w:t xml:space="preserve"> el</w:t>
      </w:r>
      <w:r w:rsidR="00F82A05" w:rsidRPr="00F82A05">
        <w:rPr>
          <w:rFonts w:ascii="Verdana" w:eastAsia="Times New Roman" w:hAnsi="Verdana" w:cs="Times New Roman"/>
          <w:color w:val="000000"/>
          <w:sz w:val="24"/>
          <w:szCs w:val="24"/>
          <w:lang w:eastAsia="es-AR"/>
        </w:rPr>
        <w:t xml:space="preserve"> fiador</w:t>
      </w:r>
      <w:r>
        <w:rPr>
          <w:rFonts w:ascii="Verdana" w:eastAsia="Times New Roman" w:hAnsi="Verdana" w:cs="Times New Roman"/>
          <w:color w:val="000000"/>
          <w:sz w:val="24"/>
          <w:szCs w:val="24"/>
          <w:lang w:eastAsia="es-AR"/>
        </w:rPr>
        <w:t>[23]</w:t>
      </w:r>
      <w:r w:rsidR="00F82A05" w:rsidRPr="00F82A05">
        <w:rPr>
          <w:rFonts w:ascii="Verdana" w:eastAsia="Times New Roman" w:hAnsi="Verdana" w:cs="Times New Roman"/>
          <w:color w:val="000000"/>
          <w:sz w:val="24"/>
          <w:szCs w:val="24"/>
          <w:lang w:eastAsia="es-AR"/>
        </w:rPr>
        <w:t>, ni extingue la fianza.</w:t>
      </w:r>
    </w:p>
    <w:p w14:paraId="04EA478B" w14:textId="5F2EEC70" w:rsidR="00F82A05" w:rsidRPr="005627A5" w:rsidRDefault="00F82A05" w:rsidP="00D010DB">
      <w:pPr>
        <w:spacing w:before="80" w:after="105" w:line="240" w:lineRule="auto"/>
        <w:ind w:left="105" w:right="105" w:firstLine="105"/>
        <w:rPr>
          <w:rFonts w:ascii="Verdana" w:eastAsia="Times New Roman" w:hAnsi="Verdana" w:cs="Times New Roman"/>
          <w:color w:val="000000"/>
          <w:sz w:val="24"/>
          <w:szCs w:val="24"/>
          <w:u w:val="single"/>
          <w:lang w:eastAsia="es-AR"/>
        </w:rPr>
      </w:pPr>
      <w:r w:rsidRPr="00F82A05">
        <w:rPr>
          <w:rFonts w:ascii="Verdana" w:eastAsia="Times New Roman" w:hAnsi="Verdana" w:cs="Times New Roman"/>
          <w:color w:val="000000"/>
          <w:sz w:val="24"/>
          <w:szCs w:val="24"/>
          <w:lang w:eastAsia="es-AR"/>
        </w:rPr>
        <w:t xml:space="preserve">A fin de garantizar el fiel cumplimiento de este contrato y de todas las obligaciones contraídas por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[21]</w:t>
      </w:r>
      <w:r w:rsidRPr="00F82A05">
        <w:rPr>
          <w:rFonts w:ascii="Verdana" w:eastAsia="Times New Roman" w:hAnsi="Verdana" w:cs="Times New Roman"/>
          <w:color w:val="000000"/>
          <w:sz w:val="24"/>
          <w:szCs w:val="24"/>
          <w:lang w:eastAsia="es-AR"/>
        </w:rPr>
        <w:t>, el garante que se constituye en liso y llano pagado</w:t>
      </w:r>
      <w:r w:rsidR="005627A5">
        <w:rPr>
          <w:rFonts w:ascii="Verdana" w:eastAsia="Times New Roman" w:hAnsi="Verdana" w:cs="Times New Roman"/>
          <w:color w:val="000000"/>
          <w:sz w:val="24"/>
          <w:szCs w:val="24"/>
          <w:lang w:eastAsia="es-AR"/>
        </w:rPr>
        <w:t>r de todas las obligaciones pendientes de pago.</w:t>
      </w:r>
    </w:p>
    <w:p w14:paraId="2AC7569C"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Decimoséptima</w:t>
      </w:r>
    </w:p>
    <w:p w14:paraId="3C5255DB" w14:textId="15EE70D2"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Tanto los contratantes como el fiador se someten para cualquier divergencia que pudiera surgir de la interpretación y aplicación del presente contrato, inclusive la acción de desalojo, a la jurisdicción de los Tribunales Ordinarios de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 xml:space="preserve">, renunciando a todo otro fuero o jurisdicción que pudiera corresponderles. Tanto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como </w:t>
      </w:r>
      <w:r w:rsidR="004A13E4">
        <w:rPr>
          <w:rFonts w:ascii="Verdana" w:eastAsia="Times New Roman" w:hAnsi="Verdana" w:cs="Times New Roman"/>
          <w:color w:val="000000"/>
          <w:sz w:val="24"/>
          <w:szCs w:val="24"/>
          <w:lang w:eastAsia="es-AR"/>
        </w:rPr>
        <w:t>[26]</w:t>
      </w:r>
      <w:r w:rsidRPr="00F82A05">
        <w:rPr>
          <w:rFonts w:ascii="Verdana" w:eastAsia="Times New Roman" w:hAnsi="Verdana" w:cs="Times New Roman"/>
          <w:color w:val="000000"/>
          <w:sz w:val="24"/>
          <w:szCs w:val="24"/>
          <w:lang w:eastAsia="es-AR"/>
        </w:rPr>
        <w:t>fiador</w:t>
      </w:r>
      <w:r w:rsidR="00F72D0C">
        <w:rPr>
          <w:rFonts w:ascii="Verdana" w:eastAsia="Times New Roman" w:hAnsi="Verdana" w:cs="Times New Roman"/>
          <w:color w:val="000000"/>
          <w:sz w:val="24"/>
          <w:szCs w:val="24"/>
          <w:lang w:eastAsia="es-AR"/>
        </w:rPr>
        <w:t>[23]</w:t>
      </w:r>
      <w:r w:rsidRPr="00F82A05">
        <w:rPr>
          <w:rFonts w:ascii="Verdana" w:eastAsia="Times New Roman" w:hAnsi="Verdana" w:cs="Times New Roman"/>
          <w:color w:val="000000"/>
          <w:sz w:val="24"/>
          <w:szCs w:val="24"/>
          <w:lang w:eastAsia="es-AR"/>
        </w:rPr>
        <w:t xml:space="preserve"> renuncian desde ahora al derecho de recusar sin causa al magistrado y se comprometen formalmente a comparecer a las audiencias que se señalen en el juicio, por sí o por apoderado.</w:t>
      </w:r>
    </w:p>
    <w:p w14:paraId="7C6252A1"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Firmas de partes y garantes</w:t>
      </w:r>
    </w:p>
    <w:p w14:paraId="6308F720"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1</w:t>
      </w:r>
    </w:p>
    <w:p w14:paraId="69FD8494" w14:textId="6AAFF3FA"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Las partes acuerdan que se establece el 0,1% (cero enteros, 1 décimo por ciento) diario de punitorios en caso de que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incurra en una mora en el pago del canon locativo.</w:t>
      </w:r>
    </w:p>
    <w:p w14:paraId="3DD40891"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2</w:t>
      </w:r>
    </w:p>
    <w:p w14:paraId="0A59849C" w14:textId="77777777"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locador no mediará en disputa de vecinos ni escuchará quejas respecto de la conducta de los restantes ocupantes del inmueble, excepto cuando resulten motivados por la falta de cumplimiento del presente contrato.</w:t>
      </w:r>
    </w:p>
    <w:p w14:paraId="274117A9" w14:textId="77777777" w:rsidR="00F82A05" w:rsidRPr="00F82A05" w:rsidRDefault="00F82A05" w:rsidP="00D010DB">
      <w:pPr>
        <w:spacing w:before="105" w:after="105" w:line="240" w:lineRule="auto"/>
        <w:ind w:left="105" w:right="105"/>
        <w:rPr>
          <w:rFonts w:ascii="Calibri" w:eastAsia="Times New Roman" w:hAnsi="Calibri" w:cs="Calibri"/>
          <w:color w:val="000000"/>
          <w:sz w:val="36"/>
          <w:szCs w:val="36"/>
          <w:lang w:eastAsia="es-AR"/>
        </w:rPr>
      </w:pPr>
      <w:r w:rsidRPr="00F82A05">
        <w:rPr>
          <w:rFonts w:ascii="Calibri" w:eastAsia="Times New Roman" w:hAnsi="Calibri" w:cs="Calibri"/>
          <w:color w:val="000000"/>
          <w:sz w:val="36"/>
          <w:szCs w:val="36"/>
          <w:lang w:eastAsia="es-AR"/>
        </w:rPr>
        <w:t> </w:t>
      </w:r>
    </w:p>
    <w:sectPr w:rsidR="00F82A05" w:rsidRPr="00F82A05" w:rsidSect="00F82A05">
      <w:pgSz w:w="11906" w:h="16838"/>
      <w:pgMar w:top="567" w:right="567" w:bottom="283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05"/>
    <w:rsid w:val="000070F1"/>
    <w:rsid w:val="00033035"/>
    <w:rsid w:val="000B473D"/>
    <w:rsid w:val="00101C8F"/>
    <w:rsid w:val="001470E3"/>
    <w:rsid w:val="001713BA"/>
    <w:rsid w:val="001C429F"/>
    <w:rsid w:val="001C67C7"/>
    <w:rsid w:val="00286CC6"/>
    <w:rsid w:val="00365322"/>
    <w:rsid w:val="003A732D"/>
    <w:rsid w:val="003B3975"/>
    <w:rsid w:val="003F4A42"/>
    <w:rsid w:val="004410E3"/>
    <w:rsid w:val="004A13E4"/>
    <w:rsid w:val="004C29E9"/>
    <w:rsid w:val="00507036"/>
    <w:rsid w:val="005408D8"/>
    <w:rsid w:val="005627A5"/>
    <w:rsid w:val="005A55CE"/>
    <w:rsid w:val="006323F7"/>
    <w:rsid w:val="006333DF"/>
    <w:rsid w:val="006416CF"/>
    <w:rsid w:val="006706AA"/>
    <w:rsid w:val="00680725"/>
    <w:rsid w:val="0069175C"/>
    <w:rsid w:val="00697965"/>
    <w:rsid w:val="006D188C"/>
    <w:rsid w:val="006D1980"/>
    <w:rsid w:val="006F7607"/>
    <w:rsid w:val="00750C78"/>
    <w:rsid w:val="0078613F"/>
    <w:rsid w:val="00786DA6"/>
    <w:rsid w:val="007A0A87"/>
    <w:rsid w:val="007C1DE2"/>
    <w:rsid w:val="007C5AA3"/>
    <w:rsid w:val="007C5C15"/>
    <w:rsid w:val="007D6642"/>
    <w:rsid w:val="0081421F"/>
    <w:rsid w:val="008F0EF9"/>
    <w:rsid w:val="008F6D8B"/>
    <w:rsid w:val="00A05914"/>
    <w:rsid w:val="00A143E1"/>
    <w:rsid w:val="00A21C1D"/>
    <w:rsid w:val="00A700DE"/>
    <w:rsid w:val="00AF774D"/>
    <w:rsid w:val="00B333A7"/>
    <w:rsid w:val="00B53BB8"/>
    <w:rsid w:val="00C418C6"/>
    <w:rsid w:val="00C91852"/>
    <w:rsid w:val="00CA064E"/>
    <w:rsid w:val="00CA2E73"/>
    <w:rsid w:val="00D010DB"/>
    <w:rsid w:val="00D356CB"/>
    <w:rsid w:val="00D54572"/>
    <w:rsid w:val="00D54A76"/>
    <w:rsid w:val="00D74450"/>
    <w:rsid w:val="00E2039E"/>
    <w:rsid w:val="00E52ADF"/>
    <w:rsid w:val="00ED65DB"/>
    <w:rsid w:val="00EE2E49"/>
    <w:rsid w:val="00F619BF"/>
    <w:rsid w:val="00F72D0C"/>
    <w:rsid w:val="00F82A05"/>
    <w:rsid w:val="00FB2B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60A4"/>
  <w15:chartTrackingRefBased/>
  <w15:docId w15:val="{F2BEEC02-6D2C-429F-99D4-BC88C8E3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
    <w:name w:val="t-tulo-principal"/>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angrianovedades">
    <w:name w:val="sangria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pervnculo">
    <w:name w:val="hipervnculo"/>
    <w:basedOn w:val="Fuentedeprrafopredeter"/>
    <w:rsid w:val="00F82A05"/>
  </w:style>
  <w:style w:type="character" w:customStyle="1" w:styleId="superindicenovedades">
    <w:name w:val="superindicenovedades"/>
    <w:basedOn w:val="Fuentedeprrafopredeter"/>
    <w:rsid w:val="00F82A05"/>
  </w:style>
  <w:style w:type="paragraph" w:customStyle="1" w:styleId="textonovedades">
    <w:name w:val="texto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novedades">
    <w:name w:val="negritanovedades"/>
    <w:basedOn w:val="Fuentedeprrafopredeter"/>
    <w:rsid w:val="00F82A05"/>
  </w:style>
  <w:style w:type="paragraph" w:customStyle="1" w:styleId="frances-1">
    <w:name w:val="frances-1"/>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cursivanovedades">
    <w:name w:val="negritacursivanovedades"/>
    <w:basedOn w:val="Fuentedeprrafopredeter"/>
    <w:rsid w:val="00F82A05"/>
  </w:style>
  <w:style w:type="paragraph" w:customStyle="1" w:styleId="notasnovedades">
    <w:name w:val="notas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o8novedades">
    <w:name w:val="texto8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ursivanovedades">
    <w:name w:val="cursivanovedades"/>
    <w:basedOn w:val="Fuentedeprrafopredeter"/>
    <w:rsid w:val="00F8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07023">
      <w:bodyDiv w:val="1"/>
      <w:marLeft w:val="0"/>
      <w:marRight w:val="0"/>
      <w:marTop w:val="0"/>
      <w:marBottom w:val="0"/>
      <w:divBdr>
        <w:top w:val="none" w:sz="0" w:space="0" w:color="auto"/>
        <w:left w:val="none" w:sz="0" w:space="0" w:color="auto"/>
        <w:bottom w:val="none" w:sz="0" w:space="0" w:color="auto"/>
        <w:right w:val="none" w:sz="0" w:space="0" w:color="auto"/>
      </w:divBdr>
    </w:div>
    <w:div w:id="1789279644">
      <w:bodyDiv w:val="1"/>
      <w:marLeft w:val="0"/>
      <w:marRight w:val="0"/>
      <w:marTop w:val="0"/>
      <w:marBottom w:val="0"/>
      <w:divBdr>
        <w:top w:val="none" w:sz="0" w:space="0" w:color="auto"/>
        <w:left w:val="none" w:sz="0" w:space="0" w:color="auto"/>
        <w:bottom w:val="none" w:sz="0" w:space="0" w:color="auto"/>
        <w:right w:val="none" w:sz="0" w:space="0" w:color="auto"/>
      </w:divBdr>
      <w:divsChild>
        <w:div w:id="1407536046">
          <w:marLeft w:val="0"/>
          <w:marRight w:val="0"/>
          <w:marTop w:val="0"/>
          <w:marBottom w:val="0"/>
          <w:divBdr>
            <w:top w:val="none" w:sz="0" w:space="0" w:color="auto"/>
            <w:left w:val="none" w:sz="0" w:space="0" w:color="auto"/>
            <w:bottom w:val="none" w:sz="0" w:space="0" w:color="auto"/>
            <w:right w:val="none" w:sz="0" w:space="0" w:color="auto"/>
          </w:divBdr>
        </w:div>
      </w:divsChild>
    </w:div>
    <w:div w:id="21244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1427</Words>
  <Characters>7852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Huguito</dc:creator>
  <cp:keywords/>
  <dc:description/>
  <cp:lastModifiedBy>mario Gallego</cp:lastModifiedBy>
  <cp:revision>67</cp:revision>
  <dcterms:created xsi:type="dcterms:W3CDTF">2024-01-06T16:32:00Z</dcterms:created>
  <dcterms:modified xsi:type="dcterms:W3CDTF">2024-01-11T04:23:00Z</dcterms:modified>
</cp:coreProperties>
</file>