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44"/>
          <w:szCs w:val="44"/>
        </w:rPr>
        <w:id w:val="-299003108"/>
        <w:docPartObj>
          <w:docPartGallery w:val="Cover Pages"/>
          <w:docPartUnique/>
        </w:docPartObj>
      </w:sdtPr>
      <w:sdtEndPr>
        <w:rPr>
          <w:b/>
          <w:bCs/>
          <w:i/>
          <w:iCs/>
          <w:u w:val="single"/>
        </w:rPr>
      </w:sdtEndPr>
      <w:sdtContent>
        <w:p w14:paraId="1A79D67A" w14:textId="20F99AD1" w:rsidR="00A826F1" w:rsidRPr="00596AAC" w:rsidRDefault="0062285C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 SHABAN JUMA</w:t>
          </w:r>
        </w:p>
        <w:p w14:paraId="3475F65E" w14:textId="77777777" w:rsidR="0062285C" w:rsidRPr="00596AAC" w:rsidRDefault="0062285C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HSB212-0020/2022</w:t>
          </w:r>
        </w:p>
        <w:p w14:paraId="5EB8D8B9" w14:textId="77777777" w:rsidR="003C5545" w:rsidRPr="00596AAC" w:rsidRDefault="0062285C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BIOCHEMISTRY AND MOLECULAR BIOLOGY</w:t>
          </w:r>
        </w:p>
        <w:p w14:paraId="52DED91A" w14:textId="77777777" w:rsidR="003C5545" w:rsidRPr="00596AAC" w:rsidRDefault="003C5545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 NELLY NYAMBURA</w:t>
          </w:r>
        </w:p>
        <w:p w14:paraId="118495EC" w14:textId="77777777" w:rsidR="00DC3777" w:rsidRPr="00596AAC" w:rsidRDefault="00DC3777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HSB214-0372/2022</w:t>
          </w:r>
        </w:p>
        <w:p w14:paraId="60324DAE" w14:textId="16FFDB56" w:rsidR="00817509" w:rsidRPr="00596AAC" w:rsidRDefault="00817509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MEDICAL BIOCHEMISTRY</w:t>
          </w:r>
        </w:p>
        <w:p w14:paraId="2AF61522" w14:textId="77777777" w:rsidR="00817509" w:rsidRPr="00596AAC" w:rsidRDefault="00DC3777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3 TABITHA </w:t>
          </w:r>
          <w:r w:rsidR="00817509"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NYAWIRA</w:t>
          </w:r>
        </w:p>
        <w:p w14:paraId="1C070A74" w14:textId="77777777" w:rsidR="00817509" w:rsidRPr="00596AAC" w:rsidRDefault="00817509">
          <w:pPr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HSB214-0079/2022</w:t>
          </w:r>
        </w:p>
        <w:p w14:paraId="624985FB" w14:textId="5AF2BC2E" w:rsidR="00B86F9C" w:rsidRPr="00596AAC" w:rsidRDefault="00817509">
          <w:pPr>
            <w:rPr>
              <w:sz w:val="44"/>
              <w:szCs w:val="44"/>
            </w:rPr>
          </w:pPr>
          <w:r w:rsidRPr="00596AAC">
            <w:rPr>
              <w:b/>
              <w:bCs/>
              <w:i/>
              <w:i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MEDICAL BIOCHEMISTRY</w:t>
          </w:r>
          <w:r w:rsidR="00B86F9C" w:rsidRPr="00596AAC">
            <w:rPr>
              <w:b/>
              <w:bCs/>
              <w:i/>
              <w:iCs/>
              <w:sz w:val="44"/>
              <w:szCs w:val="44"/>
              <w:u w:val="single"/>
            </w:rPr>
            <w:br w:type="page"/>
          </w:r>
        </w:p>
      </w:sdtContent>
    </w:sdt>
    <w:p w14:paraId="06FED3B5" w14:textId="5959A187" w:rsidR="006C42B3" w:rsidRDefault="00581CE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THE </w:t>
      </w:r>
      <w:r w:rsidR="00CE55E4">
        <w:rPr>
          <w:b/>
          <w:bCs/>
          <w:i/>
          <w:iCs/>
          <w:u w:val="single"/>
        </w:rPr>
        <w:t>FINAL REPORT FOR PHYSICAL CHEMISTRY SEMESTER ONE 2023 BIOCHEMISTRY DEPARTMENT 2023</w:t>
      </w:r>
    </w:p>
    <w:p w14:paraId="720972D0" w14:textId="6F088A0D" w:rsidR="00581CE3" w:rsidRDefault="00CE55E4">
      <w:r>
        <w:t xml:space="preserve">The unit physical chemistry was one of the seven units undertaken in the semester </w:t>
      </w:r>
      <w:r w:rsidR="00EA0D63">
        <w:t>and several achievements were made</w:t>
      </w:r>
    </w:p>
    <w:p w14:paraId="612FB77A" w14:textId="185264BD" w:rsidR="00D66B1C" w:rsidRDefault="00EA0D63" w:rsidP="00EA0D63">
      <w:pPr>
        <w:pStyle w:val="ListParagraph"/>
        <w:numPr>
          <w:ilvl w:val="0"/>
          <w:numId w:val="1"/>
        </w:numPr>
      </w:pPr>
      <w:r>
        <w:t>All practical reports were submitted before the half of the semester</w:t>
      </w:r>
    </w:p>
    <w:p w14:paraId="1A308D91" w14:textId="7A7A26B4" w:rsidR="00EA0D63" w:rsidRDefault="00EA0D63" w:rsidP="00EA0D63">
      <w:pPr>
        <w:pStyle w:val="ListParagraph"/>
        <w:numPr>
          <w:ilvl w:val="0"/>
          <w:numId w:val="1"/>
        </w:numPr>
      </w:pPr>
      <w:r>
        <w:t>The two cats were well done with more than half scoring above the pass mark</w:t>
      </w:r>
    </w:p>
    <w:p w14:paraId="16B50513" w14:textId="5160382D" w:rsidR="00EA0D63" w:rsidRDefault="00EA0D63" w:rsidP="00EA0D63">
      <w:pPr>
        <w:pStyle w:val="ListParagraph"/>
        <w:numPr>
          <w:ilvl w:val="0"/>
          <w:numId w:val="1"/>
        </w:numPr>
      </w:pPr>
      <w:r>
        <w:t>The physical chemistry summit organized by the department was successful</w:t>
      </w:r>
    </w:p>
    <w:p w14:paraId="133BB40B" w14:textId="77777777" w:rsidR="00A826F1" w:rsidRDefault="00A826F1" w:rsidP="00D66B1C">
      <w:pPr>
        <w:rPr>
          <w:noProof/>
        </w:rPr>
      </w:pPr>
    </w:p>
    <w:p w14:paraId="7330FABF" w14:textId="77777777" w:rsidR="00A826F1" w:rsidRDefault="00A826F1" w:rsidP="00D66B1C">
      <w:pPr>
        <w:rPr>
          <w:noProof/>
        </w:rPr>
      </w:pPr>
    </w:p>
    <w:p w14:paraId="4FD0397D" w14:textId="35CCF0DB" w:rsidR="00D66B1C" w:rsidRDefault="00EA0D63" w:rsidP="00D66B1C">
      <w:r>
        <w:t>The following department members took part in the summit and were all awarded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B1C" w14:paraId="00E3FA3B" w14:textId="77777777" w:rsidTr="00D66B1C">
        <w:tc>
          <w:tcPr>
            <w:tcW w:w="3116" w:type="dxa"/>
          </w:tcPr>
          <w:p w14:paraId="1AEF5E68" w14:textId="298BEAAC" w:rsidR="00D66B1C" w:rsidRPr="00D66B1C" w:rsidRDefault="00D66B1C" w:rsidP="00D66B1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6C057F70" w14:textId="2D50B78F" w:rsidR="00D66B1C" w:rsidRDefault="00D66B1C" w:rsidP="00D66B1C">
            <w:r>
              <w:t>Course</w:t>
            </w:r>
          </w:p>
        </w:tc>
        <w:tc>
          <w:tcPr>
            <w:tcW w:w="3117" w:type="dxa"/>
          </w:tcPr>
          <w:p w14:paraId="29F6ECB7" w14:textId="441C3773" w:rsidR="00D66B1C" w:rsidRDefault="00D66B1C" w:rsidP="00D66B1C">
            <w:r>
              <w:t>Award</w:t>
            </w:r>
          </w:p>
        </w:tc>
      </w:tr>
      <w:tr w:rsidR="00D66B1C" w14:paraId="70862201" w14:textId="77777777" w:rsidTr="00D66B1C">
        <w:tc>
          <w:tcPr>
            <w:tcW w:w="3116" w:type="dxa"/>
          </w:tcPr>
          <w:p w14:paraId="4503636E" w14:textId="65B7DA4A" w:rsidR="00D66B1C" w:rsidRDefault="00D66B1C" w:rsidP="00D66B1C">
            <w:r>
              <w:t xml:space="preserve">Nelly </w:t>
            </w:r>
            <w:proofErr w:type="spellStart"/>
            <w:r>
              <w:t>Nyambura</w:t>
            </w:r>
            <w:proofErr w:type="spellEnd"/>
          </w:p>
        </w:tc>
        <w:tc>
          <w:tcPr>
            <w:tcW w:w="3117" w:type="dxa"/>
          </w:tcPr>
          <w:p w14:paraId="2E0A3D11" w14:textId="7BD9FE1E" w:rsidR="00D66B1C" w:rsidRDefault="00CE55E4" w:rsidP="00D66B1C">
            <w:r>
              <w:t>Medical Biochemistry</w:t>
            </w:r>
          </w:p>
        </w:tc>
        <w:tc>
          <w:tcPr>
            <w:tcW w:w="3117" w:type="dxa"/>
          </w:tcPr>
          <w:p w14:paraId="59D58CC4" w14:textId="14019ED1" w:rsidR="00D66B1C" w:rsidRDefault="00CE55E4" w:rsidP="00D66B1C">
            <w:r>
              <w:t xml:space="preserve">Full Scholarship </w:t>
            </w:r>
          </w:p>
        </w:tc>
      </w:tr>
      <w:tr w:rsidR="00D66B1C" w14:paraId="081ADE69" w14:textId="77777777" w:rsidTr="00D66B1C">
        <w:tc>
          <w:tcPr>
            <w:tcW w:w="3116" w:type="dxa"/>
          </w:tcPr>
          <w:p w14:paraId="64D3624B" w14:textId="2B469639" w:rsidR="00D66B1C" w:rsidRDefault="00EA0D63" w:rsidP="00D66B1C">
            <w:proofErr w:type="spellStart"/>
            <w:r>
              <w:t>Shaban</w:t>
            </w:r>
            <w:proofErr w:type="spellEnd"/>
            <w:r>
              <w:t xml:space="preserve"> </w:t>
            </w:r>
            <w:proofErr w:type="spellStart"/>
            <w:r>
              <w:t>Juma</w:t>
            </w:r>
            <w:proofErr w:type="spellEnd"/>
          </w:p>
        </w:tc>
        <w:tc>
          <w:tcPr>
            <w:tcW w:w="3117" w:type="dxa"/>
          </w:tcPr>
          <w:p w14:paraId="1C6EC0AC" w14:textId="5C25E8FB" w:rsidR="00D66B1C" w:rsidRDefault="00EA0D63" w:rsidP="00D66B1C">
            <w:r>
              <w:t>Biochemistry and molecular Biology</w:t>
            </w:r>
          </w:p>
        </w:tc>
        <w:tc>
          <w:tcPr>
            <w:tcW w:w="3117" w:type="dxa"/>
          </w:tcPr>
          <w:p w14:paraId="5FE24FC3" w14:textId="4EB7BB23" w:rsidR="00D66B1C" w:rsidRDefault="00EA0D63" w:rsidP="00D66B1C">
            <w:r>
              <w:t>A trip to Cambridge University</w:t>
            </w:r>
          </w:p>
        </w:tc>
      </w:tr>
      <w:tr w:rsidR="00D66B1C" w14:paraId="6BCE5385" w14:textId="77777777" w:rsidTr="00D66B1C">
        <w:tc>
          <w:tcPr>
            <w:tcW w:w="3116" w:type="dxa"/>
          </w:tcPr>
          <w:p w14:paraId="09D30B35" w14:textId="119D6F77" w:rsidR="00D66B1C" w:rsidRDefault="00EA0D63" w:rsidP="00D66B1C">
            <w:r>
              <w:t xml:space="preserve">Tabby </w:t>
            </w:r>
            <w:proofErr w:type="spellStart"/>
            <w:r w:rsidR="00207A0E">
              <w:t>Nyawira</w:t>
            </w:r>
            <w:proofErr w:type="spellEnd"/>
          </w:p>
        </w:tc>
        <w:tc>
          <w:tcPr>
            <w:tcW w:w="3117" w:type="dxa"/>
          </w:tcPr>
          <w:p w14:paraId="0061B86A" w14:textId="06C2E6EE" w:rsidR="00D66B1C" w:rsidRDefault="00EA0D63" w:rsidP="00D66B1C">
            <w:r>
              <w:t>Medical Biochemistry</w:t>
            </w:r>
          </w:p>
        </w:tc>
        <w:tc>
          <w:tcPr>
            <w:tcW w:w="3117" w:type="dxa"/>
          </w:tcPr>
          <w:p w14:paraId="3FEC6AE9" w14:textId="447CD59C" w:rsidR="00EA0D63" w:rsidRDefault="00EA0D63" w:rsidP="00D66B1C">
            <w:r>
              <w:t>Full internship at KEMRI</w:t>
            </w:r>
          </w:p>
        </w:tc>
      </w:tr>
    </w:tbl>
    <w:p w14:paraId="04F68711" w14:textId="77777777" w:rsidR="00CD16D9" w:rsidRDefault="00CD16D9" w:rsidP="00D66B1C">
      <w:pPr>
        <w:rPr>
          <w:noProof/>
        </w:rPr>
      </w:pPr>
    </w:p>
    <w:p w14:paraId="31C562C9" w14:textId="4A21924E" w:rsidR="00AD3D07" w:rsidRDefault="00A826F1" w:rsidP="00D66B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37A550" wp14:editId="3A0D2484">
            <wp:simplePos x="0" y="0"/>
            <wp:positionH relativeFrom="margin">
              <wp:posOffset>619125</wp:posOffset>
            </wp:positionH>
            <wp:positionV relativeFrom="margin">
              <wp:posOffset>3314700</wp:posOffset>
            </wp:positionV>
            <wp:extent cx="4248150" cy="2389586"/>
            <wp:effectExtent l="171450" t="190500" r="190500" b="2012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96" cy="2392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9EDC6" w14:textId="26024A98" w:rsidR="00EA0D63" w:rsidRDefault="00EA0D63" w:rsidP="00D66B1C"/>
    <w:p w14:paraId="25CB199D" w14:textId="419DBE10" w:rsidR="00AD3D07" w:rsidRDefault="005E62E4" w:rsidP="005E62E4">
      <w:pPr>
        <w:jc w:val="both"/>
      </w:pPr>
      <w:r>
        <w:t>“The department also employed a few staff members and new equipment was purchased by the donors. A big appreciation</w:t>
      </w:r>
    </w:p>
    <w:p w14:paraId="1A817B06" w14:textId="5545D7B0" w:rsidR="00EA0D63" w:rsidRDefault="005E62E4" w:rsidP="005E62E4">
      <w:pPr>
        <w:jc w:val="both"/>
      </w:pPr>
      <w:r>
        <w:t xml:space="preserve"> </w:t>
      </w:r>
      <w:proofErr w:type="gramStart"/>
      <w:r>
        <w:t>for</w:t>
      </w:r>
      <w:proofErr w:type="gramEnd"/>
      <w:r>
        <w:t xml:space="preserve"> the government of </w:t>
      </w:r>
      <w:proofErr w:type="spellStart"/>
      <w:r>
        <w:t>Kiambu</w:t>
      </w:r>
      <w:proofErr w:type="spellEnd"/>
      <w:r>
        <w:t xml:space="preserve"> for supplying some of the forensics biological equipment to the department”</w:t>
      </w:r>
    </w:p>
    <w:p w14:paraId="7CD621A5" w14:textId="2EFFA646" w:rsidR="005E62E4" w:rsidRDefault="00A826F1" w:rsidP="00A826F1">
      <w:pPr>
        <w:tabs>
          <w:tab w:val="left" w:pos="3630"/>
          <w:tab w:val="right" w:pos="9360"/>
        </w:tabs>
      </w:pPr>
      <w:r>
        <w:tab/>
      </w:r>
      <w:r>
        <w:tab/>
      </w:r>
      <w:r w:rsidR="005E62E4">
        <w:t>The Chairman Biochemistry Department</w:t>
      </w:r>
    </w:p>
    <w:p w14:paraId="1A09931E" w14:textId="447D35ED" w:rsidR="005E62E4" w:rsidRDefault="005E62E4" w:rsidP="005E62E4">
      <w:pPr>
        <w:jc w:val="right"/>
      </w:pPr>
      <w:r>
        <w:t xml:space="preserve">Professor Ahmad bin </w:t>
      </w:r>
      <w:proofErr w:type="spellStart"/>
      <w:r>
        <w:t>Zain</w:t>
      </w:r>
      <w:proofErr w:type="spellEnd"/>
    </w:p>
    <w:p w14:paraId="4ECF4F73" w14:textId="7993A0A0" w:rsidR="005E62E4" w:rsidRDefault="004020FC" w:rsidP="005E62E4">
      <w:r>
        <w:t>The students also took their time to study the Gas Laws in a broad way. The gas laws include Charles’ law, Boyle’s law and Hess laws and they summarized the equation as</w:t>
      </w:r>
    </w:p>
    <w:p w14:paraId="467ED69C" w14:textId="77777777" w:rsidR="004020FC" w:rsidRDefault="004020FC">
      <w:pPr>
        <w:tabs>
          <w:tab w:val="left" w:pos="4086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Cambria Math" w:hint="cs"/>
                  <w:cs/>
                  <w:lang w:bidi="en-US"/>
                </w:rPr>
                <m:t>π</m:t>
              </m:r>
              <m:r>
                <w:rPr>
                  <w:rFonts w:ascii="Cambria Math" w:hAnsi="Cambria Math"/>
                </w:rPr>
                <m:t>ⅈ</m:t>
              </m:r>
            </m:den>
          </m:f>
          <m:nary>
            <m:naryPr>
              <m:chr m:val="∮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z-a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7A6BB1D" w14:textId="512D5DE9" w:rsidR="00EA0D63" w:rsidRDefault="004020FC" w:rsidP="00D66B1C">
      <w:r>
        <w:t>From the equation, the following conclusions were made</w:t>
      </w:r>
    </w:p>
    <w:p w14:paraId="6F7BBDC6" w14:textId="50F174B2" w:rsidR="003335A9" w:rsidRDefault="003335A9" w:rsidP="003335A9">
      <w:pPr>
        <w:pStyle w:val="ListParagraph"/>
      </w:pPr>
      <w:proofErr w:type="gramStart"/>
      <w:r>
        <w:t>1.</w:t>
      </w:r>
      <w:r w:rsidR="004020FC">
        <w:t>The</w:t>
      </w:r>
      <w:proofErr w:type="gramEnd"/>
      <w:r w:rsidR="004020FC">
        <w:t xml:space="preserve"> rate of diffusion of a gas is directly proportional to its Molar Mass</w:t>
      </w:r>
      <w:r w:rsidR="0015735F">
        <w:t xml:space="preserve">, rate of diffusion depends on; </w:t>
      </w:r>
    </w:p>
    <w:p w14:paraId="0CC37C2A" w14:textId="2B6D7122" w:rsidR="003335A9" w:rsidRDefault="003335A9" w:rsidP="003335A9">
      <w:pPr>
        <w:pStyle w:val="ListParagraph"/>
      </w:pPr>
      <w:r>
        <w:t xml:space="preserve">     </w:t>
      </w:r>
      <w:r w:rsidR="0015735F">
        <w:t>I)</w:t>
      </w:r>
      <w:r>
        <w:t xml:space="preserve">  Temperature</w:t>
      </w:r>
    </w:p>
    <w:p w14:paraId="3E6953C1" w14:textId="77777562" w:rsidR="0015735F" w:rsidRDefault="0015735F" w:rsidP="0015735F">
      <w:pPr>
        <w:pStyle w:val="ListParagraph"/>
      </w:pPr>
      <w:r>
        <w:t xml:space="preserve">     Ii)</w:t>
      </w:r>
      <w:r w:rsidR="003335A9">
        <w:t xml:space="preserve">  </w:t>
      </w:r>
      <w:r>
        <w:t>Size of particle</w:t>
      </w:r>
    </w:p>
    <w:p w14:paraId="016BCA4C" w14:textId="15BB26B3" w:rsidR="004020FC" w:rsidRDefault="0015735F" w:rsidP="0015735F">
      <w:r>
        <w:t xml:space="preserve">              </w:t>
      </w:r>
      <w:proofErr w:type="gramStart"/>
      <w:r>
        <w:t>2.</w:t>
      </w:r>
      <w:r w:rsidR="00541AA0">
        <w:t>The</w:t>
      </w:r>
      <w:proofErr w:type="gramEnd"/>
      <w:r w:rsidR="00541AA0">
        <w:t xml:space="preserve"> volume of a gas remains constant at varying temperature</w:t>
      </w:r>
      <w:r>
        <w:t xml:space="preserve">  </w:t>
      </w:r>
    </w:p>
    <w:p w14:paraId="09D7AF96" w14:textId="34678526" w:rsidR="00541AA0" w:rsidRDefault="0015735F" w:rsidP="0015735F">
      <w:r>
        <w:t xml:space="preserve">           </w:t>
      </w:r>
      <w:proofErr w:type="gramStart"/>
      <w:r>
        <w:t>3.</w:t>
      </w:r>
      <w:r w:rsidR="00541AA0">
        <w:t>The</w:t>
      </w:r>
      <w:proofErr w:type="gramEnd"/>
      <w:r w:rsidR="00541AA0">
        <w:t xml:space="preserve"> size of the molecules is considered </w:t>
      </w:r>
      <w:proofErr w:type="spellStart"/>
      <w:r w:rsidR="00541AA0">
        <w:t>neglible</w:t>
      </w:r>
      <w:proofErr w:type="spellEnd"/>
    </w:p>
    <w:p w14:paraId="748E7B34" w14:textId="50667568" w:rsidR="00541AA0" w:rsidRDefault="00541AA0" w:rsidP="00541AA0">
      <w:r>
        <w:lastRenderedPageBreak/>
        <w:t xml:space="preserve">Based on the laboratory analysis of the gas laws, the department discovered that an error of 0.0003% accrued while calculating the individual results (this is the most accurate error in modern day Chemistry) The department also </w:t>
      </w:r>
      <w:r w:rsidR="00F54B1B">
        <w:t>made discovery</w:t>
      </w:r>
      <w:r>
        <w:t xml:space="preserve"> for the sources of error including</w:t>
      </w:r>
    </w:p>
    <w:p w14:paraId="18F929E5" w14:textId="385142A5" w:rsidR="00541AA0" w:rsidRDefault="003928FB" w:rsidP="00541AA0">
      <w:pPr>
        <w:pStyle w:val="ListParagraph"/>
        <w:numPr>
          <w:ilvl w:val="0"/>
          <w:numId w:val="4"/>
        </w:numPr>
      </w:pPr>
      <w:r>
        <w:t>Possible heat loss</w:t>
      </w:r>
      <w:r w:rsidR="009723A3">
        <w:t xml:space="preserve"> to the surrounding from the apparatus</w:t>
      </w:r>
    </w:p>
    <w:p w14:paraId="7D8EF5D1" w14:textId="5476957A" w:rsidR="009723A3" w:rsidRDefault="009723A3" w:rsidP="00541AA0">
      <w:pPr>
        <w:pStyle w:val="ListParagraph"/>
        <w:numPr>
          <w:ilvl w:val="0"/>
          <w:numId w:val="4"/>
        </w:numPr>
      </w:pPr>
      <w:r>
        <w:t>The environmental temperature is not accounted for</w:t>
      </w:r>
    </w:p>
    <w:p w14:paraId="5713274C" w14:textId="5761C918" w:rsidR="009723A3" w:rsidRDefault="00287170" w:rsidP="00541AA0">
      <w:pPr>
        <w:pStyle w:val="ListParagraph"/>
        <w:numPr>
          <w:ilvl w:val="0"/>
          <w:numId w:val="4"/>
        </w:numPr>
      </w:pPr>
      <w:r>
        <w:t>The rate of reaction is assumed to be constant</w:t>
      </w:r>
    </w:p>
    <w:p w14:paraId="6F527B20" w14:textId="148B31B9" w:rsidR="00287170" w:rsidRDefault="00476972" w:rsidP="00287170">
      <w:pPr>
        <w:ind w:left="360"/>
      </w:pPr>
      <w:r>
        <w:t xml:space="preserve">This was a major breakthrough in the unit development and as a </w:t>
      </w:r>
      <w:proofErr w:type="gramStart"/>
      <w:r>
        <w:t>department,</w:t>
      </w:r>
      <w:proofErr w:type="gramEnd"/>
      <w:r>
        <w:t xml:space="preserve"> we hope that our </w:t>
      </w:r>
      <w:r w:rsidR="00786201">
        <w:t>discovery would be made aware globally</w:t>
      </w:r>
    </w:p>
    <w:p w14:paraId="06DEDE5C" w14:textId="6163178A" w:rsidR="00786201" w:rsidRDefault="0065272A" w:rsidP="00786201">
      <w:pPr>
        <w:pStyle w:val="ListParagraph"/>
        <w:numPr>
          <w:ilvl w:val="0"/>
          <w:numId w:val="5"/>
        </w:numPr>
      </w:pPr>
      <w:r>
        <w:t xml:space="preserve">The unit physical chemistry is set to be reviewed by the department and any necessary </w:t>
      </w:r>
      <w:r w:rsidR="005A7899">
        <w:t>changes arising from the department discoveries shall be added into study and examination</w:t>
      </w:r>
    </w:p>
    <w:p w14:paraId="11AE2643" w14:textId="055DF468" w:rsidR="001B7C7A" w:rsidRDefault="001B7C7A" w:rsidP="001B7C7A">
      <w:pPr>
        <w:ind w:left="360"/>
      </w:pPr>
      <w:r>
        <w:t xml:space="preserve">Apart from the successful part, the department </w:t>
      </w:r>
      <w:r w:rsidR="0022053E">
        <w:t xml:space="preserve">also experienced challenges in the physical chemistry study. The challenges </w:t>
      </w:r>
      <w:r w:rsidR="00DD0E55">
        <w:t>were not that severe but we believe that physical chemistry wo</w:t>
      </w:r>
      <w:r w:rsidR="00C973F3">
        <w:t>uld be easier if such challenges were neutralized</w:t>
      </w:r>
    </w:p>
    <w:p w14:paraId="693B735C" w14:textId="18C5C284" w:rsidR="00C973F3" w:rsidRDefault="00033DDB" w:rsidP="00C973F3">
      <w:pPr>
        <w:pStyle w:val="ListParagraph"/>
        <w:numPr>
          <w:ilvl w:val="0"/>
          <w:numId w:val="6"/>
        </w:numPr>
      </w:pPr>
      <w:r>
        <w:t>Many laboratories equipment upon breakage were not replaced</w:t>
      </w:r>
    </w:p>
    <w:p w14:paraId="5351913E" w14:textId="256430DE" w:rsidR="00033DDB" w:rsidRDefault="00F54B1B" w:rsidP="00C973F3">
      <w:pPr>
        <w:pStyle w:val="ListParagraph"/>
        <w:numPr>
          <w:ilvl w:val="0"/>
          <w:numId w:val="6"/>
        </w:numPr>
      </w:pPr>
      <w:r>
        <w:t>In availability</w:t>
      </w:r>
      <w:r w:rsidR="00584996">
        <w:t xml:space="preserve"> of adequate water during physical chemistry practical</w:t>
      </w:r>
    </w:p>
    <w:p w14:paraId="2B1CD34D" w14:textId="7694075D" w:rsidR="00F2386E" w:rsidRDefault="004459A3" w:rsidP="00692C2D">
      <w:pPr>
        <w:pStyle w:val="ListParagraph"/>
        <w:numPr>
          <w:ilvl w:val="0"/>
          <w:numId w:val="6"/>
        </w:numPr>
      </w:pPr>
      <w:r>
        <w:t xml:space="preserve">The manual in usage in the laboratory is not up to </w:t>
      </w:r>
      <w:proofErr w:type="spellStart"/>
      <w:r>
        <w:t>date</w:t>
      </w:r>
      <w:r w:rsidR="00692C2D">
        <w:t>IK</w:t>
      </w:r>
      <w:proofErr w:type="spellEnd"/>
    </w:p>
    <w:p w14:paraId="34B73842" w14:textId="7F198083" w:rsidR="00565E86" w:rsidRDefault="00565E86" w:rsidP="00565E86">
      <w:pPr>
        <w:ind w:left="360"/>
        <w:jc w:val="center"/>
        <w:rPr>
          <w:b/>
          <w:bCs/>
        </w:rPr>
      </w:pPr>
      <w:r>
        <w:rPr>
          <w:b/>
          <w:bCs/>
        </w:rPr>
        <w:t>“</w:t>
      </w:r>
      <w:r w:rsidR="00811658">
        <w:rPr>
          <w:b/>
          <w:bCs/>
        </w:rPr>
        <w:t>No greater discovery was ever made with a bold guess</w:t>
      </w:r>
    </w:p>
    <w:p w14:paraId="44DE2F51" w14:textId="7BEDD985" w:rsidR="00811658" w:rsidRDefault="00811658" w:rsidP="00565E86">
      <w:pPr>
        <w:ind w:left="360"/>
        <w:jc w:val="center"/>
        <w:rPr>
          <w:b/>
          <w:bCs/>
        </w:rPr>
      </w:pPr>
      <w:r>
        <w:rPr>
          <w:b/>
          <w:bCs/>
        </w:rPr>
        <w:t xml:space="preserve">To every action, </w:t>
      </w:r>
      <w:r w:rsidR="00FA4A72">
        <w:rPr>
          <w:b/>
          <w:bCs/>
        </w:rPr>
        <w:t>there is always opposed an equal reaction</w:t>
      </w:r>
    </w:p>
    <w:p w14:paraId="5D069EB7" w14:textId="77777777" w:rsidR="00A826F1" w:rsidRDefault="003E5310" w:rsidP="00565E86">
      <w:pPr>
        <w:ind w:left="36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7BCF6C" wp14:editId="34789309">
            <wp:simplePos x="0" y="0"/>
            <wp:positionH relativeFrom="margin">
              <wp:posOffset>600075</wp:posOffset>
            </wp:positionH>
            <wp:positionV relativeFrom="paragraph">
              <wp:posOffset>86360</wp:posOffset>
            </wp:positionV>
            <wp:extent cx="4953000" cy="35560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eriments-chemistry-laboratory-asean-rural-260nw-7861467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7AD9E" w14:textId="22777D17" w:rsidR="00FA4A72" w:rsidRDefault="00FA4A72" w:rsidP="00565E86">
      <w:pPr>
        <w:ind w:left="360"/>
        <w:jc w:val="center"/>
        <w:rPr>
          <w:b/>
          <w:bCs/>
        </w:rPr>
      </w:pPr>
      <w:r>
        <w:rPr>
          <w:b/>
          <w:bCs/>
        </w:rPr>
        <w:t xml:space="preserve">Live your life </w:t>
      </w:r>
      <w:r w:rsidR="005149E6">
        <w:rPr>
          <w:b/>
          <w:bCs/>
        </w:rPr>
        <w:t>as an exclamation rather than an explanation</w:t>
      </w:r>
    </w:p>
    <w:p w14:paraId="2B5B11FF" w14:textId="2AF40FF1" w:rsidR="005149E6" w:rsidRDefault="005149E6" w:rsidP="005149E6">
      <w:pPr>
        <w:ind w:left="360"/>
        <w:jc w:val="right"/>
        <w:rPr>
          <w:b/>
          <w:bCs/>
        </w:rPr>
      </w:pPr>
      <w:r>
        <w:rPr>
          <w:b/>
          <w:bCs/>
        </w:rPr>
        <w:t>ISSAC NEWTON</w:t>
      </w:r>
    </w:p>
    <w:p w14:paraId="00276CD4" w14:textId="667B4CCA" w:rsidR="005067F7" w:rsidRPr="005067F7" w:rsidRDefault="005067F7" w:rsidP="005067F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 a department</w:t>
      </w:r>
      <w:r w:rsidR="00BE222B">
        <w:rPr>
          <w:b/>
          <w:bCs/>
          <w:sz w:val="32"/>
          <w:szCs w:val="32"/>
        </w:rPr>
        <w:t>, we wish you a Merry Christmas and a Happy New Year</w:t>
      </w:r>
    </w:p>
    <w:p w14:paraId="78B76ADC" w14:textId="77777777" w:rsidR="00541AA0" w:rsidRDefault="00541AA0" w:rsidP="00541AA0"/>
    <w:p w14:paraId="12100F73" w14:textId="44BA2D7C" w:rsidR="00541AA0" w:rsidRDefault="00541AA0" w:rsidP="00A254C3">
      <w:pPr>
        <w:jc w:val="center"/>
      </w:pPr>
    </w:p>
    <w:p w14:paraId="200855D5" w14:textId="199AE2D5" w:rsidR="00541AA0" w:rsidRDefault="008623DA" w:rsidP="00541AA0">
      <w:r>
        <w:tab/>
      </w:r>
    </w:p>
    <w:p w14:paraId="547B8B33" w14:textId="78B6F270" w:rsidR="00541AA0" w:rsidRDefault="00541AA0" w:rsidP="00541AA0"/>
    <w:p w14:paraId="3EF92D20" w14:textId="77777777" w:rsidR="00541AA0" w:rsidRDefault="00541AA0" w:rsidP="00541AA0"/>
    <w:p w14:paraId="05A73782" w14:textId="77777777" w:rsidR="00541AA0" w:rsidRPr="00581CE3" w:rsidRDefault="00541AA0" w:rsidP="00541AA0"/>
    <w:sectPr w:rsidR="00541AA0" w:rsidRPr="00581CE3" w:rsidSect="0028440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3AFA7" w14:textId="77777777" w:rsidR="00787DA2" w:rsidRDefault="00787DA2" w:rsidP="00D55D54">
      <w:pPr>
        <w:spacing w:after="0" w:line="240" w:lineRule="auto"/>
      </w:pPr>
      <w:r>
        <w:separator/>
      </w:r>
    </w:p>
  </w:endnote>
  <w:endnote w:type="continuationSeparator" w:id="0">
    <w:p w14:paraId="254AFC1B" w14:textId="77777777" w:rsidR="00787DA2" w:rsidRDefault="00787DA2" w:rsidP="00D5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556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DA67F" w14:textId="10C63C61" w:rsidR="00C941FD" w:rsidRDefault="00C941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405" w:rsidRPr="0028440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E0E5E1" w14:textId="77777777" w:rsidR="005C187C" w:rsidRDefault="005C18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02AF7" w14:textId="77777777" w:rsidR="000A08E2" w:rsidRDefault="000A08E2">
    <w:pPr>
      <w:pStyle w:val="Footer"/>
      <w:rPr>
        <w:color w:val="4472C4" w:themeColor="accen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EA4781" wp14:editId="5AC6107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4AA2A0D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                                                                                           </w:t>
    </w:r>
  </w:p>
  <w:p w14:paraId="3537F870" w14:textId="77777777" w:rsidR="000A08E2" w:rsidRDefault="000A08E2">
    <w:pPr>
      <w:pStyle w:val="Footer"/>
      <w:rPr>
        <w:color w:val="4472C4" w:themeColor="accent1"/>
      </w:rPr>
    </w:pPr>
    <w:r>
      <w:rPr>
        <w:color w:val="4472C4" w:themeColor="accent1"/>
      </w:rPr>
      <w:t xml:space="preserve"> </w:t>
    </w:r>
  </w:p>
  <w:p w14:paraId="7849A9A5" w14:textId="2EA80AB3" w:rsidR="00D55D54" w:rsidRDefault="000A08E2">
    <w:pPr>
      <w:pStyle w:val="Footer"/>
    </w:pPr>
    <w:r>
      <w:rPr>
        <w:color w:val="4472C4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B341F" w14:textId="77777777" w:rsidR="00787DA2" w:rsidRDefault="00787DA2" w:rsidP="00D55D54">
      <w:pPr>
        <w:spacing w:after="0" w:line="240" w:lineRule="auto"/>
      </w:pPr>
      <w:r>
        <w:separator/>
      </w:r>
    </w:p>
  </w:footnote>
  <w:footnote w:type="continuationSeparator" w:id="0">
    <w:p w14:paraId="10FDAA2B" w14:textId="77777777" w:rsidR="00787DA2" w:rsidRDefault="00787DA2" w:rsidP="00D5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63358" w14:textId="65D07702" w:rsidR="008623DA" w:rsidRDefault="00787DA2">
    <w:pPr>
      <w:pStyle w:val="Header"/>
    </w:pPr>
    <w:r>
      <w:rPr>
        <w:noProof/>
      </w:rPr>
      <w:pict w14:anchorId="03621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211563" o:spid="_x0000_s2050" type="#_x0000_t136" style="position:absolute;margin-left:0;margin-top:0;width:536.15pt;height:123.7pt;rotation:315;z-index:-251651072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bri&quot;;font-size:1pt" string="BIOCHEMISTR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BAA7E" w14:textId="0EEF45AC" w:rsidR="008623DA" w:rsidRDefault="00787DA2">
    <w:pPr>
      <w:pStyle w:val="Header"/>
    </w:pPr>
    <w:r>
      <w:rPr>
        <w:noProof/>
      </w:rPr>
      <w:pict w14:anchorId="6CAB9E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211564" o:spid="_x0000_s2051" type="#_x0000_t136" style="position:absolute;margin-left:0;margin-top:0;width:536.15pt;height:123.7pt;rotation:315;z-index:-251649024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bri&quot;;font-size:1pt" string="BIOCHEMISTR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D0CC" w14:textId="6BE928CF" w:rsidR="00284405" w:rsidRDefault="00284405">
    <w:pPr>
      <w:pStyle w:val="Header"/>
    </w:pPr>
    <w:r>
      <w:t>ICS2240</w:t>
    </w:r>
  </w:p>
  <w:p w14:paraId="13BC1A43" w14:textId="70C72E97" w:rsidR="00CD16D9" w:rsidRPr="00C34C09" w:rsidRDefault="00787DA2">
    <w:pPr>
      <w:pStyle w:val="Header"/>
    </w:pPr>
    <w:r>
      <w:rPr>
        <w:noProof/>
      </w:rPr>
      <w:pict w14:anchorId="2DA970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211562" o:spid="_x0000_s2049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bri&quot;;font-size:1pt" string="BIOCHEMISTR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8E3"/>
    <w:multiLevelType w:val="hybridMultilevel"/>
    <w:tmpl w:val="9BEE8C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B4592"/>
    <w:multiLevelType w:val="hybridMultilevel"/>
    <w:tmpl w:val="758A8F2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C71BA"/>
    <w:multiLevelType w:val="hybridMultilevel"/>
    <w:tmpl w:val="8D149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073F49"/>
    <w:multiLevelType w:val="hybridMultilevel"/>
    <w:tmpl w:val="47C6E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95F87"/>
    <w:multiLevelType w:val="hybridMultilevel"/>
    <w:tmpl w:val="313A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262BF"/>
    <w:multiLevelType w:val="hybridMultilevel"/>
    <w:tmpl w:val="306267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E3"/>
    <w:rsid w:val="00033DDB"/>
    <w:rsid w:val="000A08E2"/>
    <w:rsid w:val="0015735F"/>
    <w:rsid w:val="001B3001"/>
    <w:rsid w:val="001B7C7A"/>
    <w:rsid w:val="00207A0E"/>
    <w:rsid w:val="00211684"/>
    <w:rsid w:val="0022053E"/>
    <w:rsid w:val="00284405"/>
    <w:rsid w:val="00287170"/>
    <w:rsid w:val="002B07A7"/>
    <w:rsid w:val="002B453C"/>
    <w:rsid w:val="003335A9"/>
    <w:rsid w:val="003928FB"/>
    <w:rsid w:val="003C5545"/>
    <w:rsid w:val="003E5310"/>
    <w:rsid w:val="004020FC"/>
    <w:rsid w:val="004459A3"/>
    <w:rsid w:val="00476972"/>
    <w:rsid w:val="005067F7"/>
    <w:rsid w:val="005149E6"/>
    <w:rsid w:val="00520800"/>
    <w:rsid w:val="00541AA0"/>
    <w:rsid w:val="00565E86"/>
    <w:rsid w:val="00581CE3"/>
    <w:rsid w:val="00584996"/>
    <w:rsid w:val="00596AAC"/>
    <w:rsid w:val="005A7899"/>
    <w:rsid w:val="005C187C"/>
    <w:rsid w:val="005E62E4"/>
    <w:rsid w:val="0062285C"/>
    <w:rsid w:val="0065272A"/>
    <w:rsid w:val="00692C2D"/>
    <w:rsid w:val="006C42B3"/>
    <w:rsid w:val="00720004"/>
    <w:rsid w:val="00786201"/>
    <w:rsid w:val="00787DA2"/>
    <w:rsid w:val="008073DC"/>
    <w:rsid w:val="00811658"/>
    <w:rsid w:val="00817509"/>
    <w:rsid w:val="008623DA"/>
    <w:rsid w:val="008F1482"/>
    <w:rsid w:val="009723A3"/>
    <w:rsid w:val="00A254C3"/>
    <w:rsid w:val="00A826F1"/>
    <w:rsid w:val="00A85B2F"/>
    <w:rsid w:val="00AD3D07"/>
    <w:rsid w:val="00B86F9C"/>
    <w:rsid w:val="00BE222B"/>
    <w:rsid w:val="00C34C09"/>
    <w:rsid w:val="00C941FD"/>
    <w:rsid w:val="00C973F3"/>
    <w:rsid w:val="00CD16D9"/>
    <w:rsid w:val="00CE55E4"/>
    <w:rsid w:val="00D13F18"/>
    <w:rsid w:val="00D55D54"/>
    <w:rsid w:val="00D66B1C"/>
    <w:rsid w:val="00DC3777"/>
    <w:rsid w:val="00DD0E55"/>
    <w:rsid w:val="00E11060"/>
    <w:rsid w:val="00E82E4A"/>
    <w:rsid w:val="00EA0D63"/>
    <w:rsid w:val="00F2386E"/>
    <w:rsid w:val="00F54B1B"/>
    <w:rsid w:val="00F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353E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1C"/>
    <w:pPr>
      <w:ind w:left="720"/>
      <w:contextualSpacing/>
    </w:pPr>
  </w:style>
  <w:style w:type="table" w:styleId="TableGrid">
    <w:name w:val="Table Grid"/>
    <w:basedOn w:val="TableNormal"/>
    <w:uiPriority w:val="39"/>
    <w:rsid w:val="00D66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86F9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6F9C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54"/>
  </w:style>
  <w:style w:type="paragraph" w:styleId="Footer">
    <w:name w:val="footer"/>
    <w:basedOn w:val="Normal"/>
    <w:link w:val="FooterChar"/>
    <w:uiPriority w:val="99"/>
    <w:unhideWhenUsed/>
    <w:rsid w:val="00D5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54"/>
  </w:style>
  <w:style w:type="character" w:styleId="CommentReference">
    <w:name w:val="annotation reference"/>
    <w:basedOn w:val="DefaultParagraphFont"/>
    <w:uiPriority w:val="99"/>
    <w:semiHidden/>
    <w:unhideWhenUsed/>
    <w:rsid w:val="00A82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F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1C"/>
    <w:pPr>
      <w:ind w:left="720"/>
      <w:contextualSpacing/>
    </w:pPr>
  </w:style>
  <w:style w:type="table" w:styleId="TableGrid">
    <w:name w:val="Table Grid"/>
    <w:basedOn w:val="TableNormal"/>
    <w:uiPriority w:val="39"/>
    <w:rsid w:val="00D66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86F9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6F9C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54"/>
  </w:style>
  <w:style w:type="paragraph" w:styleId="Footer">
    <w:name w:val="footer"/>
    <w:basedOn w:val="Normal"/>
    <w:link w:val="FooterChar"/>
    <w:uiPriority w:val="99"/>
    <w:unhideWhenUsed/>
    <w:rsid w:val="00D5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54"/>
  </w:style>
  <w:style w:type="character" w:styleId="CommentReference">
    <w:name w:val="annotation reference"/>
    <w:basedOn w:val="DefaultParagraphFont"/>
    <w:uiPriority w:val="99"/>
    <w:semiHidden/>
    <w:unhideWhenUsed/>
    <w:rsid w:val="00A82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22"/>
    <w:rsid w:val="007C3A22"/>
    <w:rsid w:val="00B515BA"/>
    <w:rsid w:val="00BF2C9B"/>
    <w:rsid w:val="00C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2A78951EB44DEF856D686993F72909">
    <w:name w:val="432A78951EB44DEF856D686993F72909"/>
    <w:rsid w:val="007C3A22"/>
  </w:style>
  <w:style w:type="paragraph" w:customStyle="1" w:styleId="B13DC88B95FD421CBE4DF5A5DB4F85AA">
    <w:name w:val="B13DC88B95FD421CBE4DF5A5DB4F85AA"/>
    <w:rsid w:val="007C3A22"/>
  </w:style>
  <w:style w:type="paragraph" w:customStyle="1" w:styleId="BF140015048F4483BB06F3B62D55D264">
    <w:name w:val="BF140015048F4483BB06F3B62D55D264"/>
    <w:rsid w:val="007C3A22"/>
  </w:style>
  <w:style w:type="paragraph" w:customStyle="1" w:styleId="C2BA2C7E4AD84262AEE4A4ED66DC5F1F">
    <w:name w:val="C2BA2C7E4AD84262AEE4A4ED66DC5F1F"/>
    <w:rsid w:val="007C3A22"/>
  </w:style>
  <w:style w:type="paragraph" w:customStyle="1" w:styleId="2CC92BE6753B45E496C275E76D33CF56">
    <w:name w:val="2CC92BE6753B45E496C275E76D33CF56"/>
    <w:rsid w:val="00BF2C9B"/>
    <w:pPr>
      <w:spacing w:after="200" w:line="276" w:lineRule="auto"/>
    </w:pPr>
  </w:style>
  <w:style w:type="paragraph" w:customStyle="1" w:styleId="2D9CE172220344479DE55E79AD888570">
    <w:name w:val="2D9CE172220344479DE55E79AD888570"/>
    <w:rsid w:val="00BF2C9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2A78951EB44DEF856D686993F72909">
    <w:name w:val="432A78951EB44DEF856D686993F72909"/>
    <w:rsid w:val="007C3A22"/>
  </w:style>
  <w:style w:type="paragraph" w:customStyle="1" w:styleId="B13DC88B95FD421CBE4DF5A5DB4F85AA">
    <w:name w:val="B13DC88B95FD421CBE4DF5A5DB4F85AA"/>
    <w:rsid w:val="007C3A22"/>
  </w:style>
  <w:style w:type="paragraph" w:customStyle="1" w:styleId="BF140015048F4483BB06F3B62D55D264">
    <w:name w:val="BF140015048F4483BB06F3B62D55D264"/>
    <w:rsid w:val="007C3A22"/>
  </w:style>
  <w:style w:type="paragraph" w:customStyle="1" w:styleId="C2BA2C7E4AD84262AEE4A4ED66DC5F1F">
    <w:name w:val="C2BA2C7E4AD84262AEE4A4ED66DC5F1F"/>
    <w:rsid w:val="007C3A22"/>
  </w:style>
  <w:style w:type="paragraph" w:customStyle="1" w:styleId="2CC92BE6753B45E496C275E76D33CF56">
    <w:name w:val="2CC92BE6753B45E496C275E76D33CF56"/>
    <w:rsid w:val="00BF2C9B"/>
    <w:pPr>
      <w:spacing w:after="200" w:line="276" w:lineRule="auto"/>
    </w:pPr>
  </w:style>
  <w:style w:type="paragraph" w:customStyle="1" w:styleId="2D9CE172220344479DE55E79AD888570">
    <w:name w:val="2D9CE172220344479DE55E79AD888570"/>
    <w:rsid w:val="00BF2C9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F450-04B0-45F7-BED1-4CD15516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</dc:creator>
  <cp:keywords/>
  <dc:description/>
  <cp:lastModifiedBy>Admin</cp:lastModifiedBy>
  <cp:revision>51</cp:revision>
  <dcterms:created xsi:type="dcterms:W3CDTF">2023-10-28T16:40:00Z</dcterms:created>
  <dcterms:modified xsi:type="dcterms:W3CDTF">2023-11-01T18:09:00Z</dcterms:modified>
</cp:coreProperties>
</file>