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9CF1" w14:textId="77777777" w:rsidR="00F02EC8" w:rsidRPr="00F02EC8" w:rsidRDefault="00F02EC8" w:rsidP="00F02EC8">
      <w:r w:rsidRPr="00F02EC8">
        <w:t>Exploratory Data Analysis (EDA) is a critical initial step in the data analysis process. It involves summarizing the main characteristics of a dataset, often with the help of graphical representations and basic statistical techniques. EDA helps analysts and data scientists get a better understanding of the data, identify patterns, anomalies, and relationships within the dataset, and make informed decisions about subsequent analyses or modeling. Here are the basics of EDA:</w:t>
      </w:r>
    </w:p>
    <w:p w14:paraId="635F777B" w14:textId="77777777" w:rsidR="00F02EC8" w:rsidRPr="00F02EC8" w:rsidRDefault="00F02EC8" w:rsidP="00F02EC8">
      <w:pPr>
        <w:numPr>
          <w:ilvl w:val="0"/>
          <w:numId w:val="1"/>
        </w:numPr>
      </w:pPr>
      <w:r w:rsidRPr="00F02EC8">
        <w:rPr>
          <w:b/>
          <w:bCs/>
        </w:rPr>
        <w:t>Data Collection:</w:t>
      </w:r>
    </w:p>
    <w:p w14:paraId="607790C9" w14:textId="77777777" w:rsidR="00F02EC8" w:rsidRPr="00F02EC8" w:rsidRDefault="00F02EC8" w:rsidP="00F02EC8">
      <w:pPr>
        <w:numPr>
          <w:ilvl w:val="1"/>
          <w:numId w:val="1"/>
        </w:numPr>
      </w:pPr>
      <w:r w:rsidRPr="00F02EC8">
        <w:t>Gather the dataset you intend to explore. This may involve acquiring data from various sources, such as databases, spreadsheets, APIs, or web scraping.</w:t>
      </w:r>
    </w:p>
    <w:p w14:paraId="65FA4675" w14:textId="77777777" w:rsidR="00F02EC8" w:rsidRPr="00F02EC8" w:rsidRDefault="00F02EC8" w:rsidP="00F02EC8">
      <w:pPr>
        <w:numPr>
          <w:ilvl w:val="0"/>
          <w:numId w:val="1"/>
        </w:numPr>
      </w:pPr>
      <w:r w:rsidRPr="00F02EC8">
        <w:rPr>
          <w:b/>
          <w:bCs/>
        </w:rPr>
        <w:t>Load and Inspect Data:</w:t>
      </w:r>
    </w:p>
    <w:p w14:paraId="4D6DF5BB" w14:textId="77777777" w:rsidR="00F02EC8" w:rsidRPr="00F02EC8" w:rsidRDefault="00F02EC8" w:rsidP="00F02EC8">
      <w:pPr>
        <w:numPr>
          <w:ilvl w:val="1"/>
          <w:numId w:val="1"/>
        </w:numPr>
      </w:pPr>
      <w:r w:rsidRPr="00F02EC8">
        <w:t>Load the dataset into your preferred data analysis environment (e.g., Python with pandas, R, or a specialized tool). Inspect the first few rows and columns to get a sense of the data's structure and content.</w:t>
      </w:r>
    </w:p>
    <w:p w14:paraId="0E78F11C" w14:textId="77777777" w:rsidR="00F02EC8" w:rsidRPr="00F02EC8" w:rsidRDefault="00F02EC8" w:rsidP="00F02EC8">
      <w:pPr>
        <w:numPr>
          <w:ilvl w:val="0"/>
          <w:numId w:val="1"/>
        </w:numPr>
      </w:pPr>
      <w:r w:rsidRPr="00F02EC8">
        <w:rPr>
          <w:b/>
          <w:bCs/>
        </w:rPr>
        <w:t>Data Cleaning:</w:t>
      </w:r>
    </w:p>
    <w:p w14:paraId="50C68168" w14:textId="77777777" w:rsidR="00F02EC8" w:rsidRPr="00F02EC8" w:rsidRDefault="00F02EC8" w:rsidP="00F02EC8">
      <w:pPr>
        <w:numPr>
          <w:ilvl w:val="1"/>
          <w:numId w:val="1"/>
        </w:numPr>
      </w:pPr>
      <w:r w:rsidRPr="00F02EC8">
        <w:t>Identify and handle missing values, duplicate records, and outliers. This step is crucial to ensure that your analysis is based on high-quality data.</w:t>
      </w:r>
    </w:p>
    <w:p w14:paraId="6A5F627F" w14:textId="77777777" w:rsidR="00F02EC8" w:rsidRPr="00F02EC8" w:rsidRDefault="00F02EC8" w:rsidP="00F02EC8">
      <w:pPr>
        <w:numPr>
          <w:ilvl w:val="0"/>
          <w:numId w:val="1"/>
        </w:numPr>
      </w:pPr>
      <w:r w:rsidRPr="00F02EC8">
        <w:rPr>
          <w:b/>
          <w:bCs/>
        </w:rPr>
        <w:t>Descriptive Statistics:</w:t>
      </w:r>
    </w:p>
    <w:p w14:paraId="68529BAB" w14:textId="77777777" w:rsidR="00F02EC8" w:rsidRPr="00F02EC8" w:rsidRDefault="00F02EC8" w:rsidP="00F02EC8">
      <w:pPr>
        <w:numPr>
          <w:ilvl w:val="1"/>
          <w:numId w:val="1"/>
        </w:numPr>
      </w:pPr>
      <w:r w:rsidRPr="00F02EC8">
        <w:t>Calculate basic summary statistics to gain an initial understanding of the dataset's central tendencies, spreads, and shapes. Common descriptive statistics include mean, median, mode, standard deviation, and quartiles.</w:t>
      </w:r>
    </w:p>
    <w:p w14:paraId="442AE0CA" w14:textId="77777777" w:rsidR="00F02EC8" w:rsidRPr="00F02EC8" w:rsidRDefault="00F02EC8" w:rsidP="00F02EC8">
      <w:pPr>
        <w:numPr>
          <w:ilvl w:val="0"/>
          <w:numId w:val="1"/>
        </w:numPr>
      </w:pPr>
      <w:r w:rsidRPr="00F02EC8">
        <w:rPr>
          <w:b/>
          <w:bCs/>
        </w:rPr>
        <w:t>Data Visualization:</w:t>
      </w:r>
    </w:p>
    <w:p w14:paraId="3BFE6DEA" w14:textId="77777777" w:rsidR="00F02EC8" w:rsidRPr="00F02EC8" w:rsidRDefault="00F02EC8" w:rsidP="00F02EC8">
      <w:pPr>
        <w:numPr>
          <w:ilvl w:val="1"/>
          <w:numId w:val="1"/>
        </w:numPr>
      </w:pPr>
      <w:r w:rsidRPr="00F02EC8">
        <w:t>Create visual representations of the data using various plots and charts, such as histograms, bar plots, box plots, scatter plots, and heatmaps. Data visualization helps reveal patterns, trends, and outliers in the data.</w:t>
      </w:r>
    </w:p>
    <w:p w14:paraId="2ACB7D41" w14:textId="77777777" w:rsidR="00F02EC8" w:rsidRPr="00F02EC8" w:rsidRDefault="00F02EC8" w:rsidP="00F02EC8">
      <w:pPr>
        <w:numPr>
          <w:ilvl w:val="0"/>
          <w:numId w:val="1"/>
        </w:numPr>
      </w:pPr>
      <w:r w:rsidRPr="00F02EC8">
        <w:rPr>
          <w:b/>
          <w:bCs/>
        </w:rPr>
        <w:t>Exploring Data Distributions:</w:t>
      </w:r>
    </w:p>
    <w:p w14:paraId="5B90F8E2" w14:textId="77777777" w:rsidR="00F02EC8" w:rsidRPr="00F02EC8" w:rsidRDefault="00F02EC8" w:rsidP="00F02EC8">
      <w:pPr>
        <w:numPr>
          <w:ilvl w:val="1"/>
          <w:numId w:val="1"/>
        </w:numPr>
      </w:pPr>
      <w:r w:rsidRPr="00F02EC8">
        <w:t>Examine the distribution of each variable to understand its shape (e.g., normal, skewed, bimodal) and assess whether transformations might be necessary for statistical analysis.</w:t>
      </w:r>
    </w:p>
    <w:p w14:paraId="63A8E0DF" w14:textId="77777777" w:rsidR="00F02EC8" w:rsidRPr="00F02EC8" w:rsidRDefault="00F02EC8" w:rsidP="00F02EC8">
      <w:pPr>
        <w:numPr>
          <w:ilvl w:val="0"/>
          <w:numId w:val="1"/>
        </w:numPr>
      </w:pPr>
      <w:r w:rsidRPr="00F02EC8">
        <w:rPr>
          <w:b/>
          <w:bCs/>
        </w:rPr>
        <w:t>Correlation Analysis:</w:t>
      </w:r>
    </w:p>
    <w:p w14:paraId="60C7C4FE" w14:textId="77777777" w:rsidR="00F02EC8" w:rsidRPr="00F02EC8" w:rsidRDefault="00F02EC8" w:rsidP="00F02EC8">
      <w:pPr>
        <w:numPr>
          <w:ilvl w:val="1"/>
          <w:numId w:val="1"/>
        </w:numPr>
      </w:pPr>
      <w:r w:rsidRPr="00F02EC8">
        <w:t>Explore the relationships between variables by calculating correlation coefficients (e.g., Pearson's correlation for continuous variables or point-biserial correlation for categorical-binary relationships). Visualize these relationships using scatter plots or correlation matrices.</w:t>
      </w:r>
    </w:p>
    <w:p w14:paraId="6ADD3962" w14:textId="77777777" w:rsidR="00F02EC8" w:rsidRPr="00F02EC8" w:rsidRDefault="00F02EC8" w:rsidP="00F02EC8">
      <w:pPr>
        <w:numPr>
          <w:ilvl w:val="0"/>
          <w:numId w:val="1"/>
        </w:numPr>
      </w:pPr>
      <w:r w:rsidRPr="00F02EC8">
        <w:rPr>
          <w:b/>
          <w:bCs/>
        </w:rPr>
        <w:t>Categorical Data Analysis:</w:t>
      </w:r>
    </w:p>
    <w:p w14:paraId="43EF6122" w14:textId="77777777" w:rsidR="00F02EC8" w:rsidRPr="00F02EC8" w:rsidRDefault="00F02EC8" w:rsidP="00F02EC8">
      <w:pPr>
        <w:numPr>
          <w:ilvl w:val="1"/>
          <w:numId w:val="1"/>
        </w:numPr>
      </w:pPr>
      <w:r w:rsidRPr="00F02EC8">
        <w:t>For categorical variables, create frequency tables and bar plots to understand the distribution of categories within each variable. This helps identify dominant categories and potential outliers.</w:t>
      </w:r>
    </w:p>
    <w:p w14:paraId="516E2AFE" w14:textId="77777777" w:rsidR="00F02EC8" w:rsidRPr="00F02EC8" w:rsidRDefault="00F02EC8" w:rsidP="00F02EC8">
      <w:pPr>
        <w:numPr>
          <w:ilvl w:val="0"/>
          <w:numId w:val="1"/>
        </w:numPr>
      </w:pPr>
      <w:r w:rsidRPr="00F02EC8">
        <w:rPr>
          <w:b/>
          <w:bCs/>
        </w:rPr>
        <w:t>Handling Outliers:</w:t>
      </w:r>
    </w:p>
    <w:p w14:paraId="0A7443B8" w14:textId="77777777" w:rsidR="00F02EC8" w:rsidRPr="00F02EC8" w:rsidRDefault="00F02EC8" w:rsidP="00F02EC8">
      <w:pPr>
        <w:numPr>
          <w:ilvl w:val="1"/>
          <w:numId w:val="1"/>
        </w:numPr>
      </w:pPr>
      <w:r w:rsidRPr="00F02EC8">
        <w:lastRenderedPageBreak/>
        <w:t>Investigate outliers and decide whether to remove, transform, or retain them based on domain knowledge and data characteristics. Outliers can significantly impact statistical analysis and modeling.</w:t>
      </w:r>
    </w:p>
    <w:p w14:paraId="29569D79" w14:textId="77777777" w:rsidR="00F02EC8" w:rsidRPr="00F02EC8" w:rsidRDefault="00F02EC8" w:rsidP="00F02EC8">
      <w:pPr>
        <w:numPr>
          <w:ilvl w:val="0"/>
          <w:numId w:val="1"/>
        </w:numPr>
      </w:pPr>
      <w:r w:rsidRPr="00F02EC8">
        <w:rPr>
          <w:b/>
          <w:bCs/>
        </w:rPr>
        <w:t>Feature Engineering:</w:t>
      </w:r>
    </w:p>
    <w:p w14:paraId="7AE3E433" w14:textId="77777777" w:rsidR="00F02EC8" w:rsidRPr="00F02EC8" w:rsidRDefault="00F02EC8" w:rsidP="00F02EC8">
      <w:pPr>
        <w:numPr>
          <w:ilvl w:val="1"/>
          <w:numId w:val="1"/>
        </w:numPr>
      </w:pPr>
      <w:r w:rsidRPr="00F02EC8">
        <w:t>Based on insights gained during EDA, consider creating new features or modifying existing ones to improve the quality of your data for subsequent analyses or modeling.</w:t>
      </w:r>
    </w:p>
    <w:p w14:paraId="13B6700A" w14:textId="77777777" w:rsidR="00F02EC8" w:rsidRPr="00F02EC8" w:rsidRDefault="00F02EC8" w:rsidP="00F02EC8">
      <w:pPr>
        <w:numPr>
          <w:ilvl w:val="0"/>
          <w:numId w:val="1"/>
        </w:numPr>
      </w:pPr>
      <w:r w:rsidRPr="00F02EC8">
        <w:rPr>
          <w:b/>
          <w:bCs/>
        </w:rPr>
        <w:t>Data Grouping and Aggregation:</w:t>
      </w:r>
    </w:p>
    <w:p w14:paraId="58F4FEAE" w14:textId="77777777" w:rsidR="00F02EC8" w:rsidRPr="00F02EC8" w:rsidRDefault="00F02EC8" w:rsidP="00F02EC8">
      <w:pPr>
        <w:numPr>
          <w:ilvl w:val="1"/>
          <w:numId w:val="1"/>
        </w:numPr>
      </w:pPr>
      <w:r w:rsidRPr="00F02EC8">
        <w:t>Group data by relevant categorical variables and calculate summary statistics (e.g., mean, median, count) within each group to identify patterns and differences.</w:t>
      </w:r>
    </w:p>
    <w:p w14:paraId="49DB4B40" w14:textId="77777777" w:rsidR="00F02EC8" w:rsidRPr="00F02EC8" w:rsidRDefault="00F02EC8" w:rsidP="00F02EC8">
      <w:pPr>
        <w:numPr>
          <w:ilvl w:val="0"/>
          <w:numId w:val="1"/>
        </w:numPr>
      </w:pPr>
      <w:r w:rsidRPr="00F02EC8">
        <w:rPr>
          <w:b/>
          <w:bCs/>
        </w:rPr>
        <w:t>Time Series Analysis (if applicable):</w:t>
      </w:r>
    </w:p>
    <w:p w14:paraId="7CE2C19E" w14:textId="77777777" w:rsidR="00F02EC8" w:rsidRPr="00F02EC8" w:rsidRDefault="00F02EC8" w:rsidP="00F02EC8">
      <w:pPr>
        <w:numPr>
          <w:ilvl w:val="1"/>
          <w:numId w:val="1"/>
        </w:numPr>
      </w:pPr>
      <w:r w:rsidRPr="00F02EC8">
        <w:t>If your dataset includes time-related data, explore trends, seasonality, and autocorrelation using time series plots and decomposition techniques.</w:t>
      </w:r>
    </w:p>
    <w:p w14:paraId="222AD5C4" w14:textId="77777777" w:rsidR="00F02EC8" w:rsidRPr="00F02EC8" w:rsidRDefault="00F02EC8" w:rsidP="00F02EC8">
      <w:pPr>
        <w:numPr>
          <w:ilvl w:val="0"/>
          <w:numId w:val="1"/>
        </w:numPr>
      </w:pPr>
      <w:r w:rsidRPr="00F02EC8">
        <w:rPr>
          <w:b/>
          <w:bCs/>
        </w:rPr>
        <w:t>Hypothesis Testing (if applicable):</w:t>
      </w:r>
    </w:p>
    <w:p w14:paraId="60579459" w14:textId="77777777" w:rsidR="00F02EC8" w:rsidRPr="00F02EC8" w:rsidRDefault="00F02EC8" w:rsidP="00F02EC8">
      <w:pPr>
        <w:numPr>
          <w:ilvl w:val="1"/>
          <w:numId w:val="1"/>
        </w:numPr>
      </w:pPr>
      <w:r w:rsidRPr="00F02EC8">
        <w:t>If you have specific research questions or hypotheses, perform statistical tests to validate or refute them. Common tests include t-tests, chi-squared tests, ANOVA, and others depending on your data and research objectives.</w:t>
      </w:r>
    </w:p>
    <w:p w14:paraId="1AE2F380" w14:textId="77777777" w:rsidR="00F02EC8" w:rsidRPr="00F02EC8" w:rsidRDefault="00F02EC8" w:rsidP="00F02EC8">
      <w:pPr>
        <w:numPr>
          <w:ilvl w:val="0"/>
          <w:numId w:val="1"/>
        </w:numPr>
      </w:pPr>
      <w:r w:rsidRPr="00F02EC8">
        <w:rPr>
          <w:b/>
          <w:bCs/>
        </w:rPr>
        <w:t>Report Findings:</w:t>
      </w:r>
    </w:p>
    <w:p w14:paraId="0FA42ED3" w14:textId="77777777" w:rsidR="00F02EC8" w:rsidRPr="00F02EC8" w:rsidRDefault="00F02EC8" w:rsidP="00F02EC8">
      <w:pPr>
        <w:numPr>
          <w:ilvl w:val="1"/>
          <w:numId w:val="1"/>
        </w:numPr>
      </w:pPr>
      <w:r w:rsidRPr="00F02EC8">
        <w:t>Document your findings, insights, and any decisions made during EDA. Visualization, summary statistics, and key takeaways should be part of the report. Communicate your results clearly to stakeholders.</w:t>
      </w:r>
    </w:p>
    <w:p w14:paraId="28A50668" w14:textId="77777777" w:rsidR="00F02EC8" w:rsidRPr="00F02EC8" w:rsidRDefault="00F02EC8" w:rsidP="00F02EC8">
      <w:r w:rsidRPr="00F02EC8">
        <w:t>Exploratory Data Analysis is an iterative process, and your initial insights may lead to further questions and refinements. It's a crucial step that sets the foundation for subsequent data analysis tasks, such as predictive modeling, machine learning, or hypothesis testing.</w:t>
      </w:r>
    </w:p>
    <w:p w14:paraId="74D04712" w14:textId="7C1AAD49" w:rsidR="00F02EC8" w:rsidRDefault="00F02EC8" w:rsidP="00F02EC8"/>
    <w:sectPr w:rsidR="00F02EC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13A2" w14:textId="77777777" w:rsidR="00F02EC8" w:rsidRDefault="00F02EC8" w:rsidP="00F02EC8">
      <w:pPr>
        <w:spacing w:after="0" w:line="240" w:lineRule="auto"/>
      </w:pPr>
      <w:r>
        <w:separator/>
      </w:r>
    </w:p>
  </w:endnote>
  <w:endnote w:type="continuationSeparator" w:id="0">
    <w:p w14:paraId="3ED212DE" w14:textId="77777777" w:rsidR="00F02EC8" w:rsidRDefault="00F02EC8" w:rsidP="00F0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3D4F" w14:textId="2D3BE008" w:rsidR="00F02EC8" w:rsidRDefault="00CC4659">
    <w:pPr>
      <w:pStyle w:val="Footer"/>
    </w:pPr>
    <w:r>
      <w:rPr>
        <w:noProof/>
      </w:rPr>
      <mc:AlternateContent>
        <mc:Choice Requires="wps">
          <w:drawing>
            <wp:anchor distT="0" distB="0" distL="0" distR="0" simplePos="0" relativeHeight="251659264" behindDoc="0" locked="0" layoutInCell="1" allowOverlap="1" wp14:anchorId="6D0E5DAF" wp14:editId="52F26131">
              <wp:simplePos x="635" y="635"/>
              <wp:positionH relativeFrom="rightMargin">
                <wp:align>right</wp:align>
              </wp:positionH>
              <wp:positionV relativeFrom="paragraph">
                <wp:posOffset>635</wp:posOffset>
              </wp:positionV>
              <wp:extent cx="443865" cy="443865"/>
              <wp:effectExtent l="0" t="0" r="0" b="7620"/>
              <wp:wrapSquare wrapText="bothSides"/>
              <wp:docPr id="5" name="Text Box 5"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A8CDE3" w14:textId="3AEF7A72"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D0E5DAF" id="_x0000_t202" coordsize="21600,21600" o:spt="202" path="m,l,21600r21600,l21600,xe">
              <v:stroke joinstyle="miter"/>
              <v:path gradientshapeok="t" o:connecttype="rect"/>
            </v:shapetype>
            <v:shape id="Text Box 5" o:spid="_x0000_s1026" type="#_x0000_t202" alt="Confidential C"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fill o:detectmouseclick="t"/>
              <v:textbox style="mso-fit-shape-to-text:t" inset="0,0,15pt,0">
                <w:txbxContent>
                  <w:p w14:paraId="64A8CDE3" w14:textId="3AEF7A72"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F794" w14:textId="652D32E6" w:rsidR="00F02EC8" w:rsidRDefault="00CC4659">
    <w:pPr>
      <w:pStyle w:val="Footer"/>
    </w:pPr>
    <w:r>
      <w:rPr>
        <w:noProof/>
      </w:rPr>
      <mc:AlternateContent>
        <mc:Choice Requires="wps">
          <w:drawing>
            <wp:anchor distT="0" distB="0" distL="0" distR="0" simplePos="0" relativeHeight="251660288" behindDoc="0" locked="0" layoutInCell="1" allowOverlap="1" wp14:anchorId="12068D88" wp14:editId="106AD80B">
              <wp:simplePos x="635" y="635"/>
              <wp:positionH relativeFrom="rightMargin">
                <wp:align>right</wp:align>
              </wp:positionH>
              <wp:positionV relativeFrom="paragraph">
                <wp:posOffset>635</wp:posOffset>
              </wp:positionV>
              <wp:extent cx="443865" cy="443865"/>
              <wp:effectExtent l="0" t="0" r="0" b="7620"/>
              <wp:wrapSquare wrapText="bothSides"/>
              <wp:docPr id="6" name="Text Box 6"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F019B8" w14:textId="4F175DA4"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2068D88" id="_x0000_t202" coordsize="21600,21600" o:spt="202" path="m,l,21600r21600,l21600,xe">
              <v:stroke joinstyle="miter"/>
              <v:path gradientshapeok="t" o:connecttype="rect"/>
            </v:shapetype>
            <v:shape id="Text Box 6" o:spid="_x0000_s1027" type="#_x0000_t202" alt="Confidential C"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fill o:detectmouseclick="t"/>
              <v:textbox style="mso-fit-shape-to-text:t" inset="0,0,15pt,0">
                <w:txbxContent>
                  <w:p w14:paraId="0DF019B8" w14:textId="4F175DA4"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C29E" w14:textId="0352CE9F" w:rsidR="00F02EC8" w:rsidRDefault="00CC4659">
    <w:pPr>
      <w:pStyle w:val="Footer"/>
    </w:pPr>
    <w:r>
      <w:rPr>
        <w:noProof/>
      </w:rPr>
      <mc:AlternateContent>
        <mc:Choice Requires="wps">
          <w:drawing>
            <wp:anchor distT="0" distB="0" distL="0" distR="0" simplePos="0" relativeHeight="251658240" behindDoc="0" locked="0" layoutInCell="1" allowOverlap="1" wp14:anchorId="1ACD5021" wp14:editId="38ABC2A9">
              <wp:simplePos x="635" y="635"/>
              <wp:positionH relativeFrom="rightMargin">
                <wp:align>right</wp:align>
              </wp:positionH>
              <wp:positionV relativeFrom="paragraph">
                <wp:posOffset>635</wp:posOffset>
              </wp:positionV>
              <wp:extent cx="443865" cy="443865"/>
              <wp:effectExtent l="0" t="0" r="0" b="7620"/>
              <wp:wrapSquare wrapText="bothSides"/>
              <wp:docPr id="4" name="Text Box 4"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497EE7" w14:textId="44965A9B"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ACD5021" id="_x0000_t202" coordsize="21600,21600" o:spt="202" path="m,l,21600r21600,l21600,xe">
              <v:stroke joinstyle="miter"/>
              <v:path gradientshapeok="t" o:connecttype="rect"/>
            </v:shapetype>
            <v:shape id="Text Box 4" o:spid="_x0000_s1028" type="#_x0000_t202" alt="Confidential C"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fill o:detectmouseclick="t"/>
              <v:textbox style="mso-fit-shape-to-text:t" inset="0,0,15pt,0">
                <w:txbxContent>
                  <w:p w14:paraId="5E497EE7" w14:textId="44965A9B" w:rsidR="00CC4659" w:rsidRPr="00CC4659" w:rsidRDefault="00CC4659">
                    <w:pPr>
                      <w:rPr>
                        <w:rFonts w:ascii="Arial" w:eastAsia="Arial" w:hAnsi="Arial" w:cs="Arial"/>
                        <w:noProof/>
                        <w:color w:val="000000"/>
                        <w:sz w:val="20"/>
                        <w:szCs w:val="20"/>
                      </w:rPr>
                    </w:pPr>
                    <w:r w:rsidRPr="00CC4659">
                      <w:rPr>
                        <w:rFonts w:ascii="Arial" w:eastAsia="Arial" w:hAnsi="Arial" w:cs="Arial"/>
                        <w:noProof/>
                        <w:color w:val="000000"/>
                        <w:sz w:val="20"/>
                        <w:szCs w:val="20"/>
                      </w:rPr>
                      <w:t>Confidential 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0495" w14:textId="77777777" w:rsidR="00F02EC8" w:rsidRDefault="00F02EC8" w:rsidP="00F02EC8">
      <w:pPr>
        <w:spacing w:after="0" w:line="240" w:lineRule="auto"/>
      </w:pPr>
      <w:r>
        <w:separator/>
      </w:r>
    </w:p>
  </w:footnote>
  <w:footnote w:type="continuationSeparator" w:id="0">
    <w:p w14:paraId="27DDAFB7" w14:textId="77777777" w:rsidR="00F02EC8" w:rsidRDefault="00F02EC8" w:rsidP="00F0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3189" w14:textId="77777777" w:rsidR="00F02EC8" w:rsidRDefault="00F02E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416F" w14:textId="77777777" w:rsidR="00F02EC8" w:rsidRDefault="00F02E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91E" w14:textId="77777777" w:rsidR="00F02EC8" w:rsidRDefault="00F02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03E7"/>
    <w:multiLevelType w:val="multilevel"/>
    <w:tmpl w:val="C5062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16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C8"/>
    <w:rsid w:val="00CC4659"/>
    <w:rsid w:val="00F02EC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78A6"/>
  <w15:chartTrackingRefBased/>
  <w15:docId w15:val="{8369BEE8-9361-4FA4-80FE-63DE2AB5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EC8"/>
  </w:style>
  <w:style w:type="paragraph" w:styleId="Footer">
    <w:name w:val="footer"/>
    <w:basedOn w:val="Normal"/>
    <w:link w:val="FooterChar"/>
    <w:uiPriority w:val="99"/>
    <w:unhideWhenUsed/>
    <w:rsid w:val="00F02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6250">
      <w:bodyDiv w:val="1"/>
      <w:marLeft w:val="0"/>
      <w:marRight w:val="0"/>
      <w:marTop w:val="0"/>
      <w:marBottom w:val="0"/>
      <w:divBdr>
        <w:top w:val="none" w:sz="0" w:space="0" w:color="auto"/>
        <w:left w:val="none" w:sz="0" w:space="0" w:color="auto"/>
        <w:bottom w:val="none" w:sz="0" w:space="0" w:color="auto"/>
        <w:right w:val="none" w:sz="0" w:space="0" w:color="auto"/>
      </w:divBdr>
    </w:div>
    <w:div w:id="193601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3415</Characters>
  <Application>Microsoft Office Word</Application>
  <DocSecurity>0</DocSecurity>
  <Lines>126</Lines>
  <Paragraphs>79</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NELLORE Surendra-Kumar</dc:creator>
  <cp:keywords/>
  <dc:description/>
  <cp:lastModifiedBy>NELLORE Surendra-Kumar</cp:lastModifiedBy>
  <cp:revision>2</cp:revision>
  <dcterms:created xsi:type="dcterms:W3CDTF">2023-09-10T17:58:00Z</dcterms:created>
  <dcterms:modified xsi:type="dcterms:W3CDTF">2023-09-10T17:58:00Z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y fmtid="{D5CDD505-2E9C-101B-9397-08002B2CF9AE}" pid="5" name="GrammarlyDocumentId">
    <vt:lpwstr>4fe3b3b2-2f57-4f4b-90a4-9618e5fd0ca1</vt:lpwstr>
  </property>
</Properties>
</file>