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A65" w:rsidRDefault="00AC0A65" w:rsidP="00F1709B">
      <w:pPr>
        <w:pStyle w:val="1"/>
        <w:outlineLvl w:val="0"/>
      </w:pPr>
      <w:r w:rsidRPr="00AC0A65">
        <w:t>Положительная и отрицательная логика</w:t>
      </w:r>
    </w:p>
    <w:p w:rsidR="00940CB4" w:rsidRPr="00764F96" w:rsidRDefault="00836838" w:rsidP="008144E4">
      <w:pPr>
        <w:pStyle w:val="a8"/>
      </w:pPr>
      <w:r>
        <w:pict>
          <v:group id="_x0000_s1903" style="position:absolute;left:0;text-align:left;margin-left:69.85pt;margin-top:80.7pt;width:208.25pt;height:181.35pt;z-index:251713536" coordorigin="2117,3070" coordsize="4165,3627">
            <v:group id="_x0000_s1897" style="position:absolute;left:2117;top:4030;width:1260;height:720" coordorigin="2117,4030" coordsize="1260,72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844" type="#_x0000_t202" style="position:absolute;left:2477;top:4030;width:540;height:720">
                <v:textbox inset=".5mm,.5mm,.5mm">
                  <w:txbxContent>
                    <w:p w:rsidR="001C2362" w:rsidRPr="00940CB4" w:rsidRDefault="001C2362" w:rsidP="00940CB4">
                      <w:pPr>
                        <w:jc w:val="center"/>
                      </w:pPr>
                      <w:r>
                        <w:t>&amp;</w:t>
                      </w:r>
                    </w:p>
                  </w:txbxContent>
                </v:textbox>
              </v:shape>
              <v:line id="_x0000_s1845" style="position:absolute" from="2117,4569" to="2477,4571"/>
              <v:line id="_x0000_s1846" style="position:absolute" from="2117,4209" to="2477,4211"/>
              <v:oval id="_x0000_s1847" style="position:absolute;left:2414;top:4147;width:125;height:125">
                <o:lock v:ext="edit" aspectratio="t"/>
              </v:oval>
              <v:oval id="_x0000_s1848" style="position:absolute;left:2408;top:4515;width:125;height:125">
                <o:lock v:ext="edit" aspectratio="t"/>
              </v:oval>
              <v:line id="_x0000_s1849" style="position:absolute" from="3017,4390" to="3377,4392"/>
            </v:group>
            <v:group id="_x0000_s1899" style="position:absolute;left:2117;top:4999;width:1260;height:720" coordorigin="2117,4999" coordsize="1260,720">
              <v:shape id="_x0000_s1850" type="#_x0000_t202" style="position:absolute;left:2477;top:4999;width:540;height:720">
                <v:textbox inset=".5mm,.5mm,.5mm">
                  <w:txbxContent>
                    <w:p w:rsidR="001C2362" w:rsidRPr="002D6743" w:rsidRDefault="001C2362" w:rsidP="00940CB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  <v:line id="_x0000_s1851" style="position:absolute" from="2117,5538" to="2477,5540"/>
              <v:line id="_x0000_s1852" style="position:absolute" from="2117,5178" to="2477,5180"/>
              <v:line id="_x0000_s1855" style="position:absolute" from="3017,5359" to="3377,5361"/>
            </v:group>
            <v:group id="_x0000_s1901" style="position:absolute;left:2117;top:5977;width:1260;height:720" coordorigin="2117,5977" coordsize="1260,720">
              <v:shape id="_x0000_s1856" type="#_x0000_t202" style="position:absolute;left:2477;top:5977;width:540;height:720">
                <v:textbox inset=".5mm,.5mm,.5mm">
                  <w:txbxContent>
                    <w:p w:rsidR="001C2362" w:rsidRPr="002D6743" w:rsidRDefault="001C2362" w:rsidP="00940CB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=</w:t>
                      </w:r>
                      <w:r>
                        <w:t>1</w:t>
                      </w:r>
                    </w:p>
                  </w:txbxContent>
                </v:textbox>
              </v:shape>
              <v:line id="_x0000_s1857" style="position:absolute" from="2117,6516" to="2477,6518"/>
              <v:line id="_x0000_s1858" style="position:absolute" from="2117,6156" to="2477,6158"/>
              <v:line id="_x0000_s1861" style="position:absolute" from="3017,6337" to="3377,6339"/>
            </v:group>
            <v:group id="_x0000_s1895" style="position:absolute;left:2117;top:3070;width:1260;height:720" coordorigin="2117,3070" coordsize="1260,720">
              <v:shape id="_x0000_s1838" type="#_x0000_t202" style="position:absolute;left:2477;top:3070;width:540;height:720">
                <v:textbox inset=".5mm,.5mm,.5mm">
                  <w:txbxContent>
                    <w:p w:rsidR="001C2362" w:rsidRPr="002D6743" w:rsidRDefault="001C2362" w:rsidP="00940CB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  <v:line id="_x0000_s1839" style="position:absolute" from="2117,3427" to="2477,3429"/>
              <v:line id="_x0000_s1843" style="position:absolute" from="3017,3430" to="3377,3430"/>
              <v:oval id="_x0000_s1892" style="position:absolute;left:2951;top:3367;width:125;height:125">
                <o:lock v:ext="edit" aspectratio="t"/>
              </v:oval>
            </v:group>
            <v:group id="_x0000_s1896" style="position:absolute;left:5022;top:3070;width:1260;height:720" coordorigin="5022,3070" coordsize="1260,720">
              <v:shape id="_x0000_s1868" type="#_x0000_t202" style="position:absolute;left:5382;top:3070;width:540;height:720">
                <v:textbox inset=".5mm,.5mm,.5mm">
                  <w:txbxContent>
                    <w:p w:rsidR="001C2362" w:rsidRPr="002D6743" w:rsidRDefault="001C2362" w:rsidP="00940CB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  <v:line id="_x0000_s1869" style="position:absolute" from="5022,3429" to="5382,3431"/>
              <v:line id="_x0000_s1873" style="position:absolute" from="5922,3430" to="6282,3432"/>
              <v:oval id="_x0000_s1871" style="position:absolute;left:5857;top:3367;width:125;height:125">
                <o:lock v:ext="edit" aspectratio="t"/>
              </v:oval>
            </v:group>
            <v:group id="_x0000_s1898" style="position:absolute;left:5022;top:4030;width:1260;height:720" coordorigin="5022,4030" coordsize="1260,720">
              <v:shape id="_x0000_s1874" type="#_x0000_t202" style="position:absolute;left:5382;top:4030;width:540;height:720">
                <v:textbox inset=".5mm,.5mm,.5mm">
                  <w:txbxContent>
                    <w:p w:rsidR="001C2362" w:rsidRPr="002D6743" w:rsidRDefault="001C2362" w:rsidP="00940CB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  <v:line id="_x0000_s1875" style="position:absolute" from="5022,4569" to="5382,4571"/>
              <v:line id="_x0000_s1876" style="position:absolute" from="5022,4209" to="5382,4211"/>
              <v:oval id="_x0000_s1877" style="position:absolute;left:5319;top:4147;width:125;height:125">
                <o:lock v:ext="edit" aspectratio="t"/>
              </v:oval>
              <v:oval id="_x0000_s1878" style="position:absolute;left:5313;top:4515;width:125;height:125">
                <o:lock v:ext="edit" aspectratio="t"/>
              </v:oval>
              <v:line id="_x0000_s1879" style="position:absolute" from="5922,4390" to="6282,4392"/>
              <v:oval id="_x0000_s1893" style="position:absolute;left:5857;top:4320;width:125;height:125">
                <o:lock v:ext="edit" aspectratio="t"/>
              </v:oval>
            </v:group>
            <v:group id="_x0000_s1900" style="position:absolute;left:5022;top:4999;width:1260;height:720" coordorigin="5022,4999" coordsize="1260,720">
              <v:shape id="_x0000_s1880" type="#_x0000_t202" style="position:absolute;left:5382;top:4999;width:540;height:720">
                <v:textbox inset=".5mm,.5mm,.5mm">
                  <w:txbxContent>
                    <w:p w:rsidR="001C2362" w:rsidRPr="00940CB4" w:rsidRDefault="001C2362" w:rsidP="00940CB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  <v:line id="_x0000_s1881" style="position:absolute" from="5022,5538" to="5382,5540"/>
              <v:line id="_x0000_s1882" style="position:absolute" from="5022,5178" to="5382,5180"/>
              <v:oval id="_x0000_s1883" style="position:absolute;left:5319;top:5116;width:125;height:125">
                <o:lock v:ext="edit" aspectratio="t"/>
              </v:oval>
              <v:oval id="_x0000_s1884" style="position:absolute;left:5313;top:5484;width:125;height:125">
                <o:lock v:ext="edit" aspectratio="t"/>
              </v:oval>
              <v:line id="_x0000_s1885" style="position:absolute" from="5922,5359" to="6282,5361"/>
              <v:oval id="_x0000_s1894" style="position:absolute;left:5860;top:5299;width:125;height:125">
                <o:lock v:ext="edit" aspectratio="t"/>
              </v:oval>
            </v:group>
            <v:group id="_x0000_s1902" style="position:absolute;left:5022;top:5977;width:1260;height:720" coordorigin="5022,5977" coordsize="1260,720">
              <v:shape id="_x0000_s1886" type="#_x0000_t202" style="position:absolute;left:5382;top:5977;width:540;height:720">
                <v:textbox inset=".5mm,.5mm,.5mm">
                  <w:txbxContent>
                    <w:p w:rsidR="001C2362" w:rsidRPr="002D6743" w:rsidRDefault="001C2362" w:rsidP="00940CB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=</w:t>
                      </w:r>
                      <w:r>
                        <w:t>1</w:t>
                      </w:r>
                    </w:p>
                  </w:txbxContent>
                </v:textbox>
              </v:shape>
              <v:line id="_x0000_s1887" style="position:absolute" from="5022,6516" to="5382,6518"/>
              <v:line id="_x0000_s1888" style="position:absolute" from="5022,6156" to="5382,6158"/>
              <v:line id="_x0000_s1891" style="position:absolute" from="5922,6337" to="6282,6339"/>
              <v:oval id="_x0000_s1889" style="position:absolute;left:5860;top:6276;width:125;height:125">
                <o:lock v:ext="edit" aspectratio="t"/>
              </v:oval>
            </v:group>
          </v:group>
        </w:pict>
      </w:r>
      <w:r w:rsidR="00AC0A65" w:rsidRPr="00940CB4">
        <w:t>Логика называется положительной, если напряжение, соответствующее уровню логической единицы, больше, чем напряжение, соответствующее уровню логического нуля.</w:t>
      </w: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940CB4" w:rsidRPr="00764F96" w:rsidRDefault="00940CB4" w:rsidP="00940CB4">
      <w:pPr>
        <w:rPr>
          <w:sz w:val="28"/>
          <w:szCs w:val="28"/>
        </w:rPr>
      </w:pPr>
    </w:p>
    <w:p w:rsidR="00B64F70" w:rsidRPr="00764F96" w:rsidRDefault="00B64F70" w:rsidP="00940CB4">
      <w:pPr>
        <w:tabs>
          <w:tab w:val="left" w:pos="1350"/>
        </w:tabs>
        <w:rPr>
          <w:sz w:val="28"/>
          <w:szCs w:val="28"/>
        </w:rPr>
        <w:sectPr w:rsidR="00B64F70" w:rsidRPr="00764F96" w:rsidSect="00940CB4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B64F70" w:rsidRDefault="00940CB4" w:rsidP="00B64F70">
      <w:pPr>
        <w:tabs>
          <w:tab w:val="left" w:pos="709"/>
          <w:tab w:val="left" w:pos="3969"/>
        </w:tabs>
        <w:ind w:left="709" w:right="-103" w:hanging="1"/>
        <w:rPr>
          <w:sz w:val="20"/>
          <w:szCs w:val="20"/>
        </w:rPr>
      </w:pPr>
      <w:r w:rsidRPr="00764F96">
        <w:rPr>
          <w:sz w:val="28"/>
          <w:szCs w:val="28"/>
        </w:rPr>
        <w:lastRenderedPageBreak/>
        <w:tab/>
      </w:r>
      <w:r w:rsidR="00B64F70" w:rsidRPr="00764F96">
        <w:rPr>
          <w:sz w:val="20"/>
          <w:szCs w:val="20"/>
        </w:rPr>
        <w:t>Логи</w:t>
      </w:r>
      <w:r w:rsidR="00B64F70">
        <w:rPr>
          <w:sz w:val="20"/>
          <w:szCs w:val="20"/>
        </w:rPr>
        <w:t>ческие элементы</w:t>
      </w:r>
      <w:r w:rsidR="00B64F70">
        <w:rPr>
          <w:sz w:val="20"/>
          <w:szCs w:val="20"/>
        </w:rPr>
        <w:tab/>
        <w:t>Эквивалентные элементы</w:t>
      </w:r>
    </w:p>
    <w:p w:rsidR="00B64F70" w:rsidRDefault="00B64F70" w:rsidP="00B64F70">
      <w:pPr>
        <w:tabs>
          <w:tab w:val="left" w:pos="709"/>
          <w:tab w:val="left" w:pos="3969"/>
        </w:tabs>
        <w:ind w:left="709" w:right="-103" w:hanging="1"/>
        <w:rPr>
          <w:sz w:val="20"/>
          <w:szCs w:val="20"/>
        </w:rPr>
      </w:pPr>
      <w:r>
        <w:rPr>
          <w:sz w:val="20"/>
          <w:szCs w:val="20"/>
        </w:rPr>
        <w:t xml:space="preserve">положительной логики </w:t>
      </w:r>
      <w:r>
        <w:rPr>
          <w:sz w:val="20"/>
          <w:szCs w:val="20"/>
        </w:rPr>
        <w:tab/>
        <w:t>отрицательной логики</w:t>
      </w:r>
    </w:p>
    <w:p w:rsidR="00B64F70" w:rsidRPr="00B64F70" w:rsidRDefault="00B64F70" w:rsidP="00B64F70">
      <w:pPr>
        <w:tabs>
          <w:tab w:val="left" w:pos="709"/>
        </w:tabs>
        <w:ind w:left="709" w:right="-103" w:hanging="1"/>
        <w:rPr>
          <w:sz w:val="20"/>
          <w:szCs w:val="20"/>
        </w:rPr>
      </w:pPr>
      <w:r>
        <w:rPr>
          <w:sz w:val="20"/>
          <w:szCs w:val="20"/>
        </w:rPr>
        <w:tab/>
        <w:t xml:space="preserve"> </w:t>
      </w:r>
    </w:p>
    <w:p w:rsidR="00B64F70" w:rsidRDefault="00A03E6A" w:rsidP="008144E4">
      <w:pPr>
        <w:pStyle w:val="a8"/>
      </w:pPr>
      <w:r>
        <w:t>Конструктивное исполнение элементов, узлов и устройств ЭВМ:</w:t>
      </w:r>
    </w:p>
    <w:p w:rsidR="00D6425F" w:rsidRDefault="00D6425F" w:rsidP="008144E4">
      <w:pPr>
        <w:pStyle w:val="a8"/>
        <w:numPr>
          <w:ilvl w:val="0"/>
          <w:numId w:val="12"/>
        </w:numPr>
        <w:tabs>
          <w:tab w:val="left" w:pos="993"/>
        </w:tabs>
        <w:ind w:left="0" w:firstLine="709"/>
      </w:pPr>
      <w:r>
        <w:t xml:space="preserve">Ячейки, модули – это </w:t>
      </w:r>
      <w:r w:rsidR="00215646" w:rsidRPr="00215646">
        <w:t>сборочные</w:t>
      </w:r>
      <w:r>
        <w:t xml:space="preserve"> единицы, в которых отдельные элементы, узлы или устройства установлены в одну несущую конструкцию и электрически связаны между собой в соответствие с принципиальной электрической сх</w:t>
      </w:r>
      <w:r>
        <w:t>е</w:t>
      </w:r>
      <w:r>
        <w:t>мой;</w:t>
      </w:r>
    </w:p>
    <w:p w:rsidR="00D6425F" w:rsidRDefault="00D6425F" w:rsidP="008144E4">
      <w:pPr>
        <w:pStyle w:val="a8"/>
        <w:numPr>
          <w:ilvl w:val="0"/>
          <w:numId w:val="12"/>
        </w:numPr>
        <w:tabs>
          <w:tab w:val="left" w:pos="993"/>
        </w:tabs>
        <w:ind w:left="0" w:firstLine="709"/>
      </w:pPr>
      <w:r>
        <w:t xml:space="preserve">Интегральные микросхемы (ИС, БИС) – микроэлектронное изделие, выполняющее определенную </w:t>
      </w:r>
      <w:r w:rsidR="00590C01">
        <w:t>функцию преобразования и обработки сигнала и имеющее высокую плотность упаковки электрически соединенных элементов и кристаллов.</w:t>
      </w:r>
    </w:p>
    <w:p w:rsidR="00590C01" w:rsidRDefault="00590C01" w:rsidP="008144E4">
      <w:pPr>
        <w:pStyle w:val="a8"/>
      </w:pPr>
      <w:r>
        <w:t>Серия ЧМС – совокупность чипов микросхем, которые могут</w:t>
      </w:r>
      <w:r w:rsidR="006B27B2">
        <w:t xml:space="preserve"> выполнять различные функции, но имеют единое конструктивно-технологическое исполнение и предназначены для совместного применения.</w:t>
      </w:r>
    </w:p>
    <w:p w:rsidR="006B27B2" w:rsidRDefault="006B27B2" w:rsidP="00590C01">
      <w:pPr>
        <w:tabs>
          <w:tab w:val="left" w:pos="709"/>
        </w:tabs>
        <w:ind w:right="-103"/>
        <w:rPr>
          <w:sz w:val="28"/>
          <w:szCs w:val="28"/>
        </w:rPr>
      </w:pPr>
    </w:p>
    <w:p w:rsidR="006B27B2" w:rsidRDefault="006B27B2" w:rsidP="00F1709B">
      <w:pPr>
        <w:pStyle w:val="1"/>
        <w:outlineLvl w:val="0"/>
      </w:pPr>
      <w:r w:rsidRPr="00E50C39">
        <w:t>Основные характеристики логических элементов</w:t>
      </w:r>
    </w:p>
    <w:p w:rsidR="00E50C39" w:rsidRDefault="00E50C39" w:rsidP="00E50C39">
      <w:pPr>
        <w:tabs>
          <w:tab w:val="left" w:pos="709"/>
        </w:tabs>
        <w:ind w:right="-103"/>
        <w:jc w:val="center"/>
        <w:rPr>
          <w:i/>
          <w:sz w:val="32"/>
          <w:szCs w:val="32"/>
        </w:rPr>
      </w:pPr>
    </w:p>
    <w:p w:rsidR="00E50C39" w:rsidRPr="00E50C39" w:rsidRDefault="00E50C39" w:rsidP="008144E4">
      <w:pPr>
        <w:pStyle w:val="a8"/>
        <w:numPr>
          <w:ilvl w:val="0"/>
          <w:numId w:val="13"/>
        </w:numPr>
        <w:tabs>
          <w:tab w:val="left" w:pos="1134"/>
        </w:tabs>
        <w:ind w:left="0" w:firstLine="709"/>
      </w:pPr>
      <w:r>
        <w:t>Поскольку в современных ЭВМ применяются, в основном, элементы, узлы и устройства, выполненные в виде ИС, БИС, то рассмотрим их характеристики.</w:t>
      </w:r>
    </w:p>
    <w:p w:rsidR="009D626A" w:rsidRDefault="00E50C39" w:rsidP="008144E4">
      <w:pPr>
        <w:pStyle w:val="a8"/>
      </w:pPr>
      <w:r>
        <w:t>Не вдаваясь в схему, ЛЭ можно представить в следующем виде:</w:t>
      </w:r>
    </w:p>
    <w:p w:rsidR="009D626A" w:rsidRPr="009D626A" w:rsidRDefault="009D626A" w:rsidP="008144E4">
      <w:pPr>
        <w:pStyle w:val="a8"/>
      </w:pPr>
    </w:p>
    <w:p w:rsidR="009D626A" w:rsidRPr="009D626A" w:rsidRDefault="009D626A" w:rsidP="009D626A">
      <w:pPr>
        <w:rPr>
          <w:sz w:val="28"/>
          <w:szCs w:val="28"/>
        </w:rPr>
      </w:pPr>
    </w:p>
    <w:p w:rsidR="009D626A" w:rsidRPr="009D626A" w:rsidRDefault="009D626A" w:rsidP="009D626A">
      <w:pPr>
        <w:rPr>
          <w:sz w:val="28"/>
          <w:szCs w:val="28"/>
        </w:rPr>
      </w:pPr>
    </w:p>
    <w:p w:rsidR="009D626A" w:rsidRDefault="009D626A" w:rsidP="009D626A">
      <w:pPr>
        <w:rPr>
          <w:sz w:val="28"/>
          <w:szCs w:val="28"/>
        </w:rPr>
      </w:pPr>
    </w:p>
    <w:p w:rsidR="00E50C39" w:rsidRPr="00764F96" w:rsidRDefault="000A5F5F" w:rsidP="000A5F5F">
      <w:pPr>
        <w:tabs>
          <w:tab w:val="left" w:pos="3345"/>
        </w:tabs>
        <w:jc w:val="center"/>
      </w:pPr>
      <w:r>
        <w:object w:dxaOrig="7326" w:dyaOrig="27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2pt;height:135.65pt" o:ole="">
            <v:imagedata r:id="rId6" o:title=""/>
          </v:shape>
          <o:OLEObject Type="Embed" ProgID="Visio.Drawing.11" ShapeID="_x0000_i1025" DrawAspect="Content" ObjectID="_1310664766" r:id="rId7"/>
        </w:object>
      </w:r>
    </w:p>
    <w:p w:rsidR="000A5F5F" w:rsidRPr="00764F96" w:rsidRDefault="000A5F5F" w:rsidP="000A5F5F">
      <w:pPr>
        <w:tabs>
          <w:tab w:val="left" w:pos="3345"/>
        </w:tabs>
        <w:jc w:val="center"/>
      </w:pPr>
    </w:p>
    <w:p w:rsidR="000A5F5F" w:rsidRDefault="000A5F5F" w:rsidP="00F1709B">
      <w:pPr>
        <w:pStyle w:val="1"/>
        <w:outlineLvl w:val="0"/>
      </w:pPr>
      <w:r w:rsidRPr="00764F96">
        <w:t>Основные э</w:t>
      </w:r>
      <w:r w:rsidRPr="000A5F5F">
        <w:t xml:space="preserve">лектрические параметры </w:t>
      </w:r>
      <w:proofErr w:type="gramStart"/>
      <w:r w:rsidRPr="000A5F5F">
        <w:t>цифровых</w:t>
      </w:r>
      <w:proofErr w:type="gramEnd"/>
      <w:r w:rsidRPr="000A5F5F">
        <w:t xml:space="preserve"> ИС</w:t>
      </w:r>
    </w:p>
    <w:p w:rsidR="000A5F5F" w:rsidRPr="000A5F5F" w:rsidRDefault="000A5F5F" w:rsidP="008144E4">
      <w:pPr>
        <w:pStyle w:val="a8"/>
        <w:ind w:firstLine="0"/>
        <w:jc w:val="center"/>
      </w:pPr>
      <w:r>
        <w:t>Параметры напряжения</w:t>
      </w:r>
    </w:p>
    <w:tbl>
      <w:tblPr>
        <w:tblStyle w:val="a3"/>
        <w:tblW w:w="0" w:type="auto"/>
        <w:tblLook w:val="04A0"/>
      </w:tblPr>
      <w:tblGrid>
        <w:gridCol w:w="2754"/>
        <w:gridCol w:w="1406"/>
        <w:gridCol w:w="1414"/>
        <w:gridCol w:w="5108"/>
      </w:tblGrid>
      <w:tr w:rsidR="000A5F5F" w:rsidTr="000A5F5F">
        <w:trPr>
          <w:trHeight w:val="300"/>
        </w:trPr>
        <w:tc>
          <w:tcPr>
            <w:tcW w:w="2670" w:type="dxa"/>
            <w:vMerge w:val="restart"/>
          </w:tcPr>
          <w:p w:rsidR="000A5F5F" w:rsidRPr="000A5F5F" w:rsidRDefault="000A5F5F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Термин</w:t>
            </w:r>
            <w:proofErr w:type="spellEnd"/>
          </w:p>
        </w:tc>
        <w:tc>
          <w:tcPr>
            <w:tcW w:w="2825" w:type="dxa"/>
            <w:gridSpan w:val="2"/>
          </w:tcPr>
          <w:p w:rsidR="000A5F5F" w:rsidRDefault="000A5F5F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Обозначения</w:t>
            </w:r>
          </w:p>
        </w:tc>
        <w:tc>
          <w:tcPr>
            <w:tcW w:w="5187" w:type="dxa"/>
            <w:vMerge w:val="restart"/>
          </w:tcPr>
          <w:p w:rsidR="000A5F5F" w:rsidRDefault="000A5F5F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Определение</w:t>
            </w:r>
          </w:p>
        </w:tc>
      </w:tr>
      <w:tr w:rsidR="000A5F5F" w:rsidTr="000A5F5F">
        <w:trPr>
          <w:trHeight w:val="120"/>
        </w:trPr>
        <w:tc>
          <w:tcPr>
            <w:tcW w:w="2670" w:type="dxa"/>
            <w:vMerge/>
          </w:tcPr>
          <w:p w:rsidR="000A5F5F" w:rsidRDefault="000A5F5F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07" w:type="dxa"/>
          </w:tcPr>
          <w:p w:rsidR="000A5F5F" w:rsidRPr="000A5F5F" w:rsidRDefault="000A5F5F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Между</w:t>
            </w:r>
            <w:r w:rsidR="00BC1703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народные</w:t>
            </w:r>
            <w:proofErr w:type="spellEnd"/>
            <w:proofErr w:type="gramEnd"/>
          </w:p>
        </w:tc>
        <w:tc>
          <w:tcPr>
            <w:tcW w:w="1418" w:type="dxa"/>
          </w:tcPr>
          <w:p w:rsidR="000A5F5F" w:rsidRDefault="000A5F5F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Отечест</w:t>
            </w:r>
            <w:r w:rsidR="00BC1703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венные</w:t>
            </w:r>
            <w:proofErr w:type="spellEnd"/>
            <w:proofErr w:type="gramEnd"/>
          </w:p>
        </w:tc>
        <w:tc>
          <w:tcPr>
            <w:tcW w:w="5187" w:type="dxa"/>
            <w:vMerge/>
          </w:tcPr>
          <w:p w:rsidR="000A5F5F" w:rsidRDefault="000A5F5F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</w:p>
        </w:tc>
      </w:tr>
      <w:tr w:rsidR="000A5F5F" w:rsidTr="00764F96">
        <w:tc>
          <w:tcPr>
            <w:tcW w:w="2670" w:type="dxa"/>
            <w:tcBorders>
              <w:bottom w:val="single" w:sz="4" w:space="0" w:color="auto"/>
            </w:tcBorders>
          </w:tcPr>
          <w:p w:rsidR="000A5F5F" w:rsidRDefault="00BC1703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07" w:type="dxa"/>
            <w:tcBorders>
              <w:bottom w:val="single" w:sz="4" w:space="0" w:color="auto"/>
            </w:tcBorders>
          </w:tcPr>
          <w:p w:rsidR="000A5F5F" w:rsidRDefault="00BC1703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0A5F5F" w:rsidRDefault="00BC1703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187" w:type="dxa"/>
            <w:tcBorders>
              <w:bottom w:val="single" w:sz="4" w:space="0" w:color="auto"/>
            </w:tcBorders>
          </w:tcPr>
          <w:p w:rsidR="000A5F5F" w:rsidRDefault="00BC1703" w:rsidP="000A5F5F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0A5F5F" w:rsidTr="00764F96">
        <w:trPr>
          <w:trHeight w:val="854"/>
        </w:trPr>
        <w:tc>
          <w:tcPr>
            <w:tcW w:w="2670" w:type="dxa"/>
            <w:tcBorders>
              <w:bottom w:val="single" w:sz="2" w:space="0" w:color="auto"/>
            </w:tcBorders>
            <w:vAlign w:val="center"/>
          </w:tcPr>
          <w:p w:rsidR="00BC1703" w:rsidRDefault="00BC1703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1407" w:type="dxa"/>
            <w:tcBorders>
              <w:bottom w:val="single" w:sz="2" w:space="0" w:color="auto"/>
            </w:tcBorders>
            <w:vAlign w:val="center"/>
          </w:tcPr>
          <w:p w:rsidR="00BC1703" w:rsidRPr="00BC1703" w:rsidRDefault="00BC1703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</w:rPr>
              <w:t>СС</w:t>
            </w:r>
          </w:p>
        </w:tc>
        <w:tc>
          <w:tcPr>
            <w:tcW w:w="1418" w:type="dxa"/>
            <w:tcBorders>
              <w:bottom w:val="single" w:sz="2" w:space="0" w:color="auto"/>
            </w:tcBorders>
            <w:vAlign w:val="center"/>
          </w:tcPr>
          <w:p w:rsidR="00BC1703" w:rsidRPr="00764F96" w:rsidRDefault="00BC1703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</w:rPr>
              <w:t>ИП</w:t>
            </w:r>
          </w:p>
        </w:tc>
        <w:tc>
          <w:tcPr>
            <w:tcW w:w="5187" w:type="dxa"/>
            <w:tcBorders>
              <w:bottom w:val="single" w:sz="2" w:space="0" w:color="auto"/>
            </w:tcBorders>
            <w:vAlign w:val="center"/>
          </w:tcPr>
          <w:p w:rsidR="00BC1703" w:rsidRDefault="00BC1703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напряжения источника пит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ния, обеспечивающего работу ИС в з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данном режиме</w:t>
            </w:r>
          </w:p>
        </w:tc>
      </w:tr>
      <w:tr w:rsidR="00764F96" w:rsidTr="00764F96">
        <w:trPr>
          <w:trHeight w:val="1072"/>
        </w:trPr>
        <w:tc>
          <w:tcPr>
            <w:tcW w:w="267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Входное напряжение низкого уровня</w:t>
            </w:r>
          </w:p>
        </w:tc>
        <w:tc>
          <w:tcPr>
            <w:tcW w:w="14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en-US"/>
              </w:rPr>
              <w:t>IL</w:t>
            </w:r>
          </w:p>
        </w:tc>
        <w:tc>
          <w:tcPr>
            <w:tcW w:w="141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836838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sz w:val="28"/>
                        <w:szCs w:val="28"/>
                      </w:rPr>
                      <m:t>вх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518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напряжения на входе ИС ни</w:t>
            </w: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</w:rPr>
              <w:t>кого уровня</w:t>
            </w:r>
          </w:p>
        </w:tc>
      </w:tr>
      <w:tr w:rsidR="00764F96" w:rsidTr="00764F96">
        <w:trPr>
          <w:trHeight w:val="1072"/>
        </w:trPr>
        <w:tc>
          <w:tcPr>
            <w:tcW w:w="267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Входное напряжение высокого уровня</w:t>
            </w:r>
          </w:p>
        </w:tc>
        <w:tc>
          <w:tcPr>
            <w:tcW w:w="14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P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en-US"/>
              </w:rPr>
              <w:t>IH</w:t>
            </w:r>
          </w:p>
        </w:tc>
        <w:tc>
          <w:tcPr>
            <w:tcW w:w="141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836838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sz w:val="28"/>
                        <w:szCs w:val="28"/>
                      </w:rPr>
                      <m:t>вх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518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напряжения на входе ИС в</w:t>
            </w:r>
            <w:r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>сокого уровня</w:t>
            </w:r>
          </w:p>
        </w:tc>
      </w:tr>
      <w:tr w:rsidR="00764F96" w:rsidTr="00764F96">
        <w:trPr>
          <w:trHeight w:val="1072"/>
        </w:trPr>
        <w:tc>
          <w:tcPr>
            <w:tcW w:w="267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Выходное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ние низкого уровня</w:t>
            </w:r>
          </w:p>
        </w:tc>
        <w:tc>
          <w:tcPr>
            <w:tcW w:w="14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P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</w:rPr>
              <w:t>O</w:t>
            </w:r>
            <w:r>
              <w:rPr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141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836838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ы</m:t>
                    </m:r>
                    <m:r>
                      <m:rPr>
                        <m:sty m:val="p"/>
                      </m:rPr>
                      <w:rPr>
                        <w:sz w:val="28"/>
                        <w:szCs w:val="28"/>
                      </w:rPr>
                      <m:t>х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518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напряжения на выходе ИС низкого уровня</w:t>
            </w:r>
          </w:p>
        </w:tc>
      </w:tr>
      <w:tr w:rsidR="00764F96" w:rsidTr="00764F96">
        <w:trPr>
          <w:trHeight w:val="1072"/>
        </w:trPr>
        <w:tc>
          <w:tcPr>
            <w:tcW w:w="267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Выходное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ние высокого уровня</w:t>
            </w:r>
          </w:p>
        </w:tc>
        <w:tc>
          <w:tcPr>
            <w:tcW w:w="14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en-US"/>
              </w:rPr>
              <w:t>OH</w:t>
            </w:r>
          </w:p>
        </w:tc>
        <w:tc>
          <w:tcPr>
            <w:tcW w:w="141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836838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ы</m:t>
                    </m:r>
                    <m:r>
                      <m:rPr>
                        <m:sty m:val="p"/>
                      </m:rPr>
                      <w:rPr>
                        <w:sz w:val="28"/>
                        <w:szCs w:val="28"/>
                      </w:rPr>
                      <m:t>х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518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напряжения на выходе ИС в</w:t>
            </w:r>
            <w:r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>сокого уровня</w:t>
            </w:r>
          </w:p>
        </w:tc>
      </w:tr>
      <w:tr w:rsidR="00764F96" w:rsidTr="00764F96">
        <w:trPr>
          <w:trHeight w:val="1072"/>
        </w:trPr>
        <w:tc>
          <w:tcPr>
            <w:tcW w:w="267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Пороговое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ние логической ед</w:t>
            </w:r>
            <w:r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ницы</w:t>
            </w:r>
          </w:p>
        </w:tc>
        <w:tc>
          <w:tcPr>
            <w:tcW w:w="14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  <w:vertAlign w:val="subscript"/>
              </w:rPr>
              <w:t>-</w:t>
            </w:r>
          </w:p>
        </w:tc>
        <w:tc>
          <w:tcPr>
            <w:tcW w:w="141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836838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пор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518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764F96" w:rsidRDefault="00215461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Наименьшее значение высокого уровня напряжения на входе ИС, при котором она переходит из одного устойчивого состояния в другое</w:t>
            </w:r>
          </w:p>
        </w:tc>
      </w:tr>
      <w:tr w:rsidR="00215461" w:rsidTr="00764F96">
        <w:trPr>
          <w:trHeight w:val="1072"/>
        </w:trPr>
        <w:tc>
          <w:tcPr>
            <w:tcW w:w="267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215461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Пороговое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ние логического н</w:t>
            </w:r>
            <w:r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ля</w:t>
            </w:r>
          </w:p>
        </w:tc>
        <w:tc>
          <w:tcPr>
            <w:tcW w:w="14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  <w:vertAlign w:val="subscript"/>
              </w:rPr>
              <w:t>-</w:t>
            </w:r>
          </w:p>
        </w:tc>
        <w:tc>
          <w:tcPr>
            <w:tcW w:w="1418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836838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пор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518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215461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Наибольшее значение низкого уровня напряжения на входе ИС, при котором она переходит из одного устойчивого состояния в другое</w:t>
            </w:r>
          </w:p>
        </w:tc>
      </w:tr>
      <w:tr w:rsidR="00764F96" w:rsidTr="00764F96">
        <w:trPr>
          <w:trHeight w:val="1072"/>
        </w:trPr>
        <w:tc>
          <w:tcPr>
            <w:tcW w:w="2670" w:type="dxa"/>
            <w:tcBorders>
              <w:top w:val="single" w:sz="2" w:space="0" w:color="auto"/>
            </w:tcBorders>
            <w:vAlign w:val="center"/>
          </w:tcPr>
          <w:p w:rsidR="00764F96" w:rsidRDefault="00215461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Помехоустойчивость</w:t>
            </w:r>
          </w:p>
        </w:tc>
        <w:tc>
          <w:tcPr>
            <w:tcW w:w="1407" w:type="dxa"/>
            <w:tcBorders>
              <w:top w:val="single" w:sz="2" w:space="0" w:color="auto"/>
            </w:tcBorders>
            <w:vAlign w:val="center"/>
          </w:tcPr>
          <w:p w:rsidR="00764F96" w:rsidRDefault="00764F96" w:rsidP="00764F96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</w:p>
        </w:tc>
        <w:tc>
          <w:tcPr>
            <w:tcW w:w="1418" w:type="dxa"/>
            <w:tcBorders>
              <w:top w:val="single" w:sz="2" w:space="0" w:color="auto"/>
            </w:tcBorders>
            <w:vAlign w:val="center"/>
          </w:tcPr>
          <w:p w:rsidR="00764F96" w:rsidRDefault="00836838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п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макс</m:t>
                    </m:r>
                  </m:sub>
                  <m:sup/>
                </m:sSubSup>
              </m:oMath>
            </m:oMathPara>
          </w:p>
        </w:tc>
        <w:tc>
          <w:tcPr>
            <w:tcW w:w="5187" w:type="dxa"/>
            <w:tcBorders>
              <w:top w:val="single" w:sz="2" w:space="0" w:color="auto"/>
            </w:tcBorders>
            <w:vAlign w:val="center"/>
          </w:tcPr>
          <w:p w:rsidR="00764F96" w:rsidRDefault="00215461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Наибольшее значение напряжения на входе, при котором еще не происходит изменение уровней входного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 xml:space="preserve">ния (добавляется к </w:t>
            </w:r>
            <m:oMath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вх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0</m:t>
                  </m:r>
                </m:sup>
              </m:sSubSup>
            </m:oMath>
            <w:r>
              <w:rPr>
                <w:sz w:val="28"/>
                <w:szCs w:val="28"/>
              </w:rPr>
              <w:t xml:space="preserve"> или вычитается из </w:t>
            </w:r>
            <m:oMath>
              <m:sSubSup>
                <m:sSub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вх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p>
              </m:sSubSup>
            </m:oMath>
            <w:r>
              <w:rPr>
                <w:sz w:val="28"/>
                <w:szCs w:val="28"/>
              </w:rPr>
              <w:t>)</w:t>
            </w:r>
          </w:p>
        </w:tc>
      </w:tr>
    </w:tbl>
    <w:p w:rsidR="000A5F5F" w:rsidRDefault="00215461" w:rsidP="00215461">
      <w:pPr>
        <w:tabs>
          <w:tab w:val="left" w:pos="2127"/>
        </w:tabs>
        <w:ind w:left="2127" w:hanging="2127"/>
        <w:rPr>
          <w:sz w:val="28"/>
          <w:szCs w:val="28"/>
        </w:rPr>
      </w:pPr>
      <w:r>
        <w:rPr>
          <w:sz w:val="28"/>
          <w:szCs w:val="28"/>
        </w:rPr>
        <w:lastRenderedPageBreak/>
        <w:t>Примечание</w:t>
      </w:r>
      <w:proofErr w:type="gramStart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ab/>
        <w:t xml:space="preserve">здесь и далее определения даны для «положительной» логики, т.е. когда единице соответствует 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уровень а нулю – L, для «отриц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тельной» логики - наоборот.</w:t>
      </w:r>
    </w:p>
    <w:p w:rsidR="00215461" w:rsidRDefault="00215461" w:rsidP="00215461">
      <w:pPr>
        <w:tabs>
          <w:tab w:val="left" w:pos="2127"/>
        </w:tabs>
        <w:ind w:left="2127" w:hanging="2127"/>
        <w:rPr>
          <w:sz w:val="28"/>
          <w:szCs w:val="28"/>
        </w:rPr>
      </w:pPr>
    </w:p>
    <w:p w:rsidR="00215461" w:rsidRPr="000A5F5F" w:rsidRDefault="00215461" w:rsidP="00F1709B">
      <w:pPr>
        <w:tabs>
          <w:tab w:val="left" w:pos="3345"/>
        </w:tabs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Параметры тока</w:t>
      </w:r>
    </w:p>
    <w:tbl>
      <w:tblPr>
        <w:tblStyle w:val="a3"/>
        <w:tblW w:w="0" w:type="auto"/>
        <w:tblLook w:val="04A0"/>
      </w:tblPr>
      <w:tblGrid>
        <w:gridCol w:w="2754"/>
        <w:gridCol w:w="1406"/>
        <w:gridCol w:w="1415"/>
        <w:gridCol w:w="5107"/>
      </w:tblGrid>
      <w:tr w:rsidR="00215461" w:rsidTr="00215461">
        <w:trPr>
          <w:trHeight w:val="300"/>
        </w:trPr>
        <w:tc>
          <w:tcPr>
            <w:tcW w:w="2754" w:type="dxa"/>
            <w:vMerge w:val="restart"/>
          </w:tcPr>
          <w:p w:rsidR="00215461" w:rsidRPr="000A5F5F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Термин</w:t>
            </w:r>
            <w:proofErr w:type="spellEnd"/>
          </w:p>
        </w:tc>
        <w:tc>
          <w:tcPr>
            <w:tcW w:w="2821" w:type="dxa"/>
            <w:gridSpan w:val="2"/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Обозначения</w:t>
            </w:r>
          </w:p>
        </w:tc>
        <w:tc>
          <w:tcPr>
            <w:tcW w:w="5107" w:type="dxa"/>
            <w:vMerge w:val="restart"/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Определение</w:t>
            </w:r>
          </w:p>
        </w:tc>
      </w:tr>
      <w:tr w:rsidR="00215461" w:rsidTr="00215461">
        <w:trPr>
          <w:trHeight w:val="120"/>
        </w:trPr>
        <w:tc>
          <w:tcPr>
            <w:tcW w:w="2754" w:type="dxa"/>
            <w:vMerge/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406" w:type="dxa"/>
          </w:tcPr>
          <w:p w:rsidR="00215461" w:rsidRPr="000A5F5F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Между-народные</w:t>
            </w:r>
            <w:proofErr w:type="spellEnd"/>
            <w:proofErr w:type="gramEnd"/>
          </w:p>
        </w:tc>
        <w:tc>
          <w:tcPr>
            <w:tcW w:w="1415" w:type="dxa"/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Отечест-венные</w:t>
            </w:r>
            <w:proofErr w:type="spellEnd"/>
            <w:proofErr w:type="gramEnd"/>
          </w:p>
        </w:tc>
        <w:tc>
          <w:tcPr>
            <w:tcW w:w="5107" w:type="dxa"/>
            <w:vMerge/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</w:p>
        </w:tc>
      </w:tr>
      <w:tr w:rsidR="00215461" w:rsidTr="00215461">
        <w:tc>
          <w:tcPr>
            <w:tcW w:w="2754" w:type="dxa"/>
            <w:tcBorders>
              <w:bottom w:val="single" w:sz="4" w:space="0" w:color="auto"/>
            </w:tcBorders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06" w:type="dxa"/>
            <w:tcBorders>
              <w:bottom w:val="single" w:sz="4" w:space="0" w:color="auto"/>
            </w:tcBorders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15" w:type="dxa"/>
            <w:tcBorders>
              <w:bottom w:val="single" w:sz="4" w:space="0" w:color="auto"/>
            </w:tcBorders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5107" w:type="dxa"/>
            <w:tcBorders>
              <w:bottom w:val="single" w:sz="4" w:space="0" w:color="auto"/>
            </w:tcBorders>
          </w:tcPr>
          <w:p w:rsidR="00215461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215461" w:rsidTr="00215461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215461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ток низкого уровня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215461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IL</w:t>
            </w:r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836838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sz w:val="28"/>
                        <w:szCs w:val="28"/>
                      </w:rPr>
                      <m:t>вх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215461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входного тока при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нии низкого уровня на входе ИС</w:t>
            </w:r>
          </w:p>
        </w:tc>
      </w:tr>
      <w:tr w:rsidR="00215461" w:rsidTr="00215461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215461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ток выс</w:t>
            </w:r>
            <w:r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кого уровня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Pr="00764F96" w:rsidRDefault="00215461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IH</w:t>
            </w:r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836838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sz w:val="28"/>
                        <w:szCs w:val="28"/>
                      </w:rPr>
                      <m:t>вх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215461" w:rsidP="00215461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входного тока при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нии высокого уровня на входе ИС</w:t>
            </w:r>
          </w:p>
        </w:tc>
      </w:tr>
      <w:tr w:rsidR="00215461" w:rsidTr="00215461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215461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Выходно</w:t>
            </w:r>
            <w:r w:rsidR="00DC498A">
              <w:rPr>
                <w:sz w:val="28"/>
                <w:szCs w:val="28"/>
              </w:rPr>
              <w:t>й</w:t>
            </w:r>
            <w:r>
              <w:rPr>
                <w:sz w:val="28"/>
                <w:szCs w:val="28"/>
              </w:rPr>
              <w:t xml:space="preserve"> </w:t>
            </w:r>
            <w:r w:rsidR="00DC498A">
              <w:rPr>
                <w:sz w:val="28"/>
                <w:szCs w:val="28"/>
              </w:rPr>
              <w:t>ток</w:t>
            </w:r>
            <w:r>
              <w:rPr>
                <w:sz w:val="28"/>
                <w:szCs w:val="28"/>
              </w:rPr>
              <w:t xml:space="preserve"> ни</w:t>
            </w: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</w:rPr>
              <w:t>кого уровня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Pr="00764F96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215461">
              <w:rPr>
                <w:sz w:val="28"/>
                <w:szCs w:val="28"/>
                <w:vertAlign w:val="subscript"/>
              </w:rPr>
              <w:t>O</w:t>
            </w:r>
            <w:r w:rsidR="00215461">
              <w:rPr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Default="00836838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ы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х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15461" w:rsidRPr="00DC498A" w:rsidRDefault="00DC498A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 w:rsidRPr="00DC498A">
              <w:rPr>
                <w:sz w:val="28"/>
                <w:szCs w:val="28"/>
              </w:rPr>
              <w:t>Значение выходного тока при напряж</w:t>
            </w:r>
            <w:r w:rsidRPr="00DC498A">
              <w:rPr>
                <w:sz w:val="28"/>
                <w:szCs w:val="28"/>
              </w:rPr>
              <w:t>е</w:t>
            </w:r>
            <w:r w:rsidRPr="00DC498A">
              <w:rPr>
                <w:sz w:val="28"/>
                <w:szCs w:val="28"/>
              </w:rPr>
              <w:t>нии низкого уровня на выходе ИС</w:t>
            </w:r>
          </w:p>
        </w:tc>
      </w:tr>
      <w:tr w:rsidR="00DC498A" w:rsidTr="00215461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Выходной ток выс</w:t>
            </w:r>
            <w:r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кого уровня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</w:rPr>
              <w:t>O</w:t>
            </w:r>
            <w:r>
              <w:rPr>
                <w:sz w:val="28"/>
                <w:szCs w:val="28"/>
                <w:vertAlign w:val="subscript"/>
                <w:lang w:val="en-US"/>
              </w:rPr>
              <w:t>H</w:t>
            </w:r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836838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ы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х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P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 w:rsidRPr="00DC498A">
              <w:rPr>
                <w:sz w:val="28"/>
                <w:szCs w:val="28"/>
              </w:rPr>
              <w:t>Значение выходного тока при напряж</w:t>
            </w:r>
            <w:r w:rsidRPr="00DC498A">
              <w:rPr>
                <w:sz w:val="28"/>
                <w:szCs w:val="28"/>
              </w:rPr>
              <w:t>е</w:t>
            </w:r>
            <w:r w:rsidRPr="00DC498A">
              <w:rPr>
                <w:sz w:val="28"/>
                <w:szCs w:val="28"/>
              </w:rPr>
              <w:t xml:space="preserve">нии </w:t>
            </w:r>
            <w:r>
              <w:rPr>
                <w:sz w:val="28"/>
                <w:szCs w:val="28"/>
              </w:rPr>
              <w:t>высокого</w:t>
            </w:r>
            <w:r w:rsidRPr="00DC498A">
              <w:rPr>
                <w:sz w:val="28"/>
                <w:szCs w:val="28"/>
              </w:rPr>
              <w:t xml:space="preserve"> уровня на выходе ИС</w:t>
            </w:r>
          </w:p>
        </w:tc>
      </w:tr>
      <w:tr w:rsidR="00DC498A" w:rsidTr="00215461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потребления при низком уровне выходного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ния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CCL</w:t>
            </w:r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836838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пот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тока, потребляемого ИС от и</w:t>
            </w: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точника питания при низком уровне н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пряжения на выходе</w:t>
            </w:r>
          </w:p>
        </w:tc>
      </w:tr>
      <w:tr w:rsidR="00DC498A" w:rsidTr="00215461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потребления при высоком уровне выходного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ния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P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CCH</w:t>
            </w:r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836838" w:rsidP="00E6193D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пот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тока, потребляемого ИС от и</w:t>
            </w: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>точника питания при высоком уровне напряжения на выходе</w:t>
            </w:r>
          </w:p>
        </w:tc>
      </w:tr>
      <w:tr w:rsidR="00DC498A" w:rsidTr="00215461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12545B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 потребля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мая мощность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P</w:t>
            </w:r>
            <w:r>
              <w:rPr>
                <w:sz w:val="28"/>
                <w:szCs w:val="28"/>
                <w:vertAlign w:val="subscript"/>
                <w:lang w:val="en-US"/>
              </w:rPr>
              <w:t>CC</w:t>
            </w:r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836838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пот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.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ср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.</m:t>
                    </m:r>
                  </m:sub>
                  <m:sup/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мощности, равное полусумме мощностей потребляемых ИС от исто</w:t>
            </w:r>
            <w:r>
              <w:rPr>
                <w:sz w:val="28"/>
                <w:szCs w:val="28"/>
              </w:rPr>
              <w:t>ч</w:t>
            </w:r>
            <w:r>
              <w:rPr>
                <w:sz w:val="28"/>
                <w:szCs w:val="28"/>
              </w:rPr>
              <w:t>ников питания в двух различных усто</w:t>
            </w:r>
            <w:r>
              <w:rPr>
                <w:sz w:val="28"/>
                <w:szCs w:val="28"/>
              </w:rPr>
              <w:t>й</w:t>
            </w:r>
            <w:r>
              <w:rPr>
                <w:sz w:val="28"/>
                <w:szCs w:val="28"/>
              </w:rPr>
              <w:t>чивых состояниях</w:t>
            </w:r>
          </w:p>
        </w:tc>
      </w:tr>
    </w:tbl>
    <w:p w:rsidR="00DC498A" w:rsidRDefault="00DC498A" w:rsidP="00DC498A">
      <w:pPr>
        <w:tabs>
          <w:tab w:val="left" w:pos="2127"/>
        </w:tabs>
        <w:ind w:left="2127" w:hanging="2127"/>
        <w:jc w:val="center"/>
        <w:rPr>
          <w:sz w:val="28"/>
          <w:szCs w:val="28"/>
        </w:rPr>
      </w:pPr>
    </w:p>
    <w:p w:rsidR="00DC498A" w:rsidRDefault="00DC49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C498A" w:rsidRDefault="00DC498A" w:rsidP="00F1709B">
      <w:pPr>
        <w:pStyle w:val="a8"/>
        <w:ind w:firstLine="0"/>
        <w:jc w:val="center"/>
        <w:outlineLvl w:val="0"/>
      </w:pPr>
      <w:r>
        <w:lastRenderedPageBreak/>
        <w:t>Параметры времени</w:t>
      </w:r>
    </w:p>
    <w:tbl>
      <w:tblPr>
        <w:tblStyle w:val="a3"/>
        <w:tblW w:w="0" w:type="auto"/>
        <w:tblLook w:val="04A0"/>
      </w:tblPr>
      <w:tblGrid>
        <w:gridCol w:w="2754"/>
        <w:gridCol w:w="1406"/>
        <w:gridCol w:w="1415"/>
        <w:gridCol w:w="5107"/>
      </w:tblGrid>
      <w:tr w:rsidR="00DC498A" w:rsidTr="00E6193D">
        <w:trPr>
          <w:trHeight w:val="1072"/>
        </w:trPr>
        <w:tc>
          <w:tcPr>
            <w:tcW w:w="2754" w:type="dxa"/>
            <w:tcBorders>
              <w:top w:val="single" w:sz="2" w:space="0" w:color="auto"/>
            </w:tcBorders>
            <w:vAlign w:val="center"/>
          </w:tcPr>
          <w:p w:rsidR="00DC498A" w:rsidRDefault="00DC498A" w:rsidP="00E6193D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br w:type="page"/>
              <w:t>Время задержки распространения при включении</w:t>
            </w:r>
          </w:p>
        </w:tc>
        <w:tc>
          <w:tcPr>
            <w:tcW w:w="1406" w:type="dxa"/>
            <w:tcBorders>
              <w:top w:val="single" w:sz="2" w:space="0" w:color="auto"/>
            </w:tcBorders>
            <w:vAlign w:val="center"/>
          </w:tcPr>
          <w:p w:rsidR="00DC498A" w:rsidRDefault="00DC498A" w:rsidP="00E6193D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  <w:vertAlign w:val="subscript"/>
                <w:lang w:val="en-US"/>
              </w:rPr>
              <w:t>PHL</w:t>
            </w:r>
            <w:proofErr w:type="spellEnd"/>
          </w:p>
        </w:tc>
        <w:tc>
          <w:tcPr>
            <w:tcW w:w="1415" w:type="dxa"/>
            <w:tcBorders>
              <w:top w:val="single" w:sz="2" w:space="0" w:color="auto"/>
            </w:tcBorders>
            <w:vAlign w:val="center"/>
          </w:tcPr>
          <w:p w:rsidR="00DC498A" w:rsidRPr="00DC498A" w:rsidRDefault="00836838" w:rsidP="00E6193D">
            <w:pPr>
              <w:tabs>
                <w:tab w:val="left" w:pos="3345"/>
              </w:tabs>
              <w:jc w:val="center"/>
              <w:rPr>
                <w:b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зд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.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.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1,0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</w:tcBorders>
            <w:vAlign w:val="center"/>
          </w:tcPr>
          <w:p w:rsidR="00DC498A" w:rsidRPr="00DC498A" w:rsidRDefault="00DC498A" w:rsidP="00E6193D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 w:rsidRPr="00DC498A">
              <w:rPr>
                <w:sz w:val="28"/>
                <w:szCs w:val="28"/>
              </w:rPr>
              <w:t>Интервал времени между</w:t>
            </w:r>
            <w:r>
              <w:rPr>
                <w:sz w:val="28"/>
                <w:szCs w:val="28"/>
              </w:rPr>
              <w:t xml:space="preserve"> входным и выходным импульсами при переходе напряжения на выходе ИС от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ния высокого уровня к напряжению низкого уровня, измеренный на уровне 0,5 или на заданном уровне</w:t>
            </w:r>
          </w:p>
        </w:tc>
      </w:tr>
      <w:tr w:rsidR="00DC498A" w:rsidTr="00DC498A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E6193D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задержки распространения при выключении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E6193D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  <w:vertAlign w:val="subscript"/>
                <w:lang w:val="en-US"/>
              </w:rPr>
              <w:t>PLH</w:t>
            </w:r>
            <w:proofErr w:type="spellEnd"/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Pr="00DC498A" w:rsidRDefault="00836838" w:rsidP="00E6193D">
            <w:pPr>
              <w:tabs>
                <w:tab w:val="left" w:pos="3345"/>
              </w:tabs>
              <w:jc w:val="center"/>
              <w:rPr>
                <w:b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зд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.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р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.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0,1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Pr="00DC498A" w:rsidRDefault="00DC498A" w:rsidP="00E6193D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 w:rsidRPr="00DC498A">
              <w:rPr>
                <w:sz w:val="28"/>
                <w:szCs w:val="28"/>
              </w:rPr>
              <w:t>Интервал времени между</w:t>
            </w:r>
            <w:r>
              <w:rPr>
                <w:sz w:val="28"/>
                <w:szCs w:val="28"/>
              </w:rPr>
              <w:t xml:space="preserve"> входным и выходным импульсами при переходе напряжения на выходе ИС от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ния низкого уровня к напряжению в</w:t>
            </w:r>
            <w:r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>сокого уровня, измеренный на уровне 0,5 или на заданном уровне</w:t>
            </w:r>
          </w:p>
        </w:tc>
      </w:tr>
      <w:tr w:rsidR="00DC498A" w:rsidTr="00DC498A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перехода при включении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  <w:vertAlign w:val="subscript"/>
                <w:lang w:val="en-US"/>
              </w:rPr>
              <w:t>THL</w:t>
            </w:r>
            <w:proofErr w:type="spellEnd"/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Pr="00DC498A" w:rsidRDefault="00836838" w:rsidP="00DC498A">
            <w:pPr>
              <w:tabs>
                <w:tab w:val="left" w:pos="3345"/>
              </w:tabs>
              <w:jc w:val="center"/>
              <w:rPr>
                <w:b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t</m:t>
                    </m:r>
                  </m:e>
                  <m:sub/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1,0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DC498A" w:rsidRPr="00DC498A" w:rsidRDefault="00DC498A" w:rsidP="00DC498A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 w:rsidRPr="00DC498A">
              <w:rPr>
                <w:sz w:val="28"/>
                <w:szCs w:val="28"/>
              </w:rPr>
              <w:t>Интервал времени</w:t>
            </w:r>
            <w:r>
              <w:rPr>
                <w:sz w:val="28"/>
                <w:szCs w:val="28"/>
              </w:rPr>
              <w:t>, в течение которого на выходе ИС происходит переход от напряжения высокого уровня</w:t>
            </w:r>
            <w:r w:rsidR="00224132">
              <w:rPr>
                <w:sz w:val="28"/>
                <w:szCs w:val="28"/>
              </w:rPr>
              <w:t xml:space="preserve"> к напр</w:t>
            </w:r>
            <w:r w:rsidR="00224132">
              <w:rPr>
                <w:sz w:val="28"/>
                <w:szCs w:val="28"/>
              </w:rPr>
              <w:t>я</w:t>
            </w:r>
            <w:r w:rsidR="00224132">
              <w:rPr>
                <w:sz w:val="28"/>
                <w:szCs w:val="28"/>
              </w:rPr>
              <w:t>жению низкого уровня, измеренный на уровнях 0,1 и 0,9 или на заданных зн</w:t>
            </w:r>
            <w:r w:rsidR="00224132">
              <w:rPr>
                <w:sz w:val="28"/>
                <w:szCs w:val="28"/>
              </w:rPr>
              <w:t>а</w:t>
            </w:r>
            <w:r w:rsidR="00224132">
              <w:rPr>
                <w:sz w:val="28"/>
                <w:szCs w:val="28"/>
              </w:rPr>
              <w:t>чениях напряжения</w:t>
            </w:r>
          </w:p>
        </w:tc>
      </w:tr>
      <w:tr w:rsidR="00224132" w:rsidTr="00DC498A">
        <w:trPr>
          <w:trHeight w:val="1072"/>
        </w:trPr>
        <w:tc>
          <w:tcPr>
            <w:tcW w:w="2754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24132" w:rsidRDefault="00224132" w:rsidP="00E6193D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перехода при выключении</w:t>
            </w:r>
          </w:p>
        </w:tc>
        <w:tc>
          <w:tcPr>
            <w:tcW w:w="140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24132" w:rsidRDefault="00224132" w:rsidP="00224132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  <w:vertAlign w:val="subscript"/>
                <w:lang w:val="en-US"/>
              </w:rPr>
              <w:t>TLH</w:t>
            </w:r>
            <w:proofErr w:type="spellEnd"/>
          </w:p>
        </w:tc>
        <w:tc>
          <w:tcPr>
            <w:tcW w:w="1415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24132" w:rsidRPr="00DC498A" w:rsidRDefault="00836838" w:rsidP="00224132">
            <w:pPr>
              <w:tabs>
                <w:tab w:val="left" w:pos="3345"/>
              </w:tabs>
              <w:jc w:val="center"/>
              <w:rPr>
                <w:b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t</m:t>
                    </m:r>
                  </m:e>
                  <m:sub/>
                  <m:sup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0,1</m:t>
                    </m:r>
                  </m:sup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224132" w:rsidRPr="00DC498A" w:rsidRDefault="00224132" w:rsidP="00224132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 w:rsidRPr="00DC498A">
              <w:rPr>
                <w:sz w:val="28"/>
                <w:szCs w:val="28"/>
              </w:rPr>
              <w:t>Интервал времени</w:t>
            </w:r>
            <w:r>
              <w:rPr>
                <w:sz w:val="28"/>
                <w:szCs w:val="28"/>
              </w:rPr>
              <w:t>, в течение которого на выходе ИС происходит переход от напряжения низкого уровня к напряж</w:t>
            </w: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</w:rPr>
              <w:t>нию высокого уровня, измеренный на уровнях 0,1 и 0,9 или на заданных зн</w:t>
            </w:r>
            <w:r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чениях напряжения</w:t>
            </w:r>
          </w:p>
        </w:tc>
      </w:tr>
      <w:tr w:rsidR="00DC498A" w:rsidTr="00E6193D">
        <w:trPr>
          <w:trHeight w:val="1072"/>
        </w:trPr>
        <w:tc>
          <w:tcPr>
            <w:tcW w:w="2754" w:type="dxa"/>
            <w:tcBorders>
              <w:top w:val="single" w:sz="2" w:space="0" w:color="auto"/>
            </w:tcBorders>
            <w:vAlign w:val="center"/>
          </w:tcPr>
          <w:p w:rsidR="00DC498A" w:rsidRDefault="00224132" w:rsidP="00E6193D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Коэффициент ра</w:t>
            </w: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</w:rPr>
              <w:t>ветвления по выходу</w:t>
            </w:r>
          </w:p>
        </w:tc>
        <w:tc>
          <w:tcPr>
            <w:tcW w:w="1406" w:type="dxa"/>
            <w:tcBorders>
              <w:top w:val="single" w:sz="2" w:space="0" w:color="auto"/>
            </w:tcBorders>
            <w:vAlign w:val="center"/>
          </w:tcPr>
          <w:p w:rsidR="00DC498A" w:rsidRDefault="00224132" w:rsidP="00224132">
            <w:pPr>
              <w:tabs>
                <w:tab w:val="left" w:pos="3345"/>
              </w:tabs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415" w:type="dxa"/>
            <w:tcBorders>
              <w:top w:val="single" w:sz="2" w:space="0" w:color="auto"/>
            </w:tcBorders>
            <w:vAlign w:val="center"/>
          </w:tcPr>
          <w:p w:rsidR="00DC498A" w:rsidRPr="00DC498A" w:rsidRDefault="00836838" w:rsidP="00224132">
            <w:pPr>
              <w:tabs>
                <w:tab w:val="left" w:pos="3345"/>
              </w:tabs>
              <w:jc w:val="center"/>
              <w:rPr>
                <w:b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раз</m:t>
                    </m:r>
                    <m:r>
                      <w:rPr>
                        <w:rFonts w:ascii="Cambria Math"/>
                        <w:sz w:val="28"/>
                        <w:szCs w:val="28"/>
                      </w:rPr>
                      <m:t>.</m:t>
                    </m:r>
                  </m:sub>
                  <m:sup/>
                </m:sSubSup>
              </m:oMath>
            </m:oMathPara>
          </w:p>
        </w:tc>
        <w:tc>
          <w:tcPr>
            <w:tcW w:w="5107" w:type="dxa"/>
            <w:tcBorders>
              <w:top w:val="single" w:sz="2" w:space="0" w:color="auto"/>
            </w:tcBorders>
            <w:vAlign w:val="center"/>
          </w:tcPr>
          <w:p w:rsidR="00DC498A" w:rsidRPr="00DC498A" w:rsidRDefault="00224132" w:rsidP="00224132">
            <w:pPr>
              <w:tabs>
                <w:tab w:val="left" w:pos="334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 единичных нагрузок, которые можно одновременно подключить к в</w:t>
            </w:r>
            <w:r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>ходу ИС</w:t>
            </w:r>
          </w:p>
        </w:tc>
      </w:tr>
    </w:tbl>
    <w:p w:rsidR="00224132" w:rsidRDefault="00224132" w:rsidP="00224132">
      <w:pPr>
        <w:tabs>
          <w:tab w:val="left" w:pos="709"/>
        </w:tabs>
        <w:ind w:right="-103"/>
        <w:jc w:val="center"/>
        <w:rPr>
          <w:i/>
          <w:sz w:val="32"/>
          <w:szCs w:val="32"/>
        </w:rPr>
      </w:pPr>
    </w:p>
    <w:p w:rsidR="00224132" w:rsidRDefault="00224132" w:rsidP="008144E4">
      <w:pPr>
        <w:pStyle w:val="a8"/>
        <w:numPr>
          <w:ilvl w:val="0"/>
          <w:numId w:val="14"/>
        </w:numPr>
        <w:tabs>
          <w:tab w:val="left" w:pos="1134"/>
        </w:tabs>
        <w:ind w:left="0" w:firstLine="709"/>
      </w:pPr>
      <w:r w:rsidRPr="00224132">
        <w:t>Параметры времени</w:t>
      </w:r>
      <w:r>
        <w:t xml:space="preserve"> характеризуют быстродействие ЛЭ. Иногда применяют среднее время задержки распространения сигнала: </w:t>
      </w:r>
    </w:p>
    <w:p w:rsidR="00224132" w:rsidRPr="00224132" w:rsidRDefault="00836838" w:rsidP="006A3ABE">
      <w:pPr>
        <w:pStyle w:val="a7"/>
        <w:tabs>
          <w:tab w:val="left" w:pos="1134"/>
        </w:tabs>
        <w:ind w:left="284" w:right="-103" w:firstLine="567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зд.ср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зд.р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1,0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зд.р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0,1</m:t>
                  </m:r>
                </m:sup>
              </m:sSubSup>
            </m:e>
          </m:d>
        </m:oMath>
      </m:oMathPara>
    </w:p>
    <w:p w:rsidR="00215461" w:rsidRDefault="00836838" w:rsidP="00A907FF">
      <w:pPr>
        <w:pStyle w:val="a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зд.ср</m:t>
            </m:r>
          </m:sub>
        </m:sSub>
      </m:oMath>
      <w:r w:rsidR="006A3ABE">
        <w:t xml:space="preserve"> в современных ЛЭ составляет десятки и единицы нс.</w:t>
      </w:r>
    </w:p>
    <w:p w:rsidR="006A3ABE" w:rsidRDefault="006A3ABE" w:rsidP="00A907FF">
      <w:pPr>
        <w:pStyle w:val="a8"/>
      </w:pPr>
      <w:r>
        <w:t xml:space="preserve">В качестве характеристики быстродействия иногда приводится параметр - максимальная частота переключения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>.</w:t>
      </w:r>
    </w:p>
    <w:p w:rsidR="006A3ABE" w:rsidRDefault="006A3ABE" w:rsidP="00A907FF">
      <w:pPr>
        <w:pStyle w:val="a8"/>
      </w:pPr>
      <w:r>
        <w:t>Рассмотрим это понятие на примере инвертора:</w:t>
      </w:r>
    </w:p>
    <w:p w:rsidR="006A3ABE" w:rsidRDefault="00DA0DC2" w:rsidP="00DA0DC2">
      <w:pPr>
        <w:tabs>
          <w:tab w:val="left" w:pos="1134"/>
        </w:tabs>
        <w:ind w:right="-103"/>
        <w:jc w:val="center"/>
      </w:pPr>
      <w:r>
        <w:object w:dxaOrig="6896" w:dyaOrig="4481">
          <v:shape id="_x0000_i1026" type="#_x0000_t75" style="width:344.95pt;height:224.35pt" o:ole="">
            <v:imagedata r:id="rId8" o:title=""/>
          </v:shape>
          <o:OLEObject Type="Embed" ProgID="Visio.Drawing.11" ShapeID="_x0000_i1026" DrawAspect="Content" ObjectID="_1310664767" r:id="rId9"/>
        </w:object>
      </w:r>
    </w:p>
    <w:p w:rsidR="00C37B06" w:rsidRDefault="00C37B06" w:rsidP="00DA0DC2">
      <w:pPr>
        <w:tabs>
          <w:tab w:val="left" w:pos="1134"/>
        </w:tabs>
        <w:ind w:right="-103"/>
        <w:jc w:val="center"/>
        <w:rPr>
          <w:lang w:val="en-US"/>
        </w:rPr>
      </w:pPr>
    </w:p>
    <w:p w:rsidR="00C37B06" w:rsidRDefault="00C37B06" w:rsidP="00A907FF">
      <w:pPr>
        <w:pStyle w:val="a8"/>
      </w:pPr>
      <w:r w:rsidRPr="00C37B06">
        <w:t>Минимальный пери</w:t>
      </w:r>
      <w:r>
        <w:t>о</w:t>
      </w:r>
      <w:r w:rsidRPr="00C37B06">
        <w:t>д T</w:t>
      </w:r>
      <w:r w:rsidRPr="00C37B06">
        <w:rPr>
          <w:vertAlign w:val="subscript"/>
        </w:rPr>
        <w:softHyphen/>
        <w:t>min</w:t>
      </w:r>
      <w:r w:rsidRPr="00C37B06">
        <w:rPr>
          <w:vertAlign w:val="subscript"/>
        </w:rPr>
        <w:softHyphen/>
      </w:r>
      <w:r w:rsidRPr="00C37B06">
        <w:t xml:space="preserve"> переключения ЛЭ будет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≥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зд.р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1,0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зд.р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0,1</m:t>
            </m:r>
          </m:sup>
        </m:sSubSup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зп</m:t>
            </m:r>
          </m:sub>
        </m:sSub>
      </m:oMath>
      <w:r>
        <w:t xml:space="preserve">, где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зп</m:t>
            </m:r>
          </m:sub>
        </m:sSub>
      </m:oMath>
      <w:r w:rsidRPr="00C37B06">
        <w:t xml:space="preserve"> – запас </w:t>
      </w:r>
      <w:r>
        <w:t>времени после переключения, чтобы переключение было гарантированным.</w:t>
      </w:r>
    </w:p>
    <w:p w:rsidR="00C37B06" w:rsidRDefault="00C37B06" w:rsidP="00A907FF">
      <w:pPr>
        <w:pStyle w:val="a8"/>
      </w:pPr>
      <w:r>
        <w:t xml:space="preserve">Грубо принимается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зд.р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1,0</m:t>
            </m:r>
          </m:sup>
        </m:sSubSup>
        <m:r>
          <w:rPr>
            <w:rFonts w:ascii="Cambria Math" w:hAnsi="Cambria Math"/>
          </w:rPr>
          <m:t>≅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зд.р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0,1</m:t>
            </m:r>
          </m:sup>
        </m:sSubSup>
        <m:r>
          <m:rPr>
            <m:sty m:val="p"/>
          </m:rPr>
          <w:rPr>
            <w:rFonts w:ascii="Cambria Math" w:hAnsi="Cambria Math"/>
          </w:rPr>
          <m:t>≅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зп</m:t>
            </m:r>
          </m:sub>
        </m:sSub>
        <m:r>
          <m:rPr>
            <m:sty m:val="p"/>
          </m:rPr>
          <w:rPr>
            <w:rFonts w:ascii="Cambria Math" w:hAnsi="Cambria Math"/>
          </w:rPr>
          <m:t>≅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зд.р.ср.</m:t>
            </m:r>
          </m:sub>
        </m:sSub>
      </m:oMath>
      <w:r>
        <w:t>.Тогда</w:t>
      </w:r>
      <w:r w:rsidR="004B3A6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=4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зд.р.ср.</m:t>
            </m:r>
          </m:sub>
        </m:sSub>
      </m:oMath>
      <w:r w:rsidR="004B3A6A">
        <w:t xml:space="preserve">, а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sub>
            </m:sSub>
          </m:den>
        </m:f>
      </m:oMath>
      <w:r w:rsidR="004B3A6A">
        <w:t>.</w:t>
      </w:r>
    </w:p>
    <w:p w:rsidR="004B3A6A" w:rsidRDefault="004B3A6A" w:rsidP="00A907FF">
      <w:pPr>
        <w:pStyle w:val="a8"/>
      </w:pPr>
      <w:r>
        <w:t xml:space="preserve">Если превысить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, то в схемах могут возникнуть некорректные ситуации. </w:t>
      </w:r>
    </w:p>
    <w:p w:rsidR="004B3A6A" w:rsidRDefault="004B3A6A" w:rsidP="00A907FF">
      <w:pPr>
        <w:pStyle w:val="a8"/>
        <w:sectPr w:rsidR="004B3A6A" w:rsidSect="00B64F70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4B3A6A" w:rsidRDefault="004B3A6A" w:rsidP="00A907FF">
      <w:pPr>
        <w:pStyle w:val="a8"/>
      </w:pPr>
      <w:r>
        <w:lastRenderedPageBreak/>
        <w:t>Например:</w:t>
      </w:r>
    </w:p>
    <w:p w:rsidR="004B3A6A" w:rsidRDefault="004B3A6A" w:rsidP="00A907FF">
      <w:pPr>
        <w:pStyle w:val="a8"/>
        <w:sectPr w:rsidR="004B3A6A" w:rsidSect="004B3A6A">
          <w:type w:val="continuous"/>
          <w:pgSz w:w="11906" w:h="16838"/>
          <w:pgMar w:top="720" w:right="720" w:bottom="720" w:left="720" w:header="708" w:footer="708" w:gutter="0"/>
          <w:cols w:num="2" w:space="708" w:equalWidth="0">
            <w:col w:w="3016" w:space="708"/>
            <w:col w:w="6740"/>
          </w:cols>
          <w:docGrid w:linePitch="360"/>
        </w:sectPr>
      </w:pPr>
    </w:p>
    <w:p w:rsidR="00FD2E61" w:rsidRDefault="00836838" w:rsidP="004B3A6A">
      <w:pPr>
        <w:tabs>
          <w:tab w:val="left" w:pos="1134"/>
        </w:tabs>
        <w:ind w:right="-103"/>
        <w:sectPr w:rsidR="00FD2E61" w:rsidSect="00FD2E61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lastRenderedPageBreak/>
        <w:pict>
          <v:shape id="_x0000_s1907" type="#_x0000_t75" style="position:absolute;margin-left:0;margin-top:10.3pt;width:168.3pt;height:63.6pt;z-index:251715584">
            <v:imagedata r:id="rId10" o:title=""/>
            <w10:wrap type="square"/>
          </v:shape>
          <o:OLEObject Type="Embed" ProgID="Visio.Drawing.11" ShapeID="_x0000_s1907" DrawAspect="Content" ObjectID="_1310664812" r:id="rId11"/>
        </w:pict>
      </w:r>
    </w:p>
    <w:p w:rsidR="00FD2E61" w:rsidRDefault="004B3A6A" w:rsidP="00A907FF">
      <w:pPr>
        <w:pStyle w:val="a8"/>
      </w:pPr>
      <w:r w:rsidRPr="004B3A6A">
        <w:lastRenderedPageBreak/>
        <w:t xml:space="preserve"> </w:t>
      </w:r>
      <w:r>
        <w:t>Входной сигнал на верхнем входе КС будет отставать на один такт от сигнала на нижнем входе.</w:t>
      </w:r>
    </w:p>
    <w:p w:rsidR="00FD2E61" w:rsidRDefault="00FD2E61" w:rsidP="00C37B06">
      <w:pPr>
        <w:tabs>
          <w:tab w:val="left" w:pos="1134"/>
        </w:tabs>
        <w:ind w:right="-103"/>
        <w:rPr>
          <w:sz w:val="28"/>
          <w:szCs w:val="28"/>
        </w:rPr>
      </w:pPr>
    </w:p>
    <w:p w:rsidR="00FD2E61" w:rsidRDefault="00FD2E61" w:rsidP="00C37B06">
      <w:pPr>
        <w:tabs>
          <w:tab w:val="left" w:pos="1134"/>
        </w:tabs>
        <w:ind w:right="-103"/>
        <w:rPr>
          <w:sz w:val="28"/>
          <w:szCs w:val="28"/>
        </w:rPr>
      </w:pPr>
    </w:p>
    <w:p w:rsidR="00FD2E61" w:rsidRDefault="00FD2E61" w:rsidP="00C37B06">
      <w:pPr>
        <w:tabs>
          <w:tab w:val="left" w:pos="1134"/>
        </w:tabs>
        <w:ind w:right="-103"/>
        <w:sectPr w:rsidR="00FD2E61" w:rsidSect="00FD2E61">
          <w:type w:val="continuous"/>
          <w:pgSz w:w="11906" w:h="16838"/>
          <w:pgMar w:top="720" w:right="720" w:bottom="720" w:left="720" w:header="708" w:footer="708" w:gutter="0"/>
          <w:cols w:space="282" w:equalWidth="0">
            <w:col w:w="10464" w:space="708"/>
          </w:cols>
          <w:docGrid w:linePitch="360"/>
        </w:sectPr>
      </w:pPr>
    </w:p>
    <w:p w:rsidR="004B3A6A" w:rsidRDefault="00FD2E61" w:rsidP="00A907FF">
      <w:pPr>
        <w:pStyle w:val="a8"/>
        <w:numPr>
          <w:ilvl w:val="0"/>
          <w:numId w:val="14"/>
        </w:numPr>
        <w:tabs>
          <w:tab w:val="left" w:pos="567"/>
          <w:tab w:val="left" w:pos="851"/>
          <w:tab w:val="left" w:pos="1134"/>
        </w:tabs>
        <w:ind w:left="0" w:firstLine="709"/>
      </w:pPr>
      <w:r w:rsidRPr="00FD2E61">
        <w:lastRenderedPageBreak/>
        <w:t>Коэффициент разветвления характеризует нагрузочную способность</w:t>
      </w:r>
      <w:r>
        <w:t xml:space="preserve"> </w:t>
      </w:r>
      <w:r w:rsidRPr="00FD2E61">
        <w:t>элемента,</w:t>
      </w:r>
      <w:r>
        <w:t xml:space="preserve"> которым определяется значение тока, который элемент может отдать в нагрузку без существенного ухудшения его параметров.</w:t>
      </w:r>
    </w:p>
    <w:p w:rsidR="00FD2E61" w:rsidRDefault="00FD2E61" w:rsidP="00A907FF">
      <w:pPr>
        <w:pStyle w:val="a8"/>
      </w:pPr>
      <w:r>
        <w:t>Коэффициент разветвления определяется только для случая, когда элемент нагружен на элементы той же серии ИС, обычно N равна 10÷20. Приводится в справочнике. Если элемент нагружен на элементы других серий, входные токи которых отличаются, то тогда надо выполнить расчет.</w:t>
      </w:r>
    </w:p>
    <w:p w:rsidR="002244A3" w:rsidRDefault="002244A3" w:rsidP="00FD2E61">
      <w:pPr>
        <w:pStyle w:val="a7"/>
        <w:tabs>
          <w:tab w:val="left" w:pos="1134"/>
        </w:tabs>
        <w:ind w:left="567" w:right="-103"/>
        <w:jc w:val="both"/>
      </w:pPr>
      <w:r>
        <w:object w:dxaOrig="4646" w:dyaOrig="2493">
          <v:shape id="_x0000_i1028" type="#_x0000_t75" style="width:233.6pt;height:125.6pt" o:ole="">
            <v:imagedata r:id="rId12" o:title=""/>
          </v:shape>
          <o:OLEObject Type="Embed" ProgID="Visio.Drawing.11" ShapeID="_x0000_i1028" DrawAspect="Content" ObjectID="_1310664768" r:id="rId13"/>
        </w:object>
      </w:r>
    </w:p>
    <w:p w:rsidR="003E6359" w:rsidRDefault="003E6359" w:rsidP="00F1709B">
      <w:pPr>
        <w:pStyle w:val="a7"/>
        <w:tabs>
          <w:tab w:val="left" w:pos="1134"/>
        </w:tabs>
        <w:ind w:left="567" w:right="-103"/>
        <w:jc w:val="both"/>
        <w:outlineLvl w:val="0"/>
        <w:rPr>
          <w:sz w:val="28"/>
          <w:szCs w:val="28"/>
          <w:lang w:val="en-US"/>
        </w:rPr>
      </w:pPr>
      <w:r w:rsidRPr="003E6359">
        <w:rPr>
          <w:sz w:val="28"/>
          <w:szCs w:val="28"/>
          <w:lang w:val="en-US"/>
        </w:rPr>
        <w:t>N=min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40"/>
                    <w:szCs w:val="40"/>
                    <w:lang w:val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вых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.max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0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вх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.max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0</m:t>
                    </m:r>
                  </m:sup>
                </m:sSubSup>
              </m:den>
            </m:f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sz w:val="40"/>
                    <w:szCs w:val="40"/>
                    <w:lang w:val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вых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.max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1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вх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.max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1</m:t>
                    </m:r>
                  </m:sup>
                </m:sSubSup>
              </m:den>
            </m:f>
          </m:e>
        </m:d>
      </m:oMath>
    </w:p>
    <w:p w:rsidR="003E6359" w:rsidRDefault="003E6359" w:rsidP="00A907FF">
      <w:pPr>
        <w:pStyle w:val="a8"/>
      </w:pPr>
      <w:r>
        <w:t>Если N&lt;1, то соединение недопустимо.</w:t>
      </w:r>
    </w:p>
    <w:p w:rsidR="003E6359" w:rsidRPr="00A907FF" w:rsidRDefault="003E6359" w:rsidP="00A907FF">
      <w:pPr>
        <w:pStyle w:val="a8"/>
        <w:numPr>
          <w:ilvl w:val="0"/>
          <w:numId w:val="14"/>
        </w:numPr>
        <w:tabs>
          <w:tab w:val="left" w:pos="993"/>
          <w:tab w:val="left" w:pos="1418"/>
        </w:tabs>
        <w:ind w:left="0" w:firstLine="709"/>
      </w:pPr>
      <w:r w:rsidRPr="00A907FF">
        <w:lastRenderedPageBreak/>
        <w:t>Потребляемая мощность ЛЭ – это мощность, потребляемая им от источника питания</w:t>
      </w:r>
      <w:r w:rsidR="004D07C0" w:rsidRPr="00A907FF">
        <w:t>. При наличии на входе 0 или 1 потребляемая мощность может быть различна, поэтому часто применяют параметр – средняя потребляемая мощность.</w:t>
      </w:r>
    </w:p>
    <w:p w:rsidR="004D07C0" w:rsidRDefault="004D07C0" w:rsidP="00A907FF">
      <w:pPr>
        <w:pStyle w:val="a8"/>
      </w:pPr>
      <w:r>
        <w:t>Средняя потребляемая мощность увеличивается при увеличении частоты переключения, т.к. во время переключения тратится энергия на перезаряд паразитных емкостей, могут возникнуть сквозные токи, а транзисторы могут работать не в ключевом, а в активном режиме. Особенно это характерно для элементов КМОП, поэтому для них обычно указывается потребляемая мощность для определения частоты.</w:t>
      </w:r>
    </w:p>
    <w:p w:rsidR="004D07C0" w:rsidRDefault="00CA1789" w:rsidP="00A907FF">
      <w:pPr>
        <w:pStyle w:val="a8"/>
        <w:numPr>
          <w:ilvl w:val="0"/>
          <w:numId w:val="14"/>
        </w:numPr>
        <w:tabs>
          <w:tab w:val="left" w:pos="1134"/>
        </w:tabs>
        <w:ind w:left="0" w:firstLine="709"/>
      </w:pPr>
      <w:r>
        <w:t>Помехоустойчивость – это наибольшее напряжение, которое, будучи добавлено к входному сигналу, не вызывает логического переключения.</w:t>
      </w:r>
    </w:p>
    <w:p w:rsidR="00CA1789" w:rsidRDefault="00E72DF6" w:rsidP="00E72DF6">
      <w:pPr>
        <w:tabs>
          <w:tab w:val="left" w:pos="1134"/>
        </w:tabs>
        <w:ind w:left="360" w:right="-103"/>
        <w:jc w:val="center"/>
      </w:pPr>
      <w:r>
        <w:object w:dxaOrig="4496" w:dyaOrig="2552">
          <v:shape id="_x0000_i1029" type="#_x0000_t75" style="width:226.05pt;height:126.4pt" o:ole="">
            <v:imagedata r:id="rId14" o:title=""/>
          </v:shape>
          <o:OLEObject Type="Embed" ProgID="Visio.Drawing.11" ShapeID="_x0000_i1029" DrawAspect="Content" ObjectID="_1310664769" r:id="rId15"/>
        </w:object>
      </w:r>
    </w:p>
    <w:p w:rsidR="00E72DF6" w:rsidRDefault="00836838" w:rsidP="00A907FF">
      <w:pPr>
        <w:pStyle w:val="a8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порог</m:t>
            </m:r>
          </m:sub>
        </m:sSub>
      </m:oMath>
      <w:r w:rsidR="00E72DF6">
        <w:t>- напряжение, при котором происходит переключение.</w:t>
      </w:r>
    </w:p>
    <w:p w:rsidR="00E72DF6" w:rsidRPr="00E72DF6" w:rsidRDefault="00836838" w:rsidP="00A907FF">
      <w:pPr>
        <w:pStyle w:val="a8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ном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порог</m:t>
            </m:r>
          </m:sub>
        </m:sSub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вх.max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E72DF6">
        <w:t>,</w:t>
      </w:r>
    </w:p>
    <w:p w:rsidR="00E72DF6" w:rsidRDefault="00836838" w:rsidP="00A907FF">
      <w:pPr>
        <w:pStyle w:val="a8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ном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вх.min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порог</m:t>
            </m:r>
          </m:sub>
        </m:sSub>
      </m:oMath>
      <w:r w:rsidR="00E72DF6">
        <w:t>.</w:t>
      </w:r>
    </w:p>
    <w:p w:rsidR="00E72DF6" w:rsidRDefault="00E72DF6" w:rsidP="00A907FF">
      <w:pPr>
        <w:pStyle w:val="a8"/>
      </w:pPr>
      <w:r>
        <w:t xml:space="preserve">Однако, переключение точно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порог</m:t>
            </m:r>
          </m:sub>
        </m:sSub>
      </m:oMath>
      <w:r>
        <w:t xml:space="preserve">возможно только в отдельных элементах. Рассмотрим зависимость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)</m:t>
        </m:r>
      </m:oMath>
      <w:r>
        <w:t>, которая называется передаточной характ</w:t>
      </w:r>
      <w:r>
        <w:t>е</w:t>
      </w:r>
      <w:r>
        <w:t>ристикой элемента, для инвертора:</w:t>
      </w:r>
    </w:p>
    <w:p w:rsidR="00E6193D" w:rsidRDefault="00E6193D" w:rsidP="00A907FF">
      <w:pPr>
        <w:pStyle w:val="a8"/>
        <w:sectPr w:rsidR="00E6193D" w:rsidSect="00FD2E61">
          <w:type w:val="continuous"/>
          <w:pgSz w:w="11906" w:h="16838"/>
          <w:pgMar w:top="720" w:right="720" w:bottom="720" w:left="720" w:header="708" w:footer="708" w:gutter="0"/>
          <w:cols w:space="720"/>
          <w:docGrid w:linePitch="360"/>
        </w:sectPr>
      </w:pPr>
    </w:p>
    <w:p w:rsidR="00FB3BD6" w:rsidRPr="00E72DF6" w:rsidRDefault="00FB3BD6" w:rsidP="00A907FF">
      <w:pPr>
        <w:pStyle w:val="a8"/>
        <w:rPr>
          <w:i/>
        </w:rPr>
      </w:pPr>
      <w:r>
        <w:object w:dxaOrig="4811" w:dyaOrig="3555">
          <v:shape id="_x0000_i1030" type="#_x0000_t75" style="width:241.1pt;height:176.65pt" o:ole="">
            <v:imagedata r:id="rId16" o:title=""/>
          </v:shape>
          <o:OLEObject Type="Embed" ProgID="Visio.Drawing.11" ShapeID="_x0000_i1030" DrawAspect="Content" ObjectID="_1310664770" r:id="rId17"/>
        </w:object>
      </w:r>
    </w:p>
    <w:p w:rsidR="00E72DF6" w:rsidRDefault="00867620" w:rsidP="00A907FF">
      <w:pPr>
        <w:pStyle w:val="a8"/>
      </w:pPr>
      <w:r>
        <w:lastRenderedPageBreak/>
        <w:t>Реальный инвертор имеет более пологий спад из-за ограниченного коэффициента усиления и паразитных параметров.</w:t>
      </w:r>
    </w:p>
    <w:p w:rsidR="00867620" w:rsidRDefault="00867620" w:rsidP="00A907FF">
      <w:pPr>
        <w:pStyle w:val="a8"/>
      </w:pPr>
      <w:r>
        <w:t>Кроме того, элементы имеют разброс параметров, поэтому реальная помехоустойчивость снижается.</w:t>
      </w:r>
    </w:p>
    <w:p w:rsidR="00867620" w:rsidRDefault="00867620" w:rsidP="00A907FF">
      <w:pPr>
        <w:pStyle w:val="a8"/>
      </w:pPr>
      <w:r>
        <w:t xml:space="preserve">Для ИС ТТЛ принято считать,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порог</m:t>
            </m:r>
          </m:sub>
        </m:sSub>
        <m:r>
          <m:rPr>
            <m:sty m:val="p"/>
          </m:rPr>
          <w:rPr>
            <w:rFonts w:ascii="Cambria Math" w:hAnsi="Cambria Math"/>
          </w:rPr>
          <m:t>=0,4 В</m:t>
        </m:r>
      </m:oMath>
      <w:r>
        <w:t>.</w:t>
      </w:r>
    </w:p>
    <w:p w:rsidR="00E6193D" w:rsidRDefault="00E6193D" w:rsidP="00A907FF">
      <w:pPr>
        <w:pStyle w:val="a8"/>
        <w:sectPr w:rsidR="00E6193D" w:rsidSect="00E6193D">
          <w:type w:val="continuous"/>
          <w:pgSz w:w="11906" w:h="16838"/>
          <w:pgMar w:top="720" w:right="720" w:bottom="720" w:left="720" w:header="708" w:footer="708" w:gutter="0"/>
          <w:cols w:num="2" w:space="720" w:equalWidth="0">
            <w:col w:w="5163" w:space="708"/>
            <w:col w:w="4593"/>
          </w:cols>
          <w:docGrid w:linePitch="360"/>
        </w:sectPr>
      </w:pPr>
    </w:p>
    <w:p w:rsidR="00867620" w:rsidRDefault="00867620" w:rsidP="00A907FF">
      <w:pPr>
        <w:pStyle w:val="a8"/>
      </w:pPr>
      <w:r>
        <w:lastRenderedPageBreak/>
        <w:t>Следует также заметить, что выше сказанное о помехоустойчивости, справедливо для медленных изменений входного сигнала (статическая помехоустойчивость).</w:t>
      </w:r>
    </w:p>
    <w:p w:rsidR="00867620" w:rsidRDefault="00867620" w:rsidP="00A907FF">
      <w:pPr>
        <w:pStyle w:val="a8"/>
      </w:pPr>
      <w:r>
        <w:t>Если помеха имеет короткую длительность, то следует говорить о динамической помехоустойчивости. Чем короче помеха, тем меньше ее способность переключить элемент</w:t>
      </w:r>
      <w:r w:rsidR="00E6193D">
        <w:t>.</w:t>
      </w:r>
    </w:p>
    <w:p w:rsidR="00E6193D" w:rsidRDefault="00E6193D" w:rsidP="00867620">
      <w:pPr>
        <w:tabs>
          <w:tab w:val="left" w:pos="1134"/>
        </w:tabs>
        <w:ind w:left="360" w:right="-103"/>
      </w:pPr>
      <w:r>
        <w:object w:dxaOrig="5036" w:dyaOrig="2880">
          <v:shape id="_x0000_i1031" type="#_x0000_t75" style="width:252pt;height:2in" o:ole="">
            <v:imagedata r:id="rId18" o:title=""/>
          </v:shape>
          <o:OLEObject Type="Embed" ProgID="Visio.Drawing.11" ShapeID="_x0000_i1031" DrawAspect="Content" ObjectID="_1310664771" r:id="rId19"/>
        </w:object>
      </w:r>
    </w:p>
    <w:p w:rsidR="00E6193D" w:rsidRDefault="00E6193D" w:rsidP="00A907FF">
      <w:pPr>
        <w:pStyle w:val="a8"/>
      </w:pPr>
      <w:r w:rsidRPr="00E6193D">
        <w:t xml:space="preserve">Зависимость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пом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пом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пом</m:t>
            </m:r>
          </m:sub>
        </m:sSub>
      </m:oMath>
      <w:r>
        <w:t>- длительность помехи.</w:t>
      </w:r>
    </w:p>
    <w:p w:rsidR="00E6193D" w:rsidRDefault="00E6193D" w:rsidP="00A907FF">
      <w:pPr>
        <w:pStyle w:val="a8"/>
      </w:pPr>
      <w:r>
        <w:t xml:space="preserve">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пом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den>
        </m:f>
      </m:oMath>
      <w:r>
        <w:t>, имеет место как бы статическая помеха.</w:t>
      </w:r>
    </w:p>
    <w:p w:rsidR="00E6193D" w:rsidRPr="00A907FF" w:rsidRDefault="00E6193D" w:rsidP="00A907FF">
      <w:pPr>
        <w:pStyle w:val="a8"/>
        <w:numPr>
          <w:ilvl w:val="0"/>
          <w:numId w:val="14"/>
        </w:numPr>
        <w:tabs>
          <w:tab w:val="left" w:pos="993"/>
        </w:tabs>
        <w:ind w:left="0" w:firstLine="709"/>
      </w:pPr>
      <w:r w:rsidRPr="00A907FF">
        <w:t>В ВТ обычно применяется соглашение положительной логики, когда условно за «0» принимается низкий уровень напряжения, а за «1»- высокий.</w:t>
      </w:r>
    </w:p>
    <w:p w:rsidR="00E6193D" w:rsidRDefault="00E6193D" w:rsidP="00A907FF">
      <w:pPr>
        <w:pStyle w:val="a8"/>
      </w:pPr>
      <w:r>
        <w:t>Например, в ИС ТТЛ за «0» принимается напряжение ≤ 0,4В, а за «1» ≥ 2,4В.</w:t>
      </w:r>
    </w:p>
    <w:p w:rsidR="00E6193D" w:rsidRDefault="00E6193D" w:rsidP="00A907FF">
      <w:pPr>
        <w:pStyle w:val="a8"/>
        <w:numPr>
          <w:ilvl w:val="0"/>
          <w:numId w:val="14"/>
        </w:numPr>
        <w:tabs>
          <w:tab w:val="left" w:pos="993"/>
        </w:tabs>
        <w:ind w:left="0" w:firstLine="709"/>
      </w:pPr>
      <w:r>
        <w:t>Кроме электрических характеристик, ИС отличаются функциональным назначением конструктивным исполнением (типом корпуса), устойчивостью к ВВФ, степенью интеграции, надежностью, стоимостью и др.</w:t>
      </w:r>
    </w:p>
    <w:p w:rsidR="00E6193D" w:rsidRDefault="00E6193D" w:rsidP="00A907FF">
      <w:pPr>
        <w:pStyle w:val="a8"/>
        <w:numPr>
          <w:ilvl w:val="0"/>
          <w:numId w:val="14"/>
        </w:numPr>
      </w:pPr>
      <w:r>
        <w:t>Если посмотреть на микросхему, то на ней видно маркировку, например:</w:t>
      </w:r>
    </w:p>
    <w:p w:rsidR="00E6193D" w:rsidRDefault="006818A2" w:rsidP="00E6193D">
      <w:pPr>
        <w:pStyle w:val="a7"/>
        <w:tabs>
          <w:tab w:val="left" w:pos="1134"/>
        </w:tabs>
        <w:ind w:right="-103"/>
      </w:pPr>
      <w:r>
        <w:object w:dxaOrig="6735" w:dyaOrig="2454">
          <v:shape id="_x0000_i1032" type="#_x0000_t75" style="width:391pt;height:142.35pt" o:ole="">
            <v:imagedata r:id="rId20" o:title=""/>
          </v:shape>
          <o:OLEObject Type="Embed" ProgID="Visio.Drawing.11" ShapeID="_x0000_i1032" DrawAspect="Content" ObjectID="_1310664772" r:id="rId21"/>
        </w:object>
      </w:r>
    </w:p>
    <w:p w:rsidR="00693664" w:rsidRDefault="00693664" w:rsidP="00E6193D">
      <w:pPr>
        <w:pStyle w:val="a7"/>
        <w:tabs>
          <w:tab w:val="left" w:pos="1134"/>
        </w:tabs>
        <w:ind w:right="-103"/>
        <w:sectPr w:rsidR="00693664" w:rsidSect="00FD2E61">
          <w:type w:val="continuous"/>
          <w:pgSz w:w="11906" w:h="16838"/>
          <w:pgMar w:top="720" w:right="720" w:bottom="720" w:left="720" w:header="708" w:footer="708" w:gutter="0"/>
          <w:cols w:space="720"/>
          <w:docGrid w:linePitch="360"/>
        </w:sectPr>
      </w:pPr>
    </w:p>
    <w:p w:rsidR="00237E62" w:rsidRPr="00237E62" w:rsidRDefault="00693664" w:rsidP="00A907FF">
      <w:pPr>
        <w:pStyle w:val="a8"/>
      </w:pPr>
      <w:r>
        <w:lastRenderedPageBreak/>
        <w:tab/>
      </w:r>
      <w:r w:rsidR="00237E62">
        <w:t>Корпус DIP</w:t>
      </w:r>
    </w:p>
    <w:p w:rsidR="006818A2" w:rsidRDefault="00237E62" w:rsidP="00A907FF">
      <w:pPr>
        <w:pStyle w:val="a8"/>
      </w:pPr>
      <w:r>
        <w:object w:dxaOrig="2964" w:dyaOrig="1831">
          <v:shape id="_x0000_i1033" type="#_x0000_t75" style="width:147.35pt;height:90.4pt" o:ole="">
            <v:imagedata r:id="rId22" o:title=""/>
          </v:shape>
          <o:OLEObject Type="Embed" ProgID="Visio.Drawing.11" ShapeID="_x0000_i1033" DrawAspect="Content" ObjectID="_1310664773" r:id="rId23"/>
        </w:object>
      </w:r>
    </w:p>
    <w:p w:rsidR="00693664" w:rsidRDefault="00693664" w:rsidP="00A907FF">
      <w:pPr>
        <w:pStyle w:val="a8"/>
      </w:pPr>
    </w:p>
    <w:p w:rsidR="00237E62" w:rsidRDefault="00693664" w:rsidP="00A907FF">
      <w:pPr>
        <w:pStyle w:val="a8"/>
      </w:pPr>
      <w:r>
        <w:lastRenderedPageBreak/>
        <w:tab/>
      </w:r>
      <w:r w:rsidR="00237E62">
        <w:t>Планарный корпус TSOP</w:t>
      </w:r>
    </w:p>
    <w:p w:rsidR="00237E62" w:rsidRDefault="00237E62" w:rsidP="00A907FF">
      <w:pPr>
        <w:pStyle w:val="a8"/>
      </w:pPr>
      <w:r>
        <w:object w:dxaOrig="2573" w:dyaOrig="2249">
          <v:shape id="_x0000_i1034" type="#_x0000_t75" style="width:128.95pt;height:112.2pt" o:ole="">
            <v:imagedata r:id="rId24" o:title=""/>
          </v:shape>
          <o:OLEObject Type="Embed" ProgID="Visio.Drawing.11" ShapeID="_x0000_i1034" DrawAspect="Content" ObjectID="_1310664774" r:id="rId25"/>
        </w:object>
      </w:r>
    </w:p>
    <w:p w:rsidR="00693664" w:rsidRDefault="00693664" w:rsidP="00A907FF">
      <w:pPr>
        <w:pStyle w:val="a8"/>
        <w:sectPr w:rsidR="00693664" w:rsidSect="00693664">
          <w:type w:val="continuous"/>
          <w:pgSz w:w="11906" w:h="16838"/>
          <w:pgMar w:top="720" w:right="720" w:bottom="720" w:left="720" w:header="708" w:footer="708" w:gutter="0"/>
          <w:cols w:num="2" w:space="720" w:equalWidth="0">
            <w:col w:w="3462" w:space="708"/>
            <w:col w:w="6294"/>
          </w:cols>
          <w:docGrid w:linePitch="360"/>
        </w:sectPr>
      </w:pPr>
    </w:p>
    <w:p w:rsidR="00237E62" w:rsidRDefault="00237E62" w:rsidP="00A907FF">
      <w:pPr>
        <w:pStyle w:val="a8"/>
      </w:pPr>
      <w:r>
        <w:lastRenderedPageBreak/>
        <w:t>Счет выводов против часовой стрелки от ключа.</w:t>
      </w:r>
    </w:p>
    <w:p w:rsidR="00237E62" w:rsidRDefault="00237E62" w:rsidP="00A907FF">
      <w:pPr>
        <w:pStyle w:val="a8"/>
      </w:pPr>
      <w:r>
        <w:br w:type="page"/>
      </w:r>
    </w:p>
    <w:p w:rsidR="00237E62" w:rsidRPr="00081AB4" w:rsidRDefault="00693664" w:rsidP="00081AB4">
      <w:pPr>
        <w:pStyle w:val="a8"/>
      </w:pPr>
      <w:r w:rsidRPr="00081AB4">
        <w:lastRenderedPageBreak/>
        <w:t xml:space="preserve">t подъема еще больше увеличивается при подключении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 w:rsidRPr="00081AB4">
        <w:t>.</w:t>
      </w:r>
    </w:p>
    <w:p w:rsidR="00693664" w:rsidRPr="00081AB4" w:rsidRDefault="00693664" w:rsidP="00081AB4">
      <w:pPr>
        <w:pStyle w:val="a8"/>
      </w:pPr>
      <w:r w:rsidRPr="00081AB4">
        <w:t xml:space="preserve">Описанный недостаток приводит к ограничению использования схемы на больших частотах. Обычно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пред</m:t>
            </m:r>
          </m:sub>
        </m:sSub>
        <m:r>
          <m:rPr>
            <m:sty m:val="p"/>
          </m:rPr>
          <w:rPr>
            <w:rFonts w:ascii="Cambria Math" w:hAnsi="Cambria Math"/>
          </w:rPr>
          <m:t>≅1 МГц</m:t>
        </m:r>
      </m:oMath>
      <w:r w:rsidRPr="00081AB4">
        <w:t>.</w:t>
      </w:r>
    </w:p>
    <w:p w:rsidR="00693664" w:rsidRPr="00A907FF" w:rsidRDefault="00693664" w:rsidP="00F1709B">
      <w:pPr>
        <w:pStyle w:val="1"/>
        <w:outlineLvl w:val="0"/>
      </w:pPr>
      <w:r w:rsidRPr="00A907FF">
        <w:t>Базовый элемент ТТЛ</w:t>
      </w:r>
    </w:p>
    <w:p w:rsidR="00693664" w:rsidRDefault="00693664" w:rsidP="00081AB4">
      <w:pPr>
        <w:pStyle w:val="a8"/>
        <w:numPr>
          <w:ilvl w:val="0"/>
          <w:numId w:val="17"/>
        </w:numPr>
        <w:tabs>
          <w:tab w:val="left" w:pos="993"/>
        </w:tabs>
        <w:ind w:left="0" w:firstLine="709"/>
      </w:pPr>
      <w:r>
        <w:t>При рассмотрении базового элемента, обычно пользуются рассмотрением микросхемы 155ЛА1 – четырёхвходовой элемент Шеффера.</w:t>
      </w:r>
    </w:p>
    <w:p w:rsidR="00316AFE" w:rsidRDefault="00384412" w:rsidP="00693664">
      <w:pPr>
        <w:pStyle w:val="a7"/>
        <w:tabs>
          <w:tab w:val="left" w:pos="1134"/>
        </w:tabs>
        <w:ind w:right="-103"/>
        <w:rPr>
          <w:lang w:val="en-US"/>
        </w:rPr>
      </w:pPr>
      <w:r>
        <w:object w:dxaOrig="7159" w:dyaOrig="5681">
          <v:shape id="_x0000_i1035" type="#_x0000_t75" style="width:385.1pt;height:305.6pt" o:ole="">
            <v:imagedata r:id="rId26" o:title=""/>
          </v:shape>
          <o:OLEObject Type="Embed" ProgID="Visio.Drawing.11" ShapeID="_x0000_i1035" DrawAspect="Content" ObjectID="_1310664775" r:id="rId27"/>
        </w:object>
      </w:r>
    </w:p>
    <w:p w:rsidR="00384412" w:rsidRPr="00831F2D" w:rsidRDefault="00836838" w:rsidP="00F1709B">
      <w:pPr>
        <w:pStyle w:val="a8"/>
        <w:outlineLvl w:val="0"/>
      </w:pPr>
      <m:oMathPara>
        <m:oMath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вых.max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≅0.4 </m:t>
          </m:r>
          <m:r>
            <m:rPr>
              <m:sty m:val="p"/>
            </m:rPr>
            <w:rPr>
              <w:rFonts w:ascii="Cambria Math" w:hAnsi="Cambria Math"/>
            </w:rPr>
            <m:t>В</m:t>
          </m:r>
        </m:oMath>
      </m:oMathPara>
    </w:p>
    <w:p w:rsidR="00831F2D" w:rsidRPr="00831F2D" w:rsidRDefault="00836838" w:rsidP="00081AB4">
      <w:pPr>
        <w:pStyle w:val="a8"/>
      </w:pPr>
      <m:oMathPara>
        <m:oMath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вых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≅3.4÷3.6 </m:t>
          </m:r>
          <m:r>
            <m:rPr>
              <m:sty m:val="p"/>
            </m:rPr>
            <w:rPr>
              <w:rFonts w:ascii="Cambria Math" w:hAnsi="Cambria Math"/>
            </w:rPr>
            <m:t>В</m:t>
          </m:r>
        </m:oMath>
      </m:oMathPara>
    </w:p>
    <w:p w:rsidR="00831F2D" w:rsidRPr="00831F2D" w:rsidRDefault="00836838" w:rsidP="00081AB4">
      <w:pPr>
        <w:pStyle w:val="a8"/>
      </w:pPr>
      <m:oMathPara>
        <m:oMath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вых.min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≅2.4 </m:t>
          </m:r>
          <m:r>
            <m:rPr>
              <m:sty m:val="p"/>
            </m:rPr>
            <w:rPr>
              <w:rFonts w:ascii="Cambria Math" w:hAnsi="Cambria Math"/>
            </w:rPr>
            <m:t>В</m:t>
          </m:r>
        </m:oMath>
      </m:oMathPara>
    </w:p>
    <w:p w:rsidR="00831F2D" w:rsidRDefault="00831F2D" w:rsidP="00081AB4">
      <w:pPr>
        <w:pStyle w:val="a8"/>
      </w:pPr>
      <w:r>
        <w:rPr>
          <w:lang w:val="en-US"/>
        </w:rPr>
        <w:t>VT</w:t>
      </w:r>
      <w:r w:rsidRPr="00D86FC4">
        <w:t>1 – многоэмиттерный транзистор;</w:t>
      </w:r>
    </w:p>
    <w:p w:rsidR="00831F2D" w:rsidRDefault="00831F2D" w:rsidP="00081AB4">
      <w:pPr>
        <w:pStyle w:val="a8"/>
      </w:pPr>
      <w:r>
        <w:t>R</w:t>
      </w:r>
      <w:r>
        <w:rPr>
          <w:vertAlign w:val="subscript"/>
        </w:rPr>
        <w:t>б</w:t>
      </w:r>
      <w:r>
        <w:t xml:space="preserve"> – резистор, определяющий значение тока базы VT1;</w:t>
      </w:r>
    </w:p>
    <w:p w:rsidR="00831F2D" w:rsidRPr="00831F2D" w:rsidRDefault="00831F2D" w:rsidP="00F1709B">
      <w:pPr>
        <w:pStyle w:val="a8"/>
        <w:outlineLvl w:val="0"/>
      </w:pPr>
      <w:r>
        <w:rPr>
          <w:lang w:val="en-US"/>
        </w:rPr>
        <w:t>VD</w:t>
      </w:r>
      <w:r w:rsidRPr="00831F2D">
        <w:t xml:space="preserve">1-4 - </w:t>
      </w:r>
    </w:p>
    <w:p w:rsidR="00831F2D" w:rsidRDefault="00831F2D" w:rsidP="00081AB4">
      <w:pPr>
        <w:pStyle w:val="a8"/>
      </w:pPr>
      <w:r>
        <w:t>R</w:t>
      </w:r>
      <w:r>
        <w:rPr>
          <w:vertAlign w:val="subscript"/>
        </w:rPr>
        <w:t>огр</w:t>
      </w:r>
      <w:r>
        <w:t xml:space="preserve"> – ограничительный резистор, ограничивает сквозной ток</w:t>
      </w:r>
      <w:r w:rsidR="00A20670">
        <w:t xml:space="preserve"> </w:t>
      </w:r>
      <w:r>
        <w:t>составного инвертора на VT3, VT4;</w:t>
      </w:r>
    </w:p>
    <w:p w:rsidR="00831F2D" w:rsidRDefault="00831F2D" w:rsidP="00081AB4">
      <w:pPr>
        <w:pStyle w:val="a8"/>
      </w:pPr>
      <w:r>
        <w:rPr>
          <w:lang w:val="en-US"/>
        </w:rPr>
        <w:t>VT</w:t>
      </w:r>
      <w:r w:rsidRPr="00831F2D">
        <w:t xml:space="preserve">3 – транзистор </w:t>
      </w:r>
      <w:r>
        <w:t>включен по схеме эмиттерного повторителя, что обеспечивает малое выходное сопротивление в состоянии «1» на выходе;</w:t>
      </w:r>
    </w:p>
    <w:p w:rsidR="00831F2D" w:rsidRDefault="00831F2D" w:rsidP="00081AB4">
      <w:pPr>
        <w:pStyle w:val="a8"/>
      </w:pPr>
      <w:r>
        <w:rPr>
          <w:lang w:val="en-US"/>
        </w:rPr>
        <w:t>VT</w:t>
      </w:r>
      <w:r w:rsidRPr="00831F2D">
        <w:t xml:space="preserve">4 – </w:t>
      </w:r>
      <w:r>
        <w:t>транзистор включен по схеме с общим эмиттером, обеспечивает «0» на выходе МСх;</w:t>
      </w:r>
    </w:p>
    <w:p w:rsidR="00831F2D" w:rsidRDefault="00A20670" w:rsidP="00081AB4">
      <w:pPr>
        <w:pStyle w:val="a8"/>
      </w:pPr>
      <w:r>
        <w:t>VD5 – диод, необходимый для надежного закрывания VT3, при подаче на все входы «1»;</w:t>
      </w:r>
    </w:p>
    <w:p w:rsidR="00A20670" w:rsidRDefault="00A20670" w:rsidP="00081AB4">
      <w:pPr>
        <w:pStyle w:val="a8"/>
      </w:pPr>
      <w:r>
        <w:t>R</w:t>
      </w:r>
      <w:r>
        <w:rPr>
          <w:vertAlign w:val="subscript"/>
        </w:rPr>
        <w:t>к</w:t>
      </w:r>
      <w:r>
        <w:t>, VT2, R</w:t>
      </w:r>
      <w:r>
        <w:rPr>
          <w:vertAlign w:val="subscript"/>
        </w:rPr>
        <w:t>э</w:t>
      </w:r>
      <w:r>
        <w:t xml:space="preserve"> – фазоинверсный каскад;</w:t>
      </w:r>
    </w:p>
    <w:p w:rsidR="00A20670" w:rsidRDefault="00A20670" w:rsidP="00081AB4">
      <w:pPr>
        <w:pStyle w:val="a8"/>
      </w:pPr>
      <w:r>
        <w:t xml:space="preserve">Допустимое изменение </w:t>
      </w:r>
      <w:r>
        <w:rPr>
          <w:lang w:val="en-US"/>
        </w:rPr>
        <w:t>U</w:t>
      </w:r>
      <w:r>
        <w:rPr>
          <w:vertAlign w:val="subscript"/>
        </w:rPr>
        <w:t>питания</w:t>
      </w:r>
      <w:r>
        <w:t xml:space="preserve"> 5 В ±5%. При больших отклонениях схема может не работать.</w:t>
      </w:r>
    </w:p>
    <w:p w:rsidR="00A20670" w:rsidRDefault="00A20670" w:rsidP="00081AB4">
      <w:pPr>
        <w:pStyle w:val="a8"/>
      </w:pPr>
      <w:r>
        <w:t>Рассмотрим работу элемента:</w:t>
      </w:r>
    </w:p>
    <w:p w:rsidR="00A20670" w:rsidRDefault="00A20670" w:rsidP="00081AB4">
      <w:pPr>
        <w:pStyle w:val="a8"/>
      </w:pPr>
      <w:r>
        <w:t xml:space="preserve">а) </w:t>
      </w:r>
      <w:r w:rsidR="00D86FC4">
        <w:t>Пусть на все входы (Вх 1÷4) поданы «1», тогда VT1 находится в инверсном активном режиме, т.е. переход Б-Э закрыт, а переход Б-К открыт. Следовательно в базу транзистора VT2 протекает ток I</w:t>
      </w:r>
      <w:r w:rsidR="00D86FC4">
        <w:rPr>
          <w:vertAlign w:val="subscript"/>
        </w:rPr>
        <w:t>б2</w:t>
      </w:r>
      <w:r w:rsidR="00D86FC4">
        <w:t>=</w:t>
      </w:r>
      <m:oMath>
        <m:sSubSup>
          <m:sSubSupPr>
            <m:ctrlPr>
              <w:rPr>
                <w:rFonts w:ascii="Cambria Math" w:hAnsi="Cambria Math"/>
                <w:i/>
                <w:vertAlign w:val="subscript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VT1</m:t>
            </m:r>
          </m:sub>
          <m:sup>
            <m:r>
              <w:rPr>
                <w:rFonts w:ascii="Cambria Math" w:hAnsi="Cambria Math"/>
                <w:vertAlign w:val="subscript"/>
              </w:rPr>
              <m:t>инверсн</m:t>
            </m:r>
          </m:sup>
        </m:sSubSup>
      </m:oMath>
      <w:r w:rsidR="00D86FC4">
        <w:t>*</w:t>
      </w:r>
      <w:r w:rsidR="00D86FC4">
        <w:rPr>
          <w:lang w:val="en-US"/>
        </w:rPr>
        <w:t>I</w:t>
      </w:r>
      <w:r w:rsidR="00D86FC4">
        <w:rPr>
          <w:vertAlign w:val="subscript"/>
        </w:rPr>
        <w:t>б1</w:t>
      </w:r>
      <w:r w:rsidR="00D86FC4">
        <w:t xml:space="preserve"> (</w:t>
      </w:r>
      <w:r w:rsidR="00B8038C">
        <w:t xml:space="preserve">значение </w:t>
      </w:r>
      <m:oMath>
        <m:sSubSup>
          <m:sSubSupPr>
            <m:ctrlPr>
              <w:rPr>
                <w:rFonts w:ascii="Cambria Math" w:hAnsi="Cambria Math"/>
                <w:i/>
                <w:vertAlign w:val="subscript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VT1</m:t>
            </m:r>
          </m:sub>
          <m:sup>
            <m:r>
              <w:rPr>
                <w:rFonts w:ascii="Cambria Math" w:hAnsi="Cambria Math"/>
                <w:vertAlign w:val="subscript"/>
              </w:rPr>
              <m:t>инверсн</m:t>
            </m:r>
          </m:sup>
        </m:sSubSup>
        <m:r>
          <w:rPr>
            <w:rFonts w:ascii="Cambria Math" w:hAnsi="Cambria Math"/>
            <w:vertAlign w:val="subscript"/>
          </w:rPr>
          <m:t>≅1</m:t>
        </m:r>
      </m:oMath>
      <w:r w:rsidR="00B8038C">
        <w:t xml:space="preserve">, VT1 </w:t>
      </w:r>
      <w:r w:rsidR="00B8038C" w:rsidRPr="0085787C">
        <w:lastRenderedPageBreak/>
        <w:t>включен по схеме с общей базой</w:t>
      </w:r>
      <w:r w:rsidR="00D86FC4" w:rsidRPr="0085787C">
        <w:t>)</w:t>
      </w:r>
      <w:r w:rsidR="00B8038C" w:rsidRPr="0085787C">
        <w:t>, т.е. I</w:t>
      </w:r>
      <w:r w:rsidR="00B8038C" w:rsidRPr="0085787C">
        <w:rPr>
          <w:vertAlign w:val="subscript"/>
        </w:rPr>
        <w:t>б2</w:t>
      </w:r>
      <m:oMath>
        <m:r>
          <m:rPr>
            <m:sty m:val="p"/>
          </m:rPr>
          <w:rPr>
            <w:rFonts w:ascii="Cambria Math" w:hAnsi="Cambria Math"/>
            <w:vertAlign w:val="subscript"/>
          </w:rPr>
          <m:t>≅</m:t>
        </m:r>
      </m:oMath>
      <w:r w:rsidR="00B8038C" w:rsidRPr="0085787C">
        <w:rPr>
          <w:lang w:val="en-US"/>
        </w:rPr>
        <w:t>I</w:t>
      </w:r>
      <w:r w:rsidR="00B8038C" w:rsidRPr="0085787C">
        <w:rPr>
          <w:vertAlign w:val="subscript"/>
        </w:rPr>
        <w:t>б1</w:t>
      </w:r>
      <w:r w:rsidR="00B8038C" w:rsidRPr="0085787C">
        <w:t>. Следует отметить, что эмиттер VT1 не участвует в образовании I</w:t>
      </w:r>
      <w:r w:rsidR="00B8038C" w:rsidRPr="0085787C">
        <w:rPr>
          <w:vertAlign w:val="subscript"/>
        </w:rPr>
        <w:t>б2</w:t>
      </w:r>
      <w:r w:rsidR="00B8038C" w:rsidRPr="0085787C">
        <w:t>. За счет тока I</w:t>
      </w:r>
      <w:r w:rsidR="00B8038C" w:rsidRPr="0085787C">
        <w:rPr>
          <w:vertAlign w:val="subscript"/>
        </w:rPr>
        <w:t>б2</w:t>
      </w:r>
      <w:r w:rsidR="00B8038C" w:rsidRPr="0085787C">
        <w:t xml:space="preserve"> транзистор VT2 открывается и входит в режим насыщения, при этом через </w:t>
      </w:r>
      <w:r w:rsidR="00B8038C" w:rsidRPr="0085787C">
        <w:rPr>
          <w:lang w:val="en-US"/>
        </w:rPr>
        <w:t>R</w:t>
      </w:r>
      <w:r w:rsidR="00B8038C" w:rsidRPr="0085787C">
        <w:rPr>
          <w:vertAlign w:val="subscript"/>
        </w:rPr>
        <w:t xml:space="preserve">к </w:t>
      </w:r>
      <w:r w:rsidR="00B8038C" w:rsidRPr="0085787C">
        <w:t xml:space="preserve">и </w:t>
      </w:r>
      <w:r w:rsidR="00B8038C" w:rsidRPr="0085787C">
        <w:rPr>
          <w:lang w:val="en-US"/>
        </w:rPr>
        <w:t>R</w:t>
      </w:r>
      <w:r w:rsidR="00B8038C" w:rsidRPr="0085787C">
        <w:rPr>
          <w:vertAlign w:val="subscript"/>
        </w:rPr>
        <w:t>э</w:t>
      </w:r>
      <w:r w:rsidR="00B8038C" w:rsidRPr="0085787C">
        <w:t xml:space="preserve"> протекают соответствующие токи. За счет этих токов на резисторах образуется падение напряжения. За счет части тока эмиттера VT2 транзистор VT4 открывается и переходит в режим н</w:t>
      </w:r>
      <w:r w:rsidR="00B8038C" w:rsidRPr="0085787C">
        <w:t>а</w:t>
      </w:r>
      <w:r w:rsidR="00B8038C" w:rsidRPr="0085787C">
        <w:t xml:space="preserve">сыщения, т.е.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к.э.нас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VT4</m:t>
            </m:r>
          </m:sup>
        </m:sSubSup>
      </m:oMath>
      <w:r w:rsidR="0085787C" w:rsidRPr="0085787C">
        <w:t xml:space="preserve">= сотые ÷ десятые доли вольта (max=0.4 В), на выходе схемы имеем «0». Докажем, что VT3 в этот момент закрыт. </w:t>
      </w:r>
      <w:proofErr w:type="gramStart"/>
      <w:r w:rsidR="0085787C" w:rsidRPr="0085787C">
        <w:t>Предположим, что на вых</w:t>
      </w:r>
      <w:r w:rsidR="0085787C" w:rsidRPr="0085787C">
        <w:t>о</w:t>
      </w:r>
      <w:r w:rsidR="0085787C" w:rsidRPr="0085787C">
        <w:t xml:space="preserve">де VT4=0.1 В. Пусть он находится в насыщенном состоянии, т.е.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б.э.нас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VT4</m:t>
            </m:r>
          </m:sup>
        </m:sSubSup>
        <m:r>
          <m:rPr>
            <m:sty m:val="p"/>
          </m:rPr>
          <w:rPr>
            <w:rFonts w:ascii="Cambria Math" w:hAnsi="Cambria Math"/>
          </w:rPr>
          <m:t>≅0.7 В.</m:t>
        </m:r>
      </m:oMath>
      <w:r w:rsidR="0085787C" w:rsidRPr="0085787C">
        <w:t xml:space="preserve"> V</w:t>
      </w:r>
      <w:r w:rsidR="0085787C" w:rsidRPr="0085787C">
        <w:rPr>
          <w:lang w:val="en-US"/>
        </w:rPr>
        <w:t>T</w:t>
      </w:r>
      <w:r w:rsidR="0085787C" w:rsidRPr="0085787C">
        <w:t xml:space="preserve">2 также в режиме насыщения, т.е.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к.э.нас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VT2</m:t>
            </m:r>
          </m:sup>
        </m:sSubSup>
        <m:r>
          <m:rPr>
            <m:sty m:val="p"/>
          </m:rPr>
          <w:rPr>
            <w:rFonts w:ascii="Cambria Math" w:hAnsi="Cambria Math"/>
          </w:rPr>
          <m:t>=0.1 В</m:t>
        </m:r>
      </m:oMath>
      <w:r w:rsidR="0085787C">
        <w:t xml:space="preserve"> отсюда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б</m:t>
            </m:r>
          </m:sub>
          <m:sup>
            <m:r>
              <w:rPr>
                <w:rFonts w:ascii="Cambria Math" w:hAnsi="Cambria Math"/>
              </w:rPr>
              <m:t>VT3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б.э.нас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VT4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к.э.нас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VT2</m:t>
            </m:r>
          </m:sup>
        </m:sSubSup>
        <m:r>
          <m:rPr>
            <m:sty m:val="p"/>
          </m:rPr>
          <w:rPr>
            <w:rFonts w:ascii="Cambria Math" w:hAnsi="Cambria Math"/>
          </w:rPr>
          <m:t>≅</m:t>
        </m:r>
        <m:r>
          <w:rPr>
            <w:rFonts w:ascii="Cambria Math" w:hAnsi="Cambria Math"/>
          </w:rPr>
          <m:t>0.7+0ю1=0.8 В.</m:t>
        </m:r>
      </m:oMath>
      <w:r w:rsidR="003933E5">
        <w:t xml:space="preserve"> В случае отсутствия VD5, VT3 тоже бы</w:t>
      </w:r>
      <w:proofErr w:type="gramEnd"/>
      <w:r w:rsidR="003933E5">
        <w:t xml:space="preserve"> находился в открытом состоянии, через каскад протекал бы сквозной ток. Однако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VD</m:t>
            </m:r>
            <m:r>
              <w:rPr>
                <w:rFonts w:ascii="Cambria Math" w:hAnsi="Cambria Math"/>
              </w:rPr>
              <m:t>5 пр</m:t>
            </m:r>
          </m:sub>
          <m:sup/>
        </m:sSubSup>
        <m:r>
          <w:rPr>
            <w:rFonts w:ascii="Cambria Math" w:hAnsi="Cambria Math"/>
          </w:rPr>
          <m:t>≅0.7 В</m:t>
        </m:r>
      </m:oMath>
      <w:r w:rsidR="003933E5">
        <w:t>, что приводит к надежному запиранию VT3.</w:t>
      </w:r>
    </w:p>
    <w:p w:rsidR="003933E5" w:rsidRPr="00D57255" w:rsidRDefault="003933E5" w:rsidP="00081AB4">
      <w:pPr>
        <w:pStyle w:val="a8"/>
      </w:pPr>
      <w:r>
        <w:t xml:space="preserve">б) </w:t>
      </w:r>
      <w:r w:rsidR="00424A61">
        <w:t xml:space="preserve">Пусть на один из входов подан «0», т.е.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≤0.4</m:t>
        </m:r>
      </m:oMath>
      <w:r w:rsidR="00424A61">
        <w:t xml:space="preserve">, транзистор VT1 открывается и входит в режим насыщения.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б</m:t>
            </m:r>
          </m:sub>
          <m:sup>
            <m:r>
              <w:rPr>
                <w:rFonts w:ascii="Cambria Math" w:hAnsi="Cambria Math"/>
              </w:rPr>
              <m:t>VT1</m:t>
            </m:r>
          </m:sup>
        </m:sSubSup>
      </m:oMath>
      <w:r w:rsidR="00424A61" w:rsidRPr="00424A61">
        <w:t xml:space="preserve"> </w:t>
      </w:r>
      <w:r w:rsidR="00424A61" w:rsidRPr="00BD6548">
        <w:t xml:space="preserve">определяется значением </w:t>
      </w:r>
      <w:r w:rsidR="00424A61">
        <w:rPr>
          <w:lang w:val="en-US"/>
        </w:rPr>
        <w:t>R</w:t>
      </w:r>
      <w:r w:rsidR="00424A61">
        <w:rPr>
          <w:vertAlign w:val="subscript"/>
        </w:rPr>
        <w:t>б</w:t>
      </w:r>
      <w:r w:rsidR="00424A61">
        <w:t xml:space="preserve">.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к.э.нас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VT1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</m:oMath>
      <w:r w:rsidR="009C44A5">
        <w:t xml:space="preserve">сотые÷десятые доли вольта, т.е.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VT2</m:t>
            </m:r>
          </m:sup>
        </m:sSubSup>
        <m:r>
          <m:rPr>
            <m:sty m:val="p"/>
          </m:rPr>
          <w:rPr>
            <w:rFonts w:ascii="Cambria Math" w:hAnsi="Cambria Math"/>
          </w:rPr>
          <m:t>≤0.5 В</m:t>
        </m:r>
      </m:oMath>
      <w:r w:rsidR="009C44A5">
        <w:t xml:space="preserve"> близок к ОВ, транзистор VT2 закр</w:t>
      </w:r>
      <w:r w:rsidR="009C44A5">
        <w:t>ы</w:t>
      </w:r>
      <w:r w:rsidR="009C44A5">
        <w:t xml:space="preserve">вается.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VT2</m:t>
            </m:r>
          </m:sup>
        </m:sSubSup>
      </m:oMath>
      <w:r w:rsidR="009C44A5" w:rsidRPr="009C44A5">
        <w:t xml:space="preserve"> нет, а если бы и был, то в вытекал бы из транзистора</w:t>
      </w:r>
      <w:r w:rsidR="009C44A5">
        <w:t xml:space="preserve">. Следовательно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VT4</m:t>
            </m:r>
          </m:sup>
        </m:sSubSup>
      </m:oMath>
      <w:r w:rsidR="00E36102">
        <w:t xml:space="preserve"> начинает падать, а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VT3</m:t>
            </m:r>
          </m:sup>
        </m:sSubSup>
      </m:oMath>
      <w:r w:rsidR="00E36102">
        <w:t xml:space="preserve"> начинает расти. </w:t>
      </w:r>
      <w:r w:rsidR="00E36102">
        <w:rPr>
          <w:lang w:val="en-US"/>
        </w:rPr>
        <w:t>VT</w:t>
      </w:r>
      <w:r w:rsidR="00E36102" w:rsidRPr="00E36102">
        <w:t xml:space="preserve">3, </w:t>
      </w:r>
      <w:r w:rsidR="00E36102">
        <w:rPr>
          <w:lang w:val="en-US"/>
        </w:rPr>
        <w:t>VT</w:t>
      </w:r>
      <w:r w:rsidR="00E36102" w:rsidRPr="00E36102">
        <w:t xml:space="preserve">4 меняют свое состояние. </w:t>
      </w:r>
      <w:r w:rsidR="00E36102">
        <w:rPr>
          <w:lang w:val="en-US"/>
        </w:rPr>
        <w:t>VT</w:t>
      </w:r>
      <w:r w:rsidR="00E36102" w:rsidRPr="00E36102">
        <w:t>4 из насыщения переходит в закрытое состояние</w:t>
      </w:r>
      <w:r w:rsidR="00E36102">
        <w:t>, а VT3 из закрытого состояния переходит в нормальный активный режим работает, как эмиттерный повторитель. Процесс перехода</w:t>
      </w:r>
      <w:r w:rsidR="00596D8C">
        <w:t xml:space="preserve"> VT3 из закрытого состояния в нормальный активный режим происходит значительно быстрее, чем переход VT4 в закрытое состояние.</w:t>
      </w:r>
    </w:p>
    <w:p w:rsidR="00BD6548" w:rsidRDefault="00BD6548" w:rsidP="00081AB4">
      <w:pPr>
        <w:pStyle w:val="a8"/>
      </w:pPr>
      <w:r>
        <w:t>Следовательно, очень короткий отрезок времени существует состояние схемы, когда VT3 и VT4 оба открыты. Через схему выходного каскада протекает сквозной ток. Для уменьшения амплитуды (величины) сквозного тока в этот момент служит R</w:t>
      </w:r>
      <w:r>
        <w:rPr>
          <w:vertAlign w:val="subscript"/>
        </w:rPr>
        <w:t>огр</w:t>
      </w:r>
      <w:r>
        <w:t>, номиналом несколько десятков Ом. Для различных серий М6х номинал</w:t>
      </w:r>
      <w:r w:rsidRPr="00BD6548">
        <w:t xml:space="preserve"> </w:t>
      </w:r>
      <w:r>
        <w:t>R</w:t>
      </w:r>
      <w:r>
        <w:rPr>
          <w:vertAlign w:val="subscript"/>
        </w:rPr>
        <w:t>огр</w:t>
      </w:r>
      <w:r>
        <w:t xml:space="preserve"> различны (30÷130 Ом).</w:t>
      </w:r>
    </w:p>
    <w:p w:rsidR="00BD6548" w:rsidRDefault="00BD6548" w:rsidP="00081AB4">
      <w:pPr>
        <w:pStyle w:val="a8"/>
      </w:pPr>
      <w:r>
        <w:t xml:space="preserve"> Следует еще раз отметить, что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вых.max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</w:rPr>
          <m:t>≤0,4 В</m:t>
        </m:r>
      </m:oMath>
      <w:r>
        <w:t xml:space="preserve">, а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вых.min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</w:rPr>
          <m:t>≥2,4 В</m:t>
        </m:r>
      </m:oMath>
      <w:r>
        <w:t>.</w:t>
      </w:r>
    </w:p>
    <w:tbl>
      <w:tblPr>
        <w:tblStyle w:val="a3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16"/>
        <w:gridCol w:w="5677"/>
      </w:tblGrid>
      <w:tr w:rsidR="00081AB4" w:rsidTr="00081AB4">
        <w:tc>
          <w:tcPr>
            <w:tcW w:w="4316" w:type="dxa"/>
            <w:vAlign w:val="center"/>
          </w:tcPr>
          <w:p w:rsidR="00081AB4" w:rsidRDefault="00081AB4" w:rsidP="003C0D79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5156" w:dyaOrig="2210">
                <v:shape id="_x0000_i1313" type="#_x0000_t75" style="width:210.15pt;height:90.4pt" o:ole="">
                  <v:imagedata r:id="rId28" o:title=""/>
                </v:shape>
                <o:OLEObject Type="Embed" ProgID="Visio.Drawing.11" ShapeID="_x0000_i1313" DrawAspect="Content" ObjectID="_1310664776" r:id="rId29"/>
              </w:object>
            </w:r>
          </w:p>
        </w:tc>
        <w:tc>
          <w:tcPr>
            <w:tcW w:w="5677" w:type="dxa"/>
            <w:vAlign w:val="center"/>
          </w:tcPr>
          <w:p w:rsidR="00081AB4" w:rsidRDefault="00081AB4" w:rsidP="003C0D79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5881" w:dyaOrig="3033">
                <v:shape id="_x0000_i1316" type="#_x0000_t75" style="width:277.95pt;height:2in" o:ole="">
                  <v:imagedata r:id="rId30" o:title=""/>
                </v:shape>
                <o:OLEObject Type="Embed" ProgID="Visio.Drawing.11" ShapeID="_x0000_i1316" DrawAspect="Content" ObjectID="_1310664777" r:id="rId31"/>
              </w:object>
            </w:r>
          </w:p>
        </w:tc>
      </w:tr>
    </w:tbl>
    <w:p w:rsidR="00831F2D" w:rsidRDefault="00232977" w:rsidP="00081AB4">
      <w:pPr>
        <w:pStyle w:val="a8"/>
      </w:pPr>
      <w:r>
        <w:t xml:space="preserve">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порог</m:t>
            </m:r>
          </m:sub>
        </m:sSub>
        <m:r>
          <m:rPr>
            <m:sty m:val="p"/>
          </m:rPr>
          <w:rPr>
            <w:rFonts w:ascii="Cambria Math" w:hAnsi="Cambria Math"/>
          </w:rPr>
          <m:t>=1,4 В</m:t>
        </m:r>
      </m:oMath>
      <w:r>
        <w:t>, запас помехоустойчивости для «1»</w:t>
      </w:r>
      <w:r w:rsidRPr="00232977">
        <w:t xml:space="preserve"> </w:t>
      </w:r>
      <w:r>
        <w:t>÷ 2,0 В, а для «0» ÷ 1,0 В.</w:t>
      </w:r>
    </w:p>
    <w:p w:rsidR="00232977" w:rsidRDefault="00232977" w:rsidP="00081AB4">
      <w:pPr>
        <w:pStyle w:val="a8"/>
      </w:pPr>
      <w:r>
        <w:t>При нормальном режиме работы VT1, диоды VD1÷</w:t>
      </w:r>
      <w:r>
        <w:rPr>
          <w:lang w:val="en-US"/>
        </w:rPr>
        <w:t>VD</w:t>
      </w:r>
      <w:r w:rsidRPr="00232977">
        <w:t>4 закрыты.</w:t>
      </w:r>
      <w:r>
        <w:t xml:space="preserve"> При возникновении колебательного процесса на спаде положительного импульса, диоды обрежут амплитуду отрицательной полуволны. Так как процесс колебательный, то амплитуда положительной полуволны также уменьшится. Следовательно, VD1÷</w:t>
      </w:r>
      <w:r>
        <w:rPr>
          <w:lang w:val="en-US"/>
        </w:rPr>
        <w:t>VD</w:t>
      </w:r>
      <w:r w:rsidRPr="00232977">
        <w:t>4</w:t>
      </w:r>
      <w:r>
        <w:t>: 1) Защищает VT1 от большого U</w:t>
      </w:r>
      <w:r w:rsidRPr="00232977">
        <w:rPr>
          <w:vertAlign w:val="subscript"/>
        </w:rPr>
        <w:t>бэ</w:t>
      </w:r>
      <w:r>
        <w:t>, а также подвышает помехоусто</w:t>
      </w:r>
      <w:r>
        <w:t>й</w:t>
      </w:r>
      <w:r>
        <w:t>чивость «0».</w:t>
      </w:r>
    </w:p>
    <w:p w:rsidR="00232977" w:rsidRDefault="00232977" w:rsidP="00081AB4">
      <w:pPr>
        <w:pStyle w:val="a8"/>
      </w:pPr>
      <w:r>
        <w:t>2. Элемент И-ИЛИ-НЕ с расширением по ИЛИ.</w:t>
      </w:r>
    </w:p>
    <w:p w:rsidR="00181B2D" w:rsidRPr="00181B2D" w:rsidRDefault="00181B2D" w:rsidP="00F1709B">
      <w:pPr>
        <w:pStyle w:val="a7"/>
        <w:tabs>
          <w:tab w:val="left" w:pos="1134"/>
        </w:tabs>
        <w:ind w:right="-103"/>
        <w:jc w:val="center"/>
        <w:outlineLvl w:val="0"/>
        <w:rPr>
          <w:sz w:val="28"/>
          <w:szCs w:val="28"/>
          <w:u w:val="single"/>
        </w:rPr>
      </w:pPr>
      <w:r w:rsidRPr="00181B2D">
        <w:rPr>
          <w:sz w:val="28"/>
          <w:szCs w:val="28"/>
          <w:u w:val="single"/>
        </w:rPr>
        <w:t>И-ИЛИ-НЕ</w:t>
      </w:r>
      <w:r>
        <w:rPr>
          <w:sz w:val="28"/>
          <w:szCs w:val="28"/>
          <w:u w:val="single"/>
        </w:rPr>
        <w:t xml:space="preserve"> (ЛР</w:t>
      </w:r>
      <w:proofErr w:type="gramStart"/>
      <w:r>
        <w:rPr>
          <w:sz w:val="28"/>
          <w:szCs w:val="28"/>
          <w:u w:val="single"/>
        </w:rPr>
        <w:t>1</w:t>
      </w:r>
      <w:proofErr w:type="gramEnd"/>
      <w:r>
        <w:rPr>
          <w:sz w:val="28"/>
          <w:szCs w:val="28"/>
          <w:u w:val="single"/>
        </w:rPr>
        <w:t>)(ЛР1Р)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00"/>
        <w:gridCol w:w="7675"/>
      </w:tblGrid>
      <w:tr w:rsidR="00C5069E" w:rsidTr="00C5069E">
        <w:tc>
          <w:tcPr>
            <w:tcW w:w="5341" w:type="dxa"/>
            <w:vAlign w:val="center"/>
          </w:tcPr>
          <w:p w:rsidR="00C5069E" w:rsidRDefault="00C5069E" w:rsidP="00C5069E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2164" w:dyaOrig="2134">
                <v:shape id="_x0000_i1038" type="#_x0000_t75" style="width:108pt;height:106.35pt" o:ole="">
                  <v:imagedata r:id="rId32" o:title=""/>
                </v:shape>
                <o:OLEObject Type="Embed" ProgID="Visio.Drawing.11" ShapeID="_x0000_i1038" DrawAspect="Content" ObjectID="_1310664778" r:id="rId33"/>
              </w:object>
            </w:r>
          </w:p>
        </w:tc>
        <w:tc>
          <w:tcPr>
            <w:tcW w:w="5341" w:type="dxa"/>
            <w:vAlign w:val="center"/>
          </w:tcPr>
          <w:p w:rsidR="00C5069E" w:rsidRDefault="00855D37" w:rsidP="00C5069E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9078" w:dyaOrig="5681">
                <v:shape id="_x0000_i1039" type="#_x0000_t75" style="width:378.4pt;height:236.1pt" o:ole="">
                  <v:imagedata r:id="rId34" o:title=""/>
                </v:shape>
                <o:OLEObject Type="Embed" ProgID="Visio.Drawing.11" ShapeID="_x0000_i1039" DrawAspect="Content" ObjectID="_1310664779" r:id="rId35"/>
              </w:object>
            </w:r>
          </w:p>
        </w:tc>
      </w:tr>
    </w:tbl>
    <w:p w:rsidR="00232977" w:rsidRDefault="00C5069E" w:rsidP="00081AB4">
      <w:pPr>
        <w:pStyle w:val="a8"/>
      </w:pPr>
      <w:r>
        <w:t>VT1</w:t>
      </w:r>
      <w:r w:rsidRPr="00C5069E">
        <w:t>,</w:t>
      </w:r>
      <w:r>
        <w:t xml:space="preserve"> VT</w:t>
      </w:r>
      <w:r w:rsidRPr="00C5069E">
        <w:t xml:space="preserve">4 – входы </w:t>
      </w:r>
      <w:r>
        <w:t>«&amp;»;</w:t>
      </w:r>
    </w:p>
    <w:p w:rsidR="00C5069E" w:rsidRPr="00C5069E" w:rsidRDefault="00C5069E" w:rsidP="00081AB4">
      <w:pPr>
        <w:pStyle w:val="a8"/>
      </w:pPr>
      <w:r>
        <w:rPr>
          <w:lang w:val="en-US"/>
        </w:rPr>
        <w:t>VT</w:t>
      </w:r>
      <w:r w:rsidRPr="00C5069E">
        <w:t xml:space="preserve">2, </w:t>
      </w:r>
      <w:r>
        <w:rPr>
          <w:lang w:val="en-US"/>
        </w:rPr>
        <w:t>VT</w:t>
      </w:r>
      <w:r w:rsidRPr="00C5069E">
        <w:t xml:space="preserve">3, </w:t>
      </w:r>
      <w:r>
        <w:rPr>
          <w:lang w:val="en-US"/>
        </w:rPr>
        <w:t>R</w:t>
      </w:r>
      <w:r>
        <w:rPr>
          <w:vertAlign w:val="subscript"/>
        </w:rPr>
        <w:t>к</w:t>
      </w:r>
      <w:r w:rsidRPr="00C5069E">
        <w:t xml:space="preserve">, </w:t>
      </w:r>
      <w:r>
        <w:rPr>
          <w:lang w:val="en-US"/>
        </w:rPr>
        <w:t>R</w:t>
      </w:r>
      <w:r>
        <w:rPr>
          <w:vertAlign w:val="subscript"/>
        </w:rPr>
        <w:t>э</w:t>
      </w:r>
      <w:r w:rsidRPr="00C5069E">
        <w:t xml:space="preserve"> – обеспечивает </w:t>
      </w:r>
      <w:r>
        <w:t>«v»</w:t>
      </w:r>
      <w:r w:rsidRPr="00C5069E">
        <w:t>;</w:t>
      </w:r>
    </w:p>
    <w:p w:rsidR="00C5069E" w:rsidRDefault="00C5069E" w:rsidP="00081AB4">
      <w:pPr>
        <w:pStyle w:val="a8"/>
      </w:pPr>
      <w:r>
        <w:t>VT5, VT6 – «Не»;</w:t>
      </w:r>
    </w:p>
    <w:p w:rsidR="00C5069E" w:rsidRDefault="00C5069E" w:rsidP="00081AB4">
      <w:pPr>
        <w:pStyle w:val="a8"/>
      </w:pPr>
      <w:proofErr w:type="gramStart"/>
      <w:r>
        <w:t>х – не логические входы (монтажные)</w:t>
      </w:r>
      <w:r w:rsidR="00181B2D">
        <w:t xml:space="preserve"> К – коллектора и Э – эмиттера, дает возможность подключать к схеме специальные расширители по «</w:t>
      </w:r>
      <w:r w:rsidR="00181B2D">
        <w:rPr>
          <w:lang w:val="en-US"/>
        </w:rPr>
        <w:t>v</w:t>
      </w:r>
      <w:r w:rsidR="00181B2D">
        <w:t xml:space="preserve">» для получений большего количества групп </w:t>
      </w:r>
      <w:proofErr w:type="spellStart"/>
      <w:r w:rsidR="00181B2D">
        <w:t>коньюнкций</w:t>
      </w:r>
      <w:proofErr w:type="spellEnd"/>
      <w:r w:rsidR="00181B2D">
        <w:t>.</w:t>
      </w:r>
      <w:proofErr w:type="gramEnd"/>
    </w:p>
    <w:p w:rsidR="00181B2D" w:rsidRDefault="00181B2D" w:rsidP="00F1709B">
      <w:pPr>
        <w:pStyle w:val="a7"/>
        <w:tabs>
          <w:tab w:val="left" w:pos="1134"/>
        </w:tabs>
        <w:ind w:right="-103"/>
        <w:jc w:val="center"/>
        <w:outlineLvl w:val="0"/>
        <w:rPr>
          <w:sz w:val="28"/>
          <w:szCs w:val="28"/>
          <w:u w:val="single"/>
        </w:rPr>
      </w:pPr>
      <w:r w:rsidRPr="00181B2D">
        <w:rPr>
          <w:sz w:val="28"/>
          <w:szCs w:val="28"/>
          <w:u w:val="single"/>
        </w:rPr>
        <w:t>Расширитель (ЛД</w:t>
      </w:r>
      <w:proofErr w:type="gramStart"/>
      <w:r w:rsidRPr="00181B2D">
        <w:rPr>
          <w:sz w:val="28"/>
          <w:szCs w:val="28"/>
          <w:u w:val="single"/>
        </w:rPr>
        <w:t>1</w:t>
      </w:r>
      <w:proofErr w:type="gramEnd"/>
      <w:r w:rsidRPr="00181B2D">
        <w:rPr>
          <w:sz w:val="28"/>
          <w:szCs w:val="28"/>
          <w:u w:val="single"/>
        </w:rPr>
        <w:t>)(ЛД3)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41"/>
        <w:gridCol w:w="5251"/>
      </w:tblGrid>
      <w:tr w:rsidR="003A4940" w:rsidTr="003A4940">
        <w:tc>
          <w:tcPr>
            <w:tcW w:w="3641" w:type="dxa"/>
            <w:vAlign w:val="center"/>
          </w:tcPr>
          <w:p w:rsidR="003A4940" w:rsidRDefault="003A4940" w:rsidP="00D57255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2132" w:dyaOrig="1442">
                <v:shape id="_x0000_i1040" type="#_x0000_t75" style="width:106.35pt;height:1in" o:ole="">
                  <v:imagedata r:id="rId36" o:title=""/>
                </v:shape>
                <o:OLEObject Type="Embed" ProgID="Visio.Drawing.11" ShapeID="_x0000_i1040" DrawAspect="Content" ObjectID="_1310664780" r:id="rId37"/>
              </w:object>
            </w:r>
          </w:p>
        </w:tc>
        <w:tc>
          <w:tcPr>
            <w:tcW w:w="5251" w:type="dxa"/>
            <w:vAlign w:val="center"/>
          </w:tcPr>
          <w:p w:rsidR="003A4940" w:rsidRDefault="003A4940" w:rsidP="00D57255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4786" w:dyaOrig="4799">
                <v:shape id="_x0000_i1041" type="#_x0000_t75" style="width:252pt;height:252.85pt" o:ole="">
                  <v:imagedata r:id="rId38" o:title=""/>
                </v:shape>
                <o:OLEObject Type="Embed" ProgID="Visio.Drawing.11" ShapeID="_x0000_i1041" DrawAspect="Content" ObjectID="_1310664781" r:id="rId39"/>
              </w:object>
            </w:r>
          </w:p>
        </w:tc>
      </w:tr>
    </w:tbl>
    <w:p w:rsidR="00727728" w:rsidRDefault="00727728" w:rsidP="00081AB4">
      <w:pPr>
        <w:pStyle w:val="a8"/>
      </w:pPr>
      <w:r w:rsidRPr="00727728">
        <w:t>Можно подключать до 10 расширителей</w:t>
      </w:r>
      <w:r>
        <w:t xml:space="preserve"> к одному элементу И-ИЛИ-НЕ.</w:t>
      </w:r>
    </w:p>
    <w:p w:rsidR="00727728" w:rsidRDefault="00727728" w:rsidP="00081AB4">
      <w:pPr>
        <w:pStyle w:val="a8"/>
      </w:pPr>
      <w:r>
        <w:t>3. Элемент с повышенной нагрузочной способностью.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82"/>
        <w:gridCol w:w="7638"/>
      </w:tblGrid>
      <w:tr w:rsidR="003A4940" w:rsidTr="003A4940">
        <w:tc>
          <w:tcPr>
            <w:tcW w:w="2082" w:type="dxa"/>
            <w:vAlign w:val="center"/>
          </w:tcPr>
          <w:p w:rsidR="003A4940" w:rsidRDefault="003A4940" w:rsidP="00D57255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1664" w:dyaOrig="986">
                <v:shape id="_x0000_i1042" type="#_x0000_t75" style="width:82.9pt;height:49.4pt" o:ole="">
                  <v:imagedata r:id="rId40" o:title=""/>
                </v:shape>
                <o:OLEObject Type="Embed" ProgID="Visio.Drawing.11" ShapeID="_x0000_i1042" DrawAspect="Content" ObjectID="_1310664782" r:id="rId41"/>
              </w:object>
            </w:r>
          </w:p>
        </w:tc>
        <w:tc>
          <w:tcPr>
            <w:tcW w:w="7638" w:type="dxa"/>
            <w:vAlign w:val="center"/>
          </w:tcPr>
          <w:p w:rsidR="003A4940" w:rsidRDefault="003A4940" w:rsidP="00D57255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7525" w:dyaOrig="5851">
                <v:shape id="_x0000_i1043" type="#_x0000_t75" style="width:375.9pt;height:291.35pt" o:ole="">
                  <v:imagedata r:id="rId42" o:title=""/>
                </v:shape>
                <o:OLEObject Type="Embed" ProgID="Visio.Drawing.11" ShapeID="_x0000_i1043" DrawAspect="Content" ObjectID="_1310664783" r:id="rId43"/>
              </w:object>
            </w:r>
          </w:p>
        </w:tc>
      </w:tr>
    </w:tbl>
    <w:p w:rsidR="00727728" w:rsidRDefault="003A4940" w:rsidP="00081AB4">
      <w:pPr>
        <w:pStyle w:val="a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β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b>
          </m:sSub>
        </m:oMath>
      </m:oMathPara>
    </w:p>
    <w:p w:rsidR="003A4940" w:rsidRDefault="003A4940" w:rsidP="00081AB4">
      <w:pPr>
        <w:pStyle w:val="a8"/>
      </w:pPr>
      <w:r>
        <w:t>Базовый элемент имеет коэффициент разветвления (155 серия) 10, а элемент с повышенной нагрузочной способностью – 30.</w:t>
      </w:r>
    </w:p>
    <w:p w:rsidR="003A4940" w:rsidRDefault="003A4940" w:rsidP="00081AB4">
      <w:pPr>
        <w:pStyle w:val="a8"/>
      </w:pPr>
      <w:r>
        <w:t xml:space="preserve">Элементы серий 1533, 1531 имеют другие коэффициенты разветвления, т.к. входные токи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0,1</m:t>
            </m:r>
          </m:sup>
        </m:sSubSup>
      </m:oMath>
      <w:r>
        <w:t xml:space="preserve"> у них значительно меньше. В эмиттере выходного транзистора диод не стоит, т.к. он и так надежно запирается, благодаря наличию двух переходов Б-Э (</w:t>
      </w:r>
      <w:r>
        <w:rPr>
          <w:lang w:val="en-US"/>
        </w:rPr>
        <w:t>U</w:t>
      </w:r>
      <w:r w:rsidRPr="003A4940">
        <w:rPr>
          <w:vertAlign w:val="subscript"/>
        </w:rPr>
        <w:t>б</w:t>
      </w:r>
      <w:r w:rsidRPr="003A4940">
        <w:rPr>
          <w:vertAlign w:val="subscript"/>
          <w:lang w:val="en-US"/>
        </w:rPr>
        <w:t>VT</w:t>
      </w:r>
      <w:r w:rsidRPr="003A4940">
        <w:rPr>
          <w:vertAlign w:val="subscript"/>
        </w:rPr>
        <w:t>3-эVT4</w:t>
      </w:r>
      <w:r w:rsidRPr="003A4940">
        <w:t xml:space="preserve"> </w:t>
      </w:r>
      <w:r>
        <w:sym w:font="Symbol" w:char="F040"/>
      </w:r>
      <w:r w:rsidRPr="003A4940">
        <w:t xml:space="preserve"> </w:t>
      </w:r>
      <w:r>
        <w:t>1</w:t>
      </w:r>
      <w:r w:rsidRPr="003A4940">
        <w:t>,4</w:t>
      </w:r>
      <w:r>
        <w:t xml:space="preserve"> В</w:t>
      </w:r>
      <w:r w:rsidRPr="003A4940">
        <w:t>)</w:t>
      </w:r>
      <w:r>
        <w:t>.</w:t>
      </w:r>
    </w:p>
    <w:p w:rsidR="003A4940" w:rsidRPr="00E93877" w:rsidRDefault="003A4940" w:rsidP="00081AB4">
      <w:pPr>
        <w:pStyle w:val="a8"/>
      </w:pPr>
      <w:r>
        <w:t>Генератор тока на V</w:t>
      </w:r>
      <w:r>
        <w:rPr>
          <w:lang w:val="en-US"/>
        </w:rPr>
        <w:t>T</w:t>
      </w:r>
      <w:r w:rsidRPr="00D57255">
        <w:t>5</w:t>
      </w:r>
      <w:r>
        <w:t xml:space="preserve"> помогает быстрее выключить VT6, благодаря активному рассасыванию заряда из базы VT6 через усилитель на VT5.</w:t>
      </w:r>
    </w:p>
    <w:p w:rsidR="00D57255" w:rsidRPr="00D57255" w:rsidRDefault="00D57255" w:rsidP="00F1709B">
      <w:pPr>
        <w:pStyle w:val="a8"/>
        <w:jc w:val="center"/>
        <w:outlineLvl w:val="0"/>
        <w:rPr>
          <w:u w:val="single"/>
        </w:rPr>
      </w:pPr>
      <w:r w:rsidRPr="00D57255">
        <w:rPr>
          <w:u w:val="single"/>
        </w:rPr>
        <w:t>Элемент с ОК</w:t>
      </w:r>
    </w:p>
    <w:p w:rsidR="00D57255" w:rsidRDefault="00D57255" w:rsidP="00081AB4">
      <w:pPr>
        <w:pStyle w:val="a8"/>
      </w:pPr>
      <w:r>
        <w:t>Требует установку внешнего резистора.</w:t>
      </w:r>
      <w:r>
        <w:tab/>
        <w:t>(И-НЕ К155ЛА7, 8 и др.)</w:t>
      </w:r>
    </w:p>
    <w:p w:rsidR="00D57255" w:rsidRDefault="00D57255" w:rsidP="00081AB4">
      <w:pPr>
        <w:pStyle w:val="a8"/>
      </w:pPr>
      <w:r>
        <w:tab/>
        <w:t>(И-ИЛИ-НЕ К531ЛР10)</w:t>
      </w:r>
    </w:p>
    <w:p w:rsidR="00D57255" w:rsidRDefault="00D57255" w:rsidP="00081AB4">
      <w:pPr>
        <w:pStyle w:val="a8"/>
      </w:pPr>
      <w:r>
        <w:t>При выборе величины R должны быть учтены допуски на Е</w:t>
      </w:r>
      <w:r w:rsidR="00500D71">
        <w:rPr>
          <w:vertAlign w:val="subscript"/>
          <w:lang w:val="en-US"/>
        </w:rPr>
        <w:t>n</w:t>
      </w:r>
      <w:r>
        <w:t xml:space="preserve"> (обычно ∆</w:t>
      </w:r>
      <w:r w:rsidRPr="00D57255">
        <w:t xml:space="preserve"> </w:t>
      </w:r>
      <w:r>
        <w:t>Е</w:t>
      </w:r>
      <w:r w:rsidR="00500D71">
        <w:rPr>
          <w:vertAlign w:val="subscript"/>
          <w:lang w:val="en-US"/>
        </w:rPr>
        <w:t>n</w:t>
      </w:r>
      <w:r>
        <w:t>=±0,5 В) и на сигнальные потенциалы. Ограничения на выбор R:</w:t>
      </w:r>
    </w:p>
    <w:p w:rsidR="00D57255" w:rsidRDefault="00836838" w:rsidP="00081AB4">
      <w:pPr>
        <w:pStyle w:val="a8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min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min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ут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den>
          </m:f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/>
              <w:lang w:val="en-US"/>
            </w:rPr>
            <m:t>R≥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ут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p>
              </m:sSubSup>
            </m:den>
          </m:f>
        </m:oMath>
      </m:oMathPara>
    </w:p>
    <w:p w:rsidR="00500D71" w:rsidRDefault="00500D71" w:rsidP="00081AB4">
      <w:pPr>
        <w:pStyle w:val="a8"/>
      </w:pPr>
      <w:r w:rsidRPr="00500D71">
        <w:t>г</w:t>
      </w:r>
      <w:r>
        <w:t>де N – число элементов-пере</w:t>
      </w:r>
      <w:r w:rsidR="00B14429">
        <w:t>датчиков с ОК;</w:t>
      </w:r>
    </w:p>
    <w:p w:rsidR="00500D71" w:rsidRDefault="00500D71" w:rsidP="00081AB4">
      <w:pPr>
        <w:pStyle w:val="a8"/>
      </w:pPr>
      <w:r>
        <w:tab/>
        <w:t>n</w:t>
      </w:r>
      <w:r w:rsidRPr="00500D71">
        <w:rPr>
          <w:vertAlign w:val="subscript"/>
        </w:rPr>
        <w:t>0</w:t>
      </w:r>
      <w:r>
        <w:t>, n</w:t>
      </w:r>
      <w:r w:rsidRPr="00500D71">
        <w:rPr>
          <w:vertAlign w:val="subscript"/>
        </w:rPr>
        <w:t>1</w:t>
      </w:r>
      <w:r>
        <w:t xml:space="preserve"> – числа входов- приемников для сигналов «0» и «1», с учетом объедине</w:t>
      </w:r>
      <w:r w:rsidR="00B14429">
        <w:t>ния входов;</w:t>
      </w:r>
    </w:p>
    <w:p w:rsidR="00500D71" w:rsidRDefault="00500D71" w:rsidP="00081AB4">
      <w:pPr>
        <w:pStyle w:val="a8"/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ут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ут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t xml:space="preserve"> - токи утечки элементов-передатчиков при действии на ОШ сигналов «0» и «1»</w:t>
      </w:r>
    </w:p>
    <w:p w:rsidR="00B14429" w:rsidRDefault="00500D71" w:rsidP="00081AB4">
      <w:pPr>
        <w:pStyle w:val="a8"/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ут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</m:oMath>
      <w:r>
        <w:t xml:space="preserve"> существенно (для К155ЛА8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ут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≅0,25 мА</m:t>
        </m:r>
      </m:oMath>
      <w:r>
        <w:t>)</w:t>
      </w:r>
      <w:r w:rsidR="00B14429">
        <w:t>,</w:t>
      </w:r>
    </w:p>
    <w:p w:rsidR="00B14429" w:rsidRDefault="00B14429" w:rsidP="00081AB4">
      <w:pPr>
        <w:pStyle w:val="a8"/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ут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>
        <w:t xml:space="preserve"> несущественно, можно принять </w:t>
      </w:r>
      <m:oMath>
        <m:r>
          <w:rPr>
            <w:rFonts w:ascii="Cambria Math" w:hAnsi="Cambria Math"/>
          </w:rPr>
          <m:t>≅0 А</m:t>
        </m:r>
      </m:oMath>
      <w:r>
        <w:t>,</w:t>
      </w:r>
    </w:p>
    <w:p w:rsidR="00B14429" w:rsidRDefault="00B14429" w:rsidP="00081AB4">
      <w:pPr>
        <w:pStyle w:val="a8"/>
      </w:pPr>
      <w:r w:rsidRPr="00E93877">
        <w:tab/>
      </w:r>
      <w:r>
        <w:t>R следует выбирать возможно малым для получения приемлемого быстродействия.</w:t>
      </w:r>
    </w:p>
    <w:p w:rsidR="00B14429" w:rsidRDefault="00B14429" w:rsidP="00B14429">
      <w:pPr>
        <w:tabs>
          <w:tab w:val="left" w:pos="1134"/>
        </w:tabs>
        <w:ind w:left="709" w:right="-103"/>
        <w:rPr>
          <w:sz w:val="28"/>
          <w:szCs w:val="28"/>
        </w:rPr>
      </w:pPr>
    </w:p>
    <w:p w:rsidR="00B14429" w:rsidRDefault="00B14429" w:rsidP="00081AB4">
      <w:pPr>
        <w:pStyle w:val="a8"/>
      </w:pPr>
      <w:r>
        <w:t>4. Элемент с открытым коллектором.</w:t>
      </w:r>
    </w:p>
    <w:p w:rsidR="00B14429" w:rsidRDefault="00B14429" w:rsidP="00081AB4">
      <w:pPr>
        <w:pStyle w:val="a8"/>
      </w:pPr>
      <w:r>
        <w:t>Элемент с открытым коллектором имеет более простую схему.</w:t>
      </w:r>
    </w:p>
    <w:tbl>
      <w:tblPr>
        <w:tblStyle w:val="a3"/>
        <w:tblW w:w="10161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45"/>
        <w:gridCol w:w="5056"/>
        <w:gridCol w:w="3260"/>
      </w:tblGrid>
      <w:tr w:rsidR="00C74A36" w:rsidTr="00C74A36">
        <w:tc>
          <w:tcPr>
            <w:tcW w:w="1845" w:type="dxa"/>
            <w:vAlign w:val="center"/>
          </w:tcPr>
          <w:p w:rsidR="00C74A36" w:rsidRDefault="00C74A36" w:rsidP="00D12C3B">
            <w:pPr>
              <w:pStyle w:val="a7"/>
              <w:tabs>
                <w:tab w:val="left" w:pos="1134"/>
              </w:tabs>
              <w:ind w:left="0" w:right="-283"/>
              <w:jc w:val="center"/>
            </w:pPr>
            <w:r>
              <w:object w:dxaOrig="1664" w:dyaOrig="1026">
                <v:shape id="_x0000_i1044" type="#_x0000_t75" style="width:82.9pt;height:51.9pt" o:ole="">
                  <v:imagedata r:id="rId44" o:title=""/>
                </v:shape>
                <o:OLEObject Type="Embed" ProgID="Visio.Drawing.11" ShapeID="_x0000_i1044" DrawAspect="Content" ObjectID="_1310664784" r:id="rId45"/>
              </w:object>
            </w:r>
          </w:p>
        </w:tc>
        <w:tc>
          <w:tcPr>
            <w:tcW w:w="5056" w:type="dxa"/>
            <w:vAlign w:val="center"/>
          </w:tcPr>
          <w:p w:rsidR="00C74A36" w:rsidRDefault="00C74A36" w:rsidP="00D12C3B">
            <w:pPr>
              <w:pStyle w:val="a7"/>
              <w:tabs>
                <w:tab w:val="left" w:pos="1134"/>
              </w:tabs>
              <w:ind w:left="0" w:right="-283"/>
              <w:jc w:val="center"/>
            </w:pPr>
            <w:r>
              <w:object w:dxaOrig="5752" w:dyaOrig="4834">
                <v:shape id="_x0000_i1045" type="#_x0000_t75" style="width:254.5pt;height:212.65pt" o:ole="">
                  <v:imagedata r:id="rId46" o:title=""/>
                </v:shape>
                <o:OLEObject Type="Embed" ProgID="Visio.Drawing.11" ShapeID="_x0000_i1045" DrawAspect="Content" ObjectID="_1310664785" r:id="rId47"/>
              </w:object>
            </w:r>
          </w:p>
        </w:tc>
        <w:tc>
          <w:tcPr>
            <w:tcW w:w="3260" w:type="dxa"/>
            <w:vAlign w:val="center"/>
          </w:tcPr>
          <w:p w:rsidR="00C74A36" w:rsidRDefault="00836838" w:rsidP="00D12C3B">
            <w:pPr>
              <w:pStyle w:val="a7"/>
              <w:tabs>
                <w:tab w:val="left" w:pos="1134"/>
              </w:tabs>
              <w:ind w:left="0" w:right="-283"/>
            </w:pPr>
            <w:r>
              <w:rPr>
                <w:noProof/>
              </w:rPr>
              <w:pi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_x0000_s1927" type="#_x0000_t88" style="position:absolute;margin-left:92.15pt;margin-top:4.9pt;width:3.6pt;height:23.35pt;z-index:251716608;mso-position-horizontal-relative:text;mso-position-vertical-relative:text"/>
              </w:pict>
            </w:r>
            <w:r w:rsidR="00C74A36">
              <w:t xml:space="preserve">155 ЛА8 (2И-НЕ)  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вых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bSup>
            </m:oMath>
          </w:p>
          <w:p w:rsidR="00C74A36" w:rsidRDefault="00C74A36" w:rsidP="00D12C3B">
            <w:pPr>
              <w:pStyle w:val="a7"/>
              <w:tabs>
                <w:tab w:val="left" w:pos="1134"/>
              </w:tabs>
              <w:ind w:left="0" w:right="-283"/>
            </w:pPr>
            <w:r>
              <w:t>155 ЛА7 (4И-НЕ)   до 5</w:t>
            </w:r>
            <w:proofErr w:type="gramStart"/>
            <w:r>
              <w:t xml:space="preserve"> В</w:t>
            </w:r>
            <w:proofErr w:type="gramEnd"/>
          </w:p>
          <w:p w:rsidR="00C74A36" w:rsidRDefault="00C74A36" w:rsidP="00D12C3B">
            <w:pPr>
              <w:pStyle w:val="a7"/>
              <w:tabs>
                <w:tab w:val="left" w:pos="1134"/>
              </w:tabs>
              <w:ind w:left="0" w:right="-283"/>
            </w:pPr>
          </w:p>
          <w:p w:rsidR="00C74A36" w:rsidRDefault="00C74A36" w:rsidP="00D12C3B">
            <w:pPr>
              <w:pStyle w:val="a7"/>
              <w:tabs>
                <w:tab w:val="left" w:pos="1134"/>
              </w:tabs>
              <w:ind w:left="0" w:right="-283"/>
              <w:rPr>
                <w:sz w:val="28"/>
                <w:szCs w:val="28"/>
              </w:rPr>
            </w:pPr>
            <w:r>
              <w:t xml:space="preserve">155 ЛН3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вых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≤30</m:t>
              </m:r>
              <w:proofErr w:type="gramStart"/>
              <m:r>
                <w:rPr>
                  <w:rFonts w:ascii="Cambria Math" w:hAnsi="Cambria Math"/>
                  <w:sz w:val="28"/>
                  <w:szCs w:val="28"/>
                </w:rPr>
                <m:t xml:space="preserve"> В</m:t>
              </m:r>
              <w:proofErr w:type="gramEnd"/>
            </m:oMath>
          </w:p>
          <w:p w:rsidR="00D12C3B" w:rsidRDefault="00836838" w:rsidP="00D12C3B">
            <w:pPr>
              <w:pStyle w:val="a7"/>
              <w:tabs>
                <w:tab w:val="left" w:pos="1134"/>
              </w:tabs>
              <w:ind w:left="0" w:right="-283"/>
              <w:rPr>
                <w:sz w:val="28"/>
                <w:szCs w:val="28"/>
              </w:rPr>
            </w:pPr>
            <w:r w:rsidRPr="00836838">
              <w:rPr>
                <w:noProof/>
              </w:rPr>
              <w:pict>
                <v:shape id="_x0000_s1928" type="#_x0000_t88" style="position:absolute;margin-left:34.9pt;margin-top:1.9pt;width:6.75pt;height:80.15pt;z-index:251717632"/>
              </w:pict>
            </w:r>
            <w:r w:rsidR="00D12C3B">
              <w:rPr>
                <w:sz w:val="28"/>
                <w:szCs w:val="28"/>
              </w:rPr>
              <w:t>ЛН</w:t>
            </w:r>
            <w:proofErr w:type="gramStart"/>
            <w:r w:rsidR="00D12C3B">
              <w:rPr>
                <w:sz w:val="28"/>
                <w:szCs w:val="28"/>
              </w:rPr>
              <w:t>4</w:t>
            </w:r>
            <w:proofErr w:type="gramEnd"/>
          </w:p>
          <w:p w:rsidR="00D12C3B" w:rsidRPr="00D12C3B" w:rsidRDefault="00D12C3B" w:rsidP="00D12C3B">
            <w:pPr>
              <w:pStyle w:val="a7"/>
              <w:tabs>
                <w:tab w:val="left" w:pos="1134"/>
              </w:tabs>
              <w:ind w:left="0" w:right="-283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ЛН5  </w:t>
            </w:r>
          </w:p>
          <w:p w:rsidR="00D12C3B" w:rsidRDefault="00D12C3B" w:rsidP="00D12C3B">
            <w:pPr>
              <w:pStyle w:val="a7"/>
              <w:tabs>
                <w:tab w:val="left" w:pos="1134"/>
              </w:tabs>
              <w:ind w:left="0" w:right="-28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ЛП4    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вых.пробивн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≤15</m:t>
              </m:r>
              <w:proofErr w:type="gramStart"/>
              <m:r>
                <w:rPr>
                  <w:rFonts w:ascii="Cambria Math" w:hAnsi="Cambria Math"/>
                  <w:sz w:val="28"/>
                  <w:szCs w:val="28"/>
                </w:rPr>
                <m:t xml:space="preserve"> В</m:t>
              </m:r>
              <w:proofErr w:type="gramEnd"/>
            </m:oMath>
          </w:p>
          <w:p w:rsidR="00D12C3B" w:rsidRDefault="00D12C3B" w:rsidP="00D12C3B">
            <w:pPr>
              <w:pStyle w:val="a7"/>
              <w:tabs>
                <w:tab w:val="left" w:pos="1134"/>
              </w:tabs>
              <w:ind w:left="0" w:right="-28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ЛП</w:t>
            </w:r>
            <w:proofErr w:type="gramStart"/>
            <w:r>
              <w:rPr>
                <w:sz w:val="28"/>
                <w:szCs w:val="28"/>
              </w:rPr>
              <w:t>9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:rsidR="00D12C3B" w:rsidRPr="00D12C3B" w:rsidRDefault="00D12C3B" w:rsidP="00D12C3B">
            <w:pPr>
              <w:pStyle w:val="a7"/>
              <w:tabs>
                <w:tab w:val="left" w:pos="1134"/>
              </w:tabs>
              <w:ind w:left="0" w:right="-283"/>
              <w:rPr>
                <w:i/>
              </w:rPr>
            </w:pPr>
            <w:r>
              <w:rPr>
                <w:sz w:val="28"/>
                <w:szCs w:val="28"/>
              </w:rPr>
              <w:t xml:space="preserve">ЛА11 </w:t>
            </w:r>
          </w:p>
        </w:tc>
      </w:tr>
      <w:tr w:rsidR="00C74A36" w:rsidTr="00C74A36">
        <w:tc>
          <w:tcPr>
            <w:tcW w:w="1845" w:type="dxa"/>
            <w:vAlign w:val="center"/>
          </w:tcPr>
          <w:p w:rsidR="00C74A36" w:rsidRDefault="00C74A36" w:rsidP="00D12C3B">
            <w:pPr>
              <w:pStyle w:val="a7"/>
              <w:tabs>
                <w:tab w:val="left" w:pos="1134"/>
              </w:tabs>
              <w:ind w:left="0" w:right="-283"/>
            </w:pPr>
          </w:p>
        </w:tc>
        <w:tc>
          <w:tcPr>
            <w:tcW w:w="5056" w:type="dxa"/>
            <w:vAlign w:val="center"/>
          </w:tcPr>
          <w:p w:rsidR="00C74A36" w:rsidRDefault="00C74A36" w:rsidP="00D12C3B">
            <w:pPr>
              <w:pStyle w:val="a7"/>
              <w:tabs>
                <w:tab w:val="left" w:pos="1134"/>
              </w:tabs>
              <w:ind w:left="0" w:right="-283"/>
              <w:jc w:val="center"/>
            </w:pPr>
          </w:p>
        </w:tc>
        <w:tc>
          <w:tcPr>
            <w:tcW w:w="3260" w:type="dxa"/>
            <w:vAlign w:val="center"/>
          </w:tcPr>
          <w:p w:rsidR="00C74A36" w:rsidRDefault="00C74A36" w:rsidP="00D12C3B">
            <w:pPr>
              <w:pStyle w:val="a7"/>
              <w:tabs>
                <w:tab w:val="left" w:pos="1134"/>
              </w:tabs>
              <w:ind w:left="0" w:right="-283"/>
            </w:pPr>
          </w:p>
        </w:tc>
      </w:tr>
    </w:tbl>
    <w:p w:rsidR="00C74A36" w:rsidRDefault="00D12C3B" w:rsidP="00081AB4">
      <w:pPr>
        <w:pStyle w:val="a8"/>
      </w:pPr>
      <w:r>
        <w:t>Логические элементы с открытым коллектором: (ЛА7…ЛА11, ЛА13, ЛА18), (ЛИ2, ЛИ4, ЛИ5).</w:t>
      </w:r>
    </w:p>
    <w:p w:rsidR="00D12C3B" w:rsidRDefault="00D12C3B" w:rsidP="00081AB4">
      <w:pPr>
        <w:pStyle w:val="a8"/>
      </w:pPr>
      <w:r>
        <w:t>Основное применение:</w:t>
      </w:r>
    </w:p>
    <w:p w:rsidR="00D12C3B" w:rsidRDefault="00D12C3B" w:rsidP="00081AB4">
      <w:pPr>
        <w:pStyle w:val="a8"/>
      </w:pPr>
      <w:r>
        <w:t xml:space="preserve">а) </w:t>
      </w:r>
      <w:r w:rsidR="00365007">
        <w:t>организация монтажной логики, в том числе шин и магистральных передатчиков данных</w:t>
      </w:r>
    </w:p>
    <w:p w:rsidR="00365007" w:rsidRDefault="00365007" w:rsidP="00081AB4">
      <w:pPr>
        <w:pStyle w:val="a8"/>
      </w:pPr>
      <w:r>
        <w:t xml:space="preserve">б) управление нестандартной нагрузкой (реле, лампочки, светодиоды, </w:t>
      </w:r>
      <w:proofErr w:type="spellStart"/>
      <w:r>
        <w:t>электровеники</w:t>
      </w:r>
      <w:proofErr w:type="spellEnd"/>
      <w:r>
        <w:t xml:space="preserve">, </w:t>
      </w:r>
      <w:proofErr w:type="spellStart"/>
      <w:r>
        <w:t>кишковороты</w:t>
      </w:r>
      <w:proofErr w:type="spellEnd"/>
      <w:r>
        <w:t xml:space="preserve">, </w:t>
      </w:r>
      <w:proofErr w:type="spellStart"/>
      <w:r>
        <w:t>электро-люминесцентные</w:t>
      </w:r>
      <w:proofErr w:type="spellEnd"/>
      <w:r>
        <w:t xml:space="preserve"> индикаторы и т.д.).</w:t>
      </w:r>
    </w:p>
    <w:p w:rsidR="00F83A7E" w:rsidRDefault="00F83A7E" w:rsidP="00F83A7E">
      <w:pPr>
        <w:tabs>
          <w:tab w:val="left" w:pos="1134"/>
          <w:tab w:val="left" w:pos="1276"/>
          <w:tab w:val="left" w:pos="2268"/>
          <w:tab w:val="left" w:pos="2552"/>
          <w:tab w:val="left" w:pos="6237"/>
        </w:tabs>
        <w:ind w:left="709" w:right="-103"/>
        <w:rPr>
          <w:sz w:val="28"/>
          <w:szCs w:val="28"/>
        </w:rPr>
      </w:pPr>
      <w:r>
        <w:rPr>
          <w:sz w:val="28"/>
          <w:szCs w:val="28"/>
        </w:rPr>
        <w:tab/>
        <w:t>Обычный элемент:</w:t>
      </w:r>
      <w:r>
        <w:rPr>
          <w:sz w:val="28"/>
          <w:szCs w:val="28"/>
        </w:rPr>
        <w:tab/>
        <w:t>Элемент с ОК:</w:t>
      </w:r>
    </w:p>
    <w:p w:rsidR="00365007" w:rsidRDefault="00365007" w:rsidP="00B14429">
      <w:pPr>
        <w:tabs>
          <w:tab w:val="left" w:pos="1134"/>
        </w:tabs>
        <w:ind w:left="709" w:right="-103"/>
      </w:pPr>
      <w:r>
        <w:object w:dxaOrig="7966" w:dyaOrig="1026">
          <v:shape id="_x0000_i1046" type="#_x0000_t75" style="width:398.5pt;height:51.9pt" o:ole="">
            <v:imagedata r:id="rId48" o:title=""/>
          </v:shape>
          <o:OLEObject Type="Embed" ProgID="Visio.Drawing.11" ShapeID="_x0000_i1046" DrawAspect="Content" ObjectID="_1310664786" r:id="rId49"/>
        </w:object>
      </w:r>
    </w:p>
    <w:p w:rsidR="00F83A7E" w:rsidRDefault="00F83A7E" w:rsidP="00081AB4">
      <w:pPr>
        <w:pStyle w:val="a8"/>
      </w:pPr>
      <w:r w:rsidRPr="00F83A7E">
        <w:t>Имеются мощные элементы</w:t>
      </w:r>
      <w:r>
        <w:t xml:space="preserve"> с ОК с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вых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≤300 мА</m:t>
        </m:r>
      </m:oMath>
      <w:r>
        <w:t xml:space="preserve">. (155ЛА18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вых.max</m:t>
            </m:r>
          </m:sub>
          <m:sup/>
        </m:sSubSup>
        <m:r>
          <w:rPr>
            <w:rFonts w:ascii="Cambria Math" w:hAnsi="Cambria Math"/>
          </w:rPr>
          <m:t>≤30 В</m:t>
        </m:r>
      </m:oMath>
      <w:r>
        <w:t>)</w:t>
      </w:r>
    </w:p>
    <w:p w:rsidR="00F83A7E" w:rsidRDefault="00F83A7E" w:rsidP="00081AB4">
      <w:pPr>
        <w:pStyle w:val="a8"/>
      </w:pPr>
      <w:r>
        <w:t xml:space="preserve">а) 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93"/>
        <w:gridCol w:w="5282"/>
      </w:tblGrid>
      <w:tr w:rsidR="00EF3BE7" w:rsidTr="00EF3BE7">
        <w:tc>
          <w:tcPr>
            <w:tcW w:w="4693" w:type="dxa"/>
            <w:vAlign w:val="center"/>
          </w:tcPr>
          <w:p w:rsidR="00EF3BE7" w:rsidRDefault="00EF3BE7" w:rsidP="00F3792B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4580" w:dyaOrig="2665">
                <v:shape id="_x0000_i1047" type="#_x0000_t75" style="width:228.55pt;height:133.1pt" o:ole="">
                  <v:imagedata r:id="rId50" o:title=""/>
                </v:shape>
                <o:OLEObject Type="Embed" ProgID="Visio.Drawing.11" ShapeID="_x0000_i1047" DrawAspect="Content" ObjectID="_1310664787" r:id="rId51"/>
              </w:object>
            </w:r>
          </w:p>
        </w:tc>
        <w:tc>
          <w:tcPr>
            <w:tcW w:w="5282" w:type="dxa"/>
            <w:vAlign w:val="center"/>
          </w:tcPr>
          <w:tbl>
            <w:tblPr>
              <w:tblStyle w:val="a3"/>
              <w:tblW w:w="0" w:type="auto"/>
              <w:jc w:val="center"/>
              <w:tblLook w:val="04A0"/>
            </w:tblPr>
            <w:tblGrid>
              <w:gridCol w:w="558"/>
              <w:gridCol w:w="559"/>
              <w:gridCol w:w="559"/>
            </w:tblGrid>
            <w:tr w:rsidR="00EF3BE7" w:rsidTr="00D20B58">
              <w:trPr>
                <w:trHeight w:val="301"/>
                <w:jc w:val="center"/>
              </w:trPr>
              <w:tc>
                <w:tcPr>
                  <w:tcW w:w="558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</w:t>
                  </w:r>
                  <w:r>
                    <w:t>1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f2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</w:t>
                  </w:r>
                </w:p>
              </w:tc>
            </w:tr>
            <w:tr w:rsidR="00EF3BE7" w:rsidTr="00D20B58">
              <w:trPr>
                <w:trHeight w:val="301"/>
                <w:jc w:val="center"/>
              </w:trPr>
              <w:tc>
                <w:tcPr>
                  <w:tcW w:w="558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EF3BE7" w:rsidTr="00D20B58">
              <w:trPr>
                <w:trHeight w:val="301"/>
                <w:jc w:val="center"/>
              </w:trPr>
              <w:tc>
                <w:tcPr>
                  <w:tcW w:w="558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EF3BE7" w:rsidTr="00D20B58">
              <w:trPr>
                <w:trHeight w:val="301"/>
                <w:jc w:val="center"/>
              </w:trPr>
              <w:tc>
                <w:tcPr>
                  <w:tcW w:w="558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EF3BE7" w:rsidTr="00D20B58">
              <w:trPr>
                <w:trHeight w:val="315"/>
                <w:jc w:val="center"/>
              </w:trPr>
              <w:tc>
                <w:tcPr>
                  <w:tcW w:w="558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EF3BE7" w:rsidRPr="00EF3BE7" w:rsidRDefault="00EF3BE7" w:rsidP="00F3792B">
                  <w:pPr>
                    <w:pStyle w:val="a7"/>
                    <w:tabs>
                      <w:tab w:val="left" w:pos="1134"/>
                    </w:tabs>
                    <w:ind w:left="0" w:right="-10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:rsidR="00EF3BE7" w:rsidRPr="00635785" w:rsidRDefault="00635785" w:rsidP="00EF3BE7">
            <w:pPr>
              <w:pStyle w:val="a7"/>
              <w:tabs>
                <w:tab w:val="left" w:pos="1134"/>
              </w:tabs>
              <w:ind w:left="0" w:right="-103"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</m:oMath>
            </m:oMathPara>
          </w:p>
          <w:p w:rsidR="00635785" w:rsidRPr="00EF3BE7" w:rsidRDefault="00635785" w:rsidP="00635785">
            <w:pPr>
              <w:pStyle w:val="a7"/>
              <w:tabs>
                <w:tab w:val="left" w:pos="1134"/>
              </w:tabs>
              <w:ind w:left="0" w:right="-103"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v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</w:tbl>
    <w:p w:rsidR="00EF3BE7" w:rsidRDefault="00EF3BE7" w:rsidP="00081AB4">
      <w:pPr>
        <w:pStyle w:val="a8"/>
      </w:pPr>
    </w:p>
    <w:p w:rsidR="00EF3BE7" w:rsidRPr="0018787B" w:rsidRDefault="00D20B58" w:rsidP="00081AB4">
      <w:pPr>
        <w:pStyle w:val="a8"/>
      </w:pPr>
      <w:r w:rsidRPr="0018787B">
        <w:t xml:space="preserve">Монтажное И по «1» по отношению к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</m:sSub>
      </m:oMath>
      <w:r w:rsidRPr="0018787B">
        <w:t xml:space="preserve"> 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</m:oMath>
      <w:r w:rsidRPr="0018787B">
        <w:t xml:space="preserve">. ИЛИ по «0» по отношению к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</m:sSub>
      </m:oMath>
      <w:r w:rsidRPr="0018787B">
        <w:t xml:space="preserve"> 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</m:oMath>
      <w:r w:rsidRPr="0018787B">
        <w:t xml:space="preserve">. И-ИЛИ-НЕ по отношению к входным переменным. Если на выходе одной из схем «0», через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/>
              </w:rPr>
              <m:t>к</m:t>
            </m:r>
          </m:sub>
        </m:sSub>
      </m:oMath>
      <w:r w:rsidRPr="0018787B">
        <w:t xml:space="preserve"> протекает ток и уходит на «землю» через транзистор открытого элемента. Выход – 0 В.</w:t>
      </w:r>
    </w:p>
    <w:p w:rsidR="0018787B" w:rsidRDefault="0018787B" w:rsidP="00081AB4">
      <w:pPr>
        <w:pStyle w:val="a8"/>
      </w:pPr>
      <w:r>
        <w:object w:dxaOrig="5976" w:dyaOrig="3535">
          <v:shape id="_x0000_i1322" type="#_x0000_t75" style="width:298.9pt;height:175.8pt" o:ole="">
            <v:imagedata r:id="rId52" o:title=""/>
          </v:shape>
          <o:OLEObject Type="Embed" ProgID="Visio.Drawing.11" ShapeID="_x0000_i1322" DrawAspect="Content" ObjectID="_1310664788" r:id="rId53"/>
        </w:object>
      </w:r>
      <w:r w:rsidR="00081AB4">
        <w:t>Р</w:t>
      </w:r>
      <w:r w:rsidRPr="0018787B">
        <w:t xml:space="preserve">ассмотрим расчет минимального номинала </w:t>
      </w:r>
      <w:proofErr w:type="spellStart"/>
      <w:proofErr w:type="gramStart"/>
      <w:r w:rsidRPr="0018787B">
        <w:t>R</w:t>
      </w:r>
      <w:proofErr w:type="gramEnd"/>
      <w:r w:rsidRPr="0018787B">
        <w:rPr>
          <w:vertAlign w:val="subscript"/>
        </w:rPr>
        <w:t>к</w:t>
      </w:r>
      <w:proofErr w:type="spellEnd"/>
      <w:r w:rsidRPr="0018787B">
        <w:t>. Пусть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 xml:space="preserve">вых </m:t>
            </m:r>
            <m:r>
              <w:rPr>
                <w:rFonts w:ascii="Cambria Math" w:hAnsi="Cambria Math"/>
                <w:lang w:val="en-US"/>
              </w:rPr>
              <m:t>max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=30 мА</m:t>
        </m:r>
      </m:oMath>
      <w:r w:rsidRPr="0018787B">
        <w:t xml:space="preserve"> и </w:t>
      </w:r>
      <w:proofErr w:type="spellStart"/>
      <w:r>
        <w:t>МСх</w:t>
      </w:r>
      <w:proofErr w:type="spellEnd"/>
      <w:r>
        <w:t xml:space="preserve"> с ОК </w:t>
      </w:r>
      <w:proofErr w:type="gramStart"/>
      <w:r>
        <w:t>нагружена</w:t>
      </w:r>
      <w:proofErr w:type="gramEnd"/>
      <w:r>
        <w:t xml:space="preserve"> на два логических входа.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вх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=1,4 мА</m:t>
        </m:r>
      </m:oMath>
      <w:r>
        <w:t xml:space="preserve">, тогда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</w:rPr>
              <m:t>R</m:t>
            </m:r>
            <w:proofErr w:type="gramEnd"/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  <m:r>
          <w:rPr>
            <w:rFonts w:ascii="Cambria Math" w:hAnsi="Cambria Math"/>
          </w:rPr>
          <m:t>=30-1,4∙2=27,2 мА</m:t>
        </m:r>
      </m:oMath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 xml:space="preserve"> min</m:t>
            </m:r>
          </m:sub>
          <m:sup/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0,7∙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Rк</m:t>
                </m:r>
              </m:sub>
              <m:sup>
                <m:r>
                  <w:rPr>
                    <w:rFonts w:ascii="Cambria Math" w:hAnsi="Cambria Math"/>
                  </w:rPr>
                  <m:t>max</m:t>
                </m:r>
              </m:sup>
            </m:sSubSup>
          </m:den>
        </m:f>
      </m:oMath>
      <w:r w:rsidRPr="0018787B">
        <w:t xml:space="preserve"> </w:t>
      </w:r>
      <w:r>
        <w:t>–</w:t>
      </w:r>
      <w:r w:rsidRPr="0018787B">
        <w:t xml:space="preserve"> </w:t>
      </w:r>
      <w:r>
        <w:t>крайний случай при двух подключенных входах. Коэффициент 0,7 для надежн</w:t>
      </w:r>
      <w:r>
        <w:t>о</w:t>
      </w:r>
      <w:r>
        <w:t>сти.</w:t>
      </w:r>
    </w:p>
    <w:p w:rsidR="0018787B" w:rsidRDefault="0018787B" w:rsidP="00081AB4">
      <w:pPr>
        <w:pStyle w:val="a8"/>
      </w:pPr>
      <w:r>
        <w:t xml:space="preserve">Если элемент нагружен на большее количество входов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</w:rPr>
              <m:t xml:space="preserve"> min</m:t>
            </m:r>
          </m:sub>
          <m:sup/>
        </m:sSubSup>
      </m:oMath>
      <w:r w:rsidRPr="0018787B">
        <w:t xml:space="preserve"> дол</w:t>
      </w:r>
      <w:r>
        <w:t xml:space="preserve">жно быть больше, так как ток через элемент </w:t>
      </w:r>
      <w:r w:rsidR="0005012A">
        <w:t>с ОК не должен превышать максимального значения.</w:t>
      </w:r>
    </w:p>
    <w:p w:rsidR="0005012A" w:rsidRDefault="0005012A" w:rsidP="00081AB4">
      <w:pPr>
        <w:pStyle w:val="a8"/>
      </w:pPr>
      <w:r>
        <w:t xml:space="preserve">Обычно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  <m:sup/>
        </m:sSubSup>
      </m:oMath>
      <w:r>
        <w:t xml:space="preserve">рассчитывают так, что токи составляют 70÷80% от предельных (максимальных) значений. При работе элемента с ОК,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sub>
          <m:sup/>
        </m:sSubSup>
      </m:oMath>
      <w:r>
        <w:t>выбирают после расчета кратно 100 Ом (</w:t>
      </w:r>
      <m:oMath>
        <m:r>
          <w:rPr>
            <w:rFonts w:ascii="Cambria Math" w:hAnsi="Cambria Math"/>
          </w:rPr>
          <m:t>n∙100 Ом</m:t>
        </m:r>
      </m:oMath>
      <w:r>
        <w:t>).</w:t>
      </w:r>
    </w:p>
    <w:p w:rsidR="0005012A" w:rsidRDefault="0005012A" w:rsidP="00081AB4">
      <w:pPr>
        <w:pStyle w:val="a8"/>
      </w:pPr>
      <w:r>
        <w:t>При работе ЛЭ с ОК в качестве шинного формирователя:</w:t>
      </w:r>
    </w:p>
    <w:p w:rsidR="0005012A" w:rsidRDefault="0005012A" w:rsidP="0005012A">
      <w:pPr>
        <w:pStyle w:val="a7"/>
        <w:numPr>
          <w:ilvl w:val="0"/>
          <w:numId w:val="4"/>
        </w:numPr>
        <w:tabs>
          <w:tab w:val="left" w:pos="1134"/>
        </w:tabs>
        <w:ind w:right="-103"/>
        <w:rPr>
          <w:sz w:val="28"/>
          <w:szCs w:val="28"/>
        </w:rPr>
      </w:pPr>
      <w:r>
        <w:rPr>
          <w:sz w:val="28"/>
          <w:szCs w:val="28"/>
        </w:rPr>
        <w:t>Выбирают ЛЭ с повышенной нагрузочной способностью;</w:t>
      </w:r>
    </w:p>
    <w:p w:rsidR="0005012A" w:rsidRDefault="00836838" w:rsidP="0005012A">
      <w:pPr>
        <w:pStyle w:val="a7"/>
        <w:numPr>
          <w:ilvl w:val="0"/>
          <w:numId w:val="4"/>
        </w:numPr>
        <w:tabs>
          <w:tab w:val="left" w:pos="1134"/>
        </w:tabs>
        <w:ind w:right="-103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</m:t>
            </m:r>
          </m:sub>
          <m:sup/>
        </m:sSubSup>
      </m:oMath>
      <w:r w:rsidR="0005012A">
        <w:rPr>
          <w:sz w:val="28"/>
          <w:szCs w:val="28"/>
        </w:rPr>
        <w:t xml:space="preserve"> - 50, 75, 120 Ом в зависимости от волнового сопротивления линии связи.</w:t>
      </w:r>
    </w:p>
    <w:p w:rsidR="0005012A" w:rsidRDefault="0005012A" w:rsidP="0005012A">
      <w:pPr>
        <w:tabs>
          <w:tab w:val="left" w:pos="1134"/>
        </w:tabs>
        <w:ind w:left="709" w:right="-103"/>
        <w:rPr>
          <w:sz w:val="28"/>
          <w:szCs w:val="28"/>
        </w:rPr>
      </w:pPr>
    </w:p>
    <w:p w:rsidR="0005012A" w:rsidRDefault="0005012A" w:rsidP="00081AB4">
      <w:pPr>
        <w:pStyle w:val="a8"/>
      </w:pPr>
      <w:r>
        <w:t>5. Элемент с тремя состояниями (элемент с отмечаемым выходом)</w:t>
      </w:r>
    </w:p>
    <w:p w:rsidR="0005012A" w:rsidRDefault="0005012A" w:rsidP="00081AB4">
      <w:pPr>
        <w:pStyle w:val="a8"/>
      </w:pPr>
      <w:r>
        <w:t>Элемент с тремя состояниями стоится на основе базового элемента, но добавляется каскад на VT5, VD2, R1,R2, обеспечивающий возможность управления о</w:t>
      </w:r>
      <w:r>
        <w:t>т</w:t>
      </w:r>
      <w:r>
        <w:t>ключением выхода от питания и земли.</w:t>
      </w:r>
    </w:p>
    <w:p w:rsidR="0005012A" w:rsidRDefault="0005012A" w:rsidP="00081AB4">
      <w:pPr>
        <w:pStyle w:val="a8"/>
      </w:pPr>
      <w:r>
        <w:t>Основное назначение – реализация монтажных функций и обслуживание проводника шины данных.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41"/>
        <w:gridCol w:w="6126"/>
      </w:tblGrid>
      <w:tr w:rsidR="00170C18" w:rsidTr="00170C18">
        <w:tc>
          <w:tcPr>
            <w:tcW w:w="3641" w:type="dxa"/>
            <w:vAlign w:val="center"/>
          </w:tcPr>
          <w:p w:rsidR="00170C18" w:rsidRDefault="00170C18" w:rsidP="00F3792B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3499" w:dyaOrig="1921">
                <v:shape id="_x0000_i1330" type="#_x0000_t75" style="width:175.8pt;height:96.3pt" o:ole="">
                  <v:imagedata r:id="rId54" o:title=""/>
                </v:shape>
                <o:OLEObject Type="Embed" ProgID="Visio.Drawing.11" ShapeID="_x0000_i1330" DrawAspect="Content" ObjectID="_1310664789" r:id="rId55"/>
              </w:object>
            </w:r>
          </w:p>
        </w:tc>
        <w:tc>
          <w:tcPr>
            <w:tcW w:w="5282" w:type="dxa"/>
            <w:vAlign w:val="center"/>
          </w:tcPr>
          <w:p w:rsidR="00170C18" w:rsidRPr="00EF3BE7" w:rsidRDefault="00170C18" w:rsidP="00F3792B">
            <w:pPr>
              <w:pStyle w:val="a7"/>
              <w:tabs>
                <w:tab w:val="left" w:pos="1134"/>
              </w:tabs>
              <w:ind w:left="0" w:right="-103"/>
              <w:jc w:val="center"/>
              <w:rPr>
                <w:lang w:val="en-US"/>
              </w:rPr>
            </w:pPr>
            <w:r>
              <w:object w:dxaOrig="6622" w:dyaOrig="5418">
                <v:shape id="_x0000_i1331" type="#_x0000_t75" style="width:300.55pt;height:246.15pt" o:ole="">
                  <v:imagedata r:id="rId56" o:title=""/>
                </v:shape>
                <o:OLEObject Type="Embed" ProgID="Visio.Drawing.11" ShapeID="_x0000_i1331" DrawAspect="Content" ObjectID="_1310664790" r:id="rId57"/>
              </w:object>
            </w:r>
          </w:p>
        </w:tc>
      </w:tr>
    </w:tbl>
    <w:p w:rsidR="00170C18" w:rsidRDefault="00170C18" w:rsidP="0005012A">
      <w:pPr>
        <w:tabs>
          <w:tab w:val="left" w:pos="1134"/>
        </w:tabs>
        <w:ind w:left="709" w:right="-103"/>
        <w:rPr>
          <w:sz w:val="28"/>
          <w:szCs w:val="28"/>
        </w:rPr>
      </w:pPr>
    </w:p>
    <w:p w:rsidR="0005012A" w:rsidRPr="0005012A" w:rsidRDefault="0005012A" w:rsidP="0005012A">
      <w:pPr>
        <w:tabs>
          <w:tab w:val="left" w:pos="1134"/>
        </w:tabs>
        <w:ind w:left="709" w:right="-103"/>
        <w:rPr>
          <w:sz w:val="28"/>
          <w:szCs w:val="28"/>
        </w:rPr>
      </w:pPr>
    </w:p>
    <w:p w:rsidR="00F83A7E" w:rsidRDefault="00170C18" w:rsidP="00081AB4">
      <w:pPr>
        <w:pStyle w:val="a8"/>
      </w:pPr>
      <w:r>
        <w:t>Это ЛА17, ЛА19, ЛН6, ЛП8, ЛП10, ЛП11.</w:t>
      </w:r>
    </w:p>
    <w:p w:rsidR="00170C18" w:rsidRDefault="00170C18" w:rsidP="00081AB4">
      <w:pPr>
        <w:pStyle w:val="a8"/>
      </w:pPr>
      <w:r>
        <w:t>Если на управляющий вход подать «0», транзистор VT5 закрыт и работа схемы обусловлена информационным входом.</w:t>
      </w:r>
    </w:p>
    <w:p w:rsidR="00170C18" w:rsidRDefault="00170C18" w:rsidP="00081AB4">
      <w:pPr>
        <w:pStyle w:val="a8"/>
      </w:pPr>
      <w:r>
        <w:t xml:space="preserve">Если на управляющий вход подать «1», в базу транзистора </w:t>
      </w:r>
      <w:r>
        <w:rPr>
          <w:lang w:val="en-US"/>
        </w:rPr>
        <w:t>VT</w:t>
      </w:r>
      <w:r w:rsidRPr="00170C18">
        <w:t xml:space="preserve">5 протекает ток, </w:t>
      </w:r>
      <w:r>
        <w:t xml:space="preserve">транзистор открывается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к V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≅0 В</m:t>
        </m:r>
      </m:oMath>
      <w:r>
        <w:t xml:space="preserve">, т.е. на втором эмиттере VT1 </w:t>
      </w:r>
      <m:oMath>
        <m:r>
          <w:rPr>
            <w:rFonts w:ascii="Cambria Math" w:hAnsi="Cambria Math"/>
          </w:rPr>
          <m:t>φ=0 В</m:t>
        </m:r>
      </m:oMath>
      <w:r>
        <w:t>, что приводит к зарыванию транзистора VT2. В базовом эмиттере V</w:t>
      </w:r>
      <w:r>
        <w:rPr>
          <w:lang w:val="en-US"/>
        </w:rPr>
        <w:t>T</w:t>
      </w:r>
      <w:r>
        <w:t>2 отсутствует ток, что в такой ситуации приводит к открыванию VT3. В таком случае при открытом VT5 через VT2 пр</w:t>
      </w:r>
      <w:r w:rsidR="00B12580">
        <w:t xml:space="preserve">отекает ток, т.е.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к V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≅0,7 В</m:t>
        </m:r>
      </m:oMath>
      <w:r w:rsidR="00B12580">
        <w:t>, что приводит к закр</w:t>
      </w:r>
      <w:r w:rsidR="00B12580">
        <w:t>ы</w:t>
      </w:r>
      <w:r w:rsidR="00B12580">
        <w:t>ванию VT3. Закрыты оба транзистора сложного инвертора. На выходе схемы отсутствует напряжение. Несколько схем, подключенных к проводнику и находящихся в состоянии Z, не влияют друг на друга. Схема в третьем состоянии.</w:t>
      </w:r>
    </w:p>
    <w:p w:rsidR="00B12580" w:rsidRDefault="00B12580" w:rsidP="00081AB4">
      <w:pPr>
        <w:pStyle w:val="a8"/>
      </w:pPr>
      <w:r>
        <w:rPr>
          <w:lang w:val="en-US"/>
        </w:rPr>
        <w:t>P</w:t>
      </w:r>
      <w:r w:rsidRPr="00B12580">
        <w:t>.</w:t>
      </w:r>
      <w:r>
        <w:rPr>
          <w:lang w:val="en-US"/>
        </w:rPr>
        <w:t>S</w:t>
      </w:r>
      <w:r w:rsidRPr="00B12580">
        <w:t xml:space="preserve">. В некоторой литературе </w:t>
      </w:r>
      <w:r>
        <w:rPr>
          <w:lang w:val="en-US"/>
        </w:rPr>
        <w:t>R</w:t>
      </w:r>
      <w:r w:rsidRPr="00B12580">
        <w:rPr>
          <w:vertAlign w:val="subscript"/>
        </w:rPr>
        <w:t>2</w:t>
      </w:r>
      <w:r>
        <w:t xml:space="preserve"> не рисуют, однако, для нормальной работы схемы он нужен.</w:t>
      </w:r>
    </w:p>
    <w:p w:rsidR="00B12580" w:rsidRDefault="00B12580" w:rsidP="00081AB4">
      <w:pPr>
        <w:pStyle w:val="a8"/>
      </w:pPr>
      <w:r>
        <w:t>Выходы элементов с тремя устойчивыми состояниями можно объединять между собой для организации монтажной логики. Однако. Следует отметить, что при таком объединении категорически запрещается одновременная подача «0» на управляющие входы двух и более элементов, т.к. в зависимости от информации на этих элементах могут возникнуть сквозные токи, что приведет к выходу из строя того или иного элемента. Для гарантии элементы надо включать через паузу. Схема организации третьего устойчивого состояния используется в некоторых (т.е. существуют регистры с обычными выходами и с выходами, имеющими три состояние (отключаемые)) регистрах, мультиплексорах, большинстве шинных формирователей.</w:t>
      </w:r>
    </w:p>
    <w:p w:rsidR="00B12580" w:rsidRDefault="00B12580">
      <w:pPr>
        <w:tabs>
          <w:tab w:val="left" w:pos="1134"/>
        </w:tabs>
        <w:ind w:left="709" w:right="-103"/>
        <w:rPr>
          <w:sz w:val="28"/>
          <w:szCs w:val="28"/>
        </w:rPr>
      </w:pPr>
    </w:p>
    <w:p w:rsidR="00B12580" w:rsidRDefault="00B12580" w:rsidP="00081AB4">
      <w:pPr>
        <w:pStyle w:val="a8"/>
      </w:pPr>
      <w:r>
        <w:t xml:space="preserve">6. Транзисторный ключ с диодом </w:t>
      </w:r>
      <w:proofErr w:type="spellStart"/>
      <w:r>
        <w:t>Шоттки</w:t>
      </w:r>
      <w:proofErr w:type="spellEnd"/>
      <w:r>
        <w:t>.</w:t>
      </w:r>
    </w:p>
    <w:p w:rsidR="00B12580" w:rsidRDefault="00B12580" w:rsidP="00081AB4">
      <w:pPr>
        <w:pStyle w:val="a8"/>
      </w:pPr>
      <w:r>
        <w:t>В последнее время с целью повышения быстродействия</w:t>
      </w:r>
      <w:r w:rsidR="00F61D91">
        <w:t xml:space="preserve"> элементов, используется </w:t>
      </w:r>
      <w:proofErr w:type="spellStart"/>
      <w:r w:rsidR="00F61D91">
        <w:t>схемотехника</w:t>
      </w:r>
      <w:proofErr w:type="spellEnd"/>
      <w:r w:rsidR="00F61D91">
        <w:t xml:space="preserve"> на основе диодов </w:t>
      </w:r>
      <w:proofErr w:type="spellStart"/>
      <w:r w:rsidR="00F61D91">
        <w:t>Шоттки</w:t>
      </w:r>
      <w:proofErr w:type="spellEnd"/>
      <w:r w:rsidR="00F61D91">
        <w:t>.</w:t>
      </w:r>
    </w:p>
    <w:p w:rsidR="00F61D91" w:rsidRDefault="00F61D91" w:rsidP="00081AB4">
      <w:pPr>
        <w:pStyle w:val="a8"/>
      </w:pPr>
      <w:r>
        <w:t>Использование диода позволяет предотвратить вход открытого транзистора в глубокое насыщение. В результате чего резко повышается быстродействие схем.</w:t>
      </w:r>
    </w:p>
    <w:p w:rsidR="00F3792B" w:rsidRDefault="0051003A" w:rsidP="00081AB4">
      <w:pPr>
        <w:pStyle w:val="a8"/>
      </w:pPr>
      <w:r>
        <w:object w:dxaOrig="4103" w:dyaOrig="3001">
          <v:shape id="_x0000_i1051" type="#_x0000_t75" style="width:205.95pt;height:149.85pt" o:ole="">
            <v:imagedata r:id="rId58" o:title=""/>
          </v:shape>
          <o:OLEObject Type="Embed" ProgID="Visio.Drawing.11" ShapeID="_x0000_i1051" DrawAspect="Content" ObjectID="_1310664791" r:id="rId59"/>
        </w:object>
      </w:r>
      <w:r w:rsidR="00DC0CCD" w:rsidRPr="00F3792B">
        <w:t xml:space="preserve">Рассмотрим еще раз работы обычного транзисторного ключа. При «0» на входе, транзистор закрыт, на выходе </w:t>
      </w:r>
      <m:oMath>
        <m:r>
          <m:rPr>
            <m:sty m:val="p"/>
          </m:rPr>
          <w:rPr>
            <w:rFonts w:ascii="Cambria Math"/>
          </w:rPr>
          <m:t>U</m:t>
        </m:r>
        <m:r>
          <w:rPr>
            <w:rFonts w:ascii="Cambria Math" w:hAnsi="Cambria Math"/>
          </w:rPr>
          <m:t>≅</m:t>
        </m:r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C0CCD" w:rsidRPr="00F3792B">
        <w:t>. При подаче «1» на вход, транзистор открывается и входит в насыщение т.е. в базе накапливается заряд.</w:t>
      </w:r>
    </w:p>
    <w:p w:rsidR="00F61D91" w:rsidRDefault="00F3792B" w:rsidP="00081AB4">
      <w:pPr>
        <w:pStyle w:val="a8"/>
      </w:pPr>
      <w:r>
        <w:object w:dxaOrig="1651" w:dyaOrig="960">
          <v:shape id="_x0000_i1052" type="#_x0000_t75" style="width:82.9pt;height:47.7pt" o:ole="">
            <v:imagedata r:id="rId60" o:title=""/>
          </v:shape>
          <o:OLEObject Type="Embed" ProgID="Visio.Drawing.11" ShapeID="_x0000_i1052" DrawAspect="Content" ObjectID="_1310664792" r:id="rId61"/>
        </w:object>
      </w:r>
      <w:r>
        <w:t xml:space="preserve"> При этом</w:t>
      </w:r>
      <w:r w:rsidR="00DC0CCD" w:rsidRPr="00F3792B">
        <w:t xml:space="preserve"> </w:t>
      </w:r>
      <w:r>
        <w:t>о</w:t>
      </w:r>
      <w:r w:rsidR="00DC0CCD" w:rsidRPr="00F3792B">
        <w:t>ба перехода К и Э находятся в прямом включении. Переход обратно в закрытое состояние происходит долго, т.к. необходимо вывести транзистор из режима насыщения (рассосать заряд).</w:t>
      </w:r>
    </w:p>
    <w:p w:rsidR="00F3792B" w:rsidRDefault="00F3792B" w:rsidP="00081AB4">
      <w:pPr>
        <w:pStyle w:val="a8"/>
      </w:pPr>
      <w:r>
        <w:lastRenderedPageBreak/>
        <w:t xml:space="preserve">Подключим к базе и коллектору транзистора </w:t>
      </w:r>
      <w:r>
        <w:rPr>
          <w:lang w:val="en-US"/>
        </w:rPr>
        <w:t>VD</w:t>
      </w:r>
      <w:r>
        <w:t xml:space="preserve"> </w:t>
      </w:r>
      <w:proofErr w:type="spellStart"/>
      <w:r>
        <w:t>Шоттки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VD</m:t>
            </m:r>
          </m:sub>
        </m:sSub>
        <m:r>
          <w:rPr>
            <w:rFonts w:ascii="Cambria Math" w:hAnsi="Cambria Math"/>
          </w:rPr>
          <m:t>≅0,3÷0,4 В</m:t>
        </m:r>
      </m:oMath>
      <w:r>
        <w:t xml:space="preserve">. При подаче «1» на вход ключа, диод открывается </w:t>
      </w:r>
      <w:proofErr w:type="gramStart"/>
      <w:r>
        <w:t>при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≅0,3÷0,4 В</m:t>
        </m:r>
      </m:oMath>
      <w:r>
        <w:t xml:space="preserve">, т.е.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>
        <w:t xml:space="preserve"> </w:t>
      </w:r>
      <w:proofErr w:type="gramStart"/>
      <w:r>
        <w:t>уменьшается до 0,4 В, при этом часть базового тока транзистора будет уходить через VD непосредственно на землю через открытый переход К-Э.</w:t>
      </w:r>
      <w:proofErr w:type="gramEnd"/>
      <w:r>
        <w:t xml:space="preserve"> Транзистор никогда не войдет в режим глубокого насыщения.</w:t>
      </w:r>
    </w:p>
    <w:p w:rsidR="00F3792B" w:rsidRDefault="00F3792B" w:rsidP="00F1709B">
      <w:pPr>
        <w:pStyle w:val="a8"/>
        <w:outlineLvl w:val="0"/>
      </w:pPr>
      <w:r>
        <w:t xml:space="preserve">Обозначение транзистора с диодом </w:t>
      </w:r>
      <w:proofErr w:type="spellStart"/>
      <w:r>
        <w:t>Шоттки</w:t>
      </w:r>
      <w:proofErr w:type="spellEnd"/>
      <w:r>
        <w:t xml:space="preserve"> </w:t>
      </w:r>
    </w:p>
    <w:p w:rsidR="00F3792B" w:rsidRDefault="00F3792B" w:rsidP="00081AB4">
      <w:pPr>
        <w:pStyle w:val="a8"/>
      </w:pPr>
      <w:r>
        <w:object w:dxaOrig="1061" w:dyaOrig="881">
          <v:shape id="_x0000_i1053" type="#_x0000_t75" style="width:53.6pt;height:44.35pt" o:ole="">
            <v:imagedata r:id="rId62" o:title=""/>
          </v:shape>
          <o:OLEObject Type="Embed" ProgID="Visio.Drawing.11" ShapeID="_x0000_i1053" DrawAspect="Content" ObjectID="_1310664793" r:id="rId63"/>
        </w:object>
      </w:r>
    </w:p>
    <w:p w:rsidR="00F3792B" w:rsidRDefault="00F3792B" w:rsidP="00081AB4">
      <w:pPr>
        <w:pStyle w:val="a8"/>
      </w:pPr>
      <w:r>
        <w:t xml:space="preserve">Диоды </w:t>
      </w:r>
      <w:proofErr w:type="spellStart"/>
      <w:r>
        <w:t>Шоттки</w:t>
      </w:r>
      <w:proofErr w:type="spellEnd"/>
      <w:r>
        <w:t xml:space="preserve"> не накапливают заряд, поэтому их быстродействие выше обычных диодов.</w:t>
      </w:r>
    </w:p>
    <w:p w:rsidR="00F3792B" w:rsidRDefault="00F3792B">
      <w:pPr>
        <w:tabs>
          <w:tab w:val="left" w:pos="1134"/>
        </w:tabs>
        <w:ind w:left="709" w:right="-103"/>
        <w:rPr>
          <w:sz w:val="28"/>
          <w:szCs w:val="28"/>
        </w:rPr>
      </w:pPr>
    </w:p>
    <w:p w:rsidR="00F3792B" w:rsidRDefault="00F3792B" w:rsidP="00081AB4">
      <w:pPr>
        <w:pStyle w:val="a8"/>
      </w:pPr>
      <w:r>
        <w:t>7. Базовы</w:t>
      </w:r>
      <w:r w:rsidR="004509ED">
        <w:t>й элемент серии К531 (аналог 74S</w:t>
      </w:r>
      <w:r>
        <w:t>)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365"/>
        <w:gridCol w:w="7227"/>
      </w:tblGrid>
      <w:tr w:rsidR="004509ED" w:rsidTr="00125185">
        <w:tc>
          <w:tcPr>
            <w:tcW w:w="2365" w:type="dxa"/>
            <w:vAlign w:val="center"/>
          </w:tcPr>
          <w:p w:rsidR="004509ED" w:rsidRDefault="004509ED" w:rsidP="00072919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1670" w:dyaOrig="986">
                <v:shape id="_x0000_i1054" type="#_x0000_t75" style="width:82.9pt;height:49.4pt" o:ole="">
                  <v:imagedata r:id="rId64" o:title=""/>
                </v:shape>
                <o:OLEObject Type="Embed" ProgID="Visio.Drawing.11" ShapeID="_x0000_i1054" DrawAspect="Content" ObjectID="_1310664794" r:id="rId65"/>
              </w:object>
            </w:r>
          </w:p>
        </w:tc>
        <w:tc>
          <w:tcPr>
            <w:tcW w:w="7212" w:type="dxa"/>
            <w:vAlign w:val="center"/>
          </w:tcPr>
          <w:p w:rsidR="004509ED" w:rsidRPr="00EF3BE7" w:rsidRDefault="004509ED" w:rsidP="00072919">
            <w:pPr>
              <w:pStyle w:val="a7"/>
              <w:tabs>
                <w:tab w:val="left" w:pos="1134"/>
              </w:tabs>
              <w:ind w:left="0" w:right="-103"/>
              <w:jc w:val="center"/>
              <w:rPr>
                <w:lang w:val="en-US"/>
              </w:rPr>
            </w:pPr>
            <w:r>
              <w:object w:dxaOrig="7099" w:dyaOrig="5906">
                <v:shape id="_x0000_i1055" type="#_x0000_t75" style="width:355.8pt;height:295.55pt" o:ole="">
                  <v:imagedata r:id="rId66" o:title=""/>
                </v:shape>
                <o:OLEObject Type="Embed" ProgID="Visio.Drawing.11" ShapeID="_x0000_i1055" DrawAspect="Content" ObjectID="_1310664795" r:id="rId67"/>
              </w:object>
            </w:r>
          </w:p>
        </w:tc>
      </w:tr>
    </w:tbl>
    <w:p w:rsidR="004509ED" w:rsidRDefault="00125185" w:rsidP="00081AB4">
      <w:pPr>
        <w:pStyle w:val="a8"/>
      </w:pPr>
      <w:r>
        <w:t>В элементах серии К531 применены транзисторы с диодами Шоттки.</w:t>
      </w:r>
    </w:p>
    <w:p w:rsidR="00125185" w:rsidRDefault="00125185" w:rsidP="00081AB4">
      <w:pPr>
        <w:pStyle w:val="a8"/>
      </w:pPr>
      <w:r>
        <w:t>В эмиттер VT2 вместо резистора включен генератор тока на VT6. Все это позволило увеличить быстродействие (уменьшить t</w:t>
      </w:r>
      <w:r w:rsidRPr="00125185">
        <w:rPr>
          <w:vertAlign w:val="subscript"/>
        </w:rPr>
        <w:t>зар</w:t>
      </w:r>
      <w:r>
        <w:t xml:space="preserve"> вдвое). Составной транзистор на VT3, VT4, позволил повысить нагрузочную способность при логической единице на выходе. R6 создает необходимое напряжение на базе VT4 для открытия.</w:t>
      </w:r>
    </w:p>
    <w:p w:rsidR="00125185" w:rsidRDefault="00125185">
      <w:pPr>
        <w:tabs>
          <w:tab w:val="left" w:pos="1134"/>
        </w:tabs>
        <w:ind w:left="709" w:right="-103"/>
        <w:rPr>
          <w:sz w:val="28"/>
          <w:szCs w:val="28"/>
        </w:rPr>
      </w:pPr>
    </w:p>
    <w:p w:rsidR="00460BCF" w:rsidRPr="00081AB4" w:rsidRDefault="00081AB4" w:rsidP="00081AB4">
      <w:pPr>
        <w:pStyle w:val="a7"/>
        <w:numPr>
          <w:ilvl w:val="0"/>
          <w:numId w:val="14"/>
        </w:numPr>
        <w:tabs>
          <w:tab w:val="left" w:pos="1134"/>
        </w:tabs>
        <w:ind w:right="-103"/>
        <w:rPr>
          <w:sz w:val="28"/>
          <w:szCs w:val="28"/>
        </w:rPr>
      </w:pPr>
      <w:r>
        <w:rPr>
          <w:sz w:val="28"/>
          <w:szCs w:val="28"/>
        </w:rPr>
        <w:t>Базовый элемент серии К555 (аналог 74LS)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43"/>
        <w:gridCol w:w="107"/>
        <w:gridCol w:w="1341"/>
        <w:gridCol w:w="2598"/>
        <w:gridCol w:w="4286"/>
      </w:tblGrid>
      <w:tr w:rsidR="00E93877" w:rsidTr="00E93877">
        <w:tc>
          <w:tcPr>
            <w:tcW w:w="2365" w:type="dxa"/>
            <w:gridSpan w:val="2"/>
            <w:vAlign w:val="center"/>
          </w:tcPr>
          <w:p w:rsidR="00E93877" w:rsidRDefault="00E93877" w:rsidP="00072919">
            <w:pPr>
              <w:pStyle w:val="a7"/>
              <w:tabs>
                <w:tab w:val="left" w:pos="1134"/>
              </w:tabs>
              <w:ind w:left="0" w:right="-103"/>
              <w:jc w:val="center"/>
            </w:pPr>
            <w:r>
              <w:object w:dxaOrig="1670" w:dyaOrig="986">
                <v:shape id="_x0000_i1056" type="#_x0000_t75" style="width:82.9pt;height:49.4pt" o:ole="">
                  <v:imagedata r:id="rId64" o:title=""/>
                </v:shape>
                <o:OLEObject Type="Embed" ProgID="Visio.Drawing.11" ShapeID="_x0000_i1056" DrawAspect="Content" ObjectID="_1310664796" r:id="rId68"/>
              </w:object>
            </w:r>
          </w:p>
        </w:tc>
        <w:tc>
          <w:tcPr>
            <w:tcW w:w="7220" w:type="dxa"/>
            <w:gridSpan w:val="3"/>
            <w:vAlign w:val="center"/>
          </w:tcPr>
          <w:p w:rsidR="00E93877" w:rsidRPr="00EF3BE7" w:rsidRDefault="00E93877" w:rsidP="00072919">
            <w:pPr>
              <w:pStyle w:val="a7"/>
              <w:tabs>
                <w:tab w:val="left" w:pos="1134"/>
              </w:tabs>
              <w:ind w:left="0" w:right="-103"/>
              <w:jc w:val="center"/>
              <w:rPr>
                <w:lang w:val="en-US"/>
              </w:rPr>
            </w:pPr>
            <w:r>
              <w:object w:dxaOrig="8285" w:dyaOrig="5906">
                <v:shape id="_x0000_i1057" type="#_x0000_t75" style="width:413.6pt;height:295.55pt" o:ole="">
                  <v:imagedata r:id="rId69" o:title=""/>
                </v:shape>
                <o:OLEObject Type="Embed" ProgID="Visio.Drawing.11" ShapeID="_x0000_i1057" DrawAspect="Content" ObjectID="_1310664797" r:id="rId70"/>
              </w:object>
            </w:r>
          </w:p>
        </w:tc>
      </w:tr>
      <w:tr w:rsidR="00E93877" w:rsidTr="00EB3A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103" w:type="dxa"/>
        </w:trPr>
        <w:tc>
          <w:tcPr>
            <w:tcW w:w="1875" w:type="dxa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</w:p>
        </w:tc>
        <w:tc>
          <w:tcPr>
            <w:tcW w:w="1766" w:type="dxa"/>
            <w:gridSpan w:val="2"/>
            <w:vAlign w:val="center"/>
          </w:tcPr>
          <w:p w:rsidR="00E93877" w:rsidRPr="00460BCF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ТТЛ</w:t>
            </w:r>
            <w:r>
              <w:rPr>
                <w:sz w:val="28"/>
                <w:szCs w:val="28"/>
              </w:rPr>
              <w:t>Ш</w:t>
            </w:r>
          </w:p>
        </w:tc>
        <w:tc>
          <w:tcPr>
            <w:tcW w:w="1841" w:type="dxa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ТТЛ</w:t>
            </w:r>
          </w:p>
        </w:tc>
      </w:tr>
      <w:tr w:rsidR="00E93877" w:rsidTr="00EB3A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103" w:type="dxa"/>
        </w:trPr>
        <w:tc>
          <w:tcPr>
            <w:tcW w:w="1875" w:type="dxa"/>
          </w:tcPr>
          <w:p w:rsidR="00E93877" w:rsidRDefault="00836838" w:rsidP="00EB3AD1">
            <w:pPr>
              <w:tabs>
                <w:tab w:val="left" w:pos="1134"/>
              </w:tabs>
              <w:ind w:right="-103" w:hanging="11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вых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766" w:type="dxa"/>
            <w:gridSpan w:val="2"/>
            <w:vAlign w:val="center"/>
          </w:tcPr>
          <w:p w:rsidR="00E93877" w:rsidRPr="00460BCF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≥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2,5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1841" w:type="dxa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2,4</w:t>
            </w:r>
            <w:proofErr w:type="gramStart"/>
            <w:r>
              <w:rPr>
                <w:sz w:val="28"/>
                <w:szCs w:val="28"/>
              </w:rPr>
              <w:t xml:space="preserve"> В</w:t>
            </w:r>
            <w:proofErr w:type="gramEnd"/>
          </w:p>
        </w:tc>
      </w:tr>
      <w:tr w:rsidR="00E93877" w:rsidTr="00EB3A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103" w:type="dxa"/>
        </w:trPr>
        <w:tc>
          <w:tcPr>
            <w:tcW w:w="1875" w:type="dxa"/>
          </w:tcPr>
          <w:p w:rsidR="00E93877" w:rsidRDefault="00836838" w:rsidP="00EB3AD1">
            <w:pPr>
              <w:tabs>
                <w:tab w:val="left" w:pos="1134"/>
              </w:tabs>
              <w:ind w:right="-103" w:hanging="11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вых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1766" w:type="dxa"/>
            <w:gridSpan w:val="2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≤ 0,5</w:t>
            </w:r>
            <w:proofErr w:type="gramStart"/>
            <w:r>
              <w:rPr>
                <w:sz w:val="28"/>
                <w:szCs w:val="28"/>
              </w:rPr>
              <w:t xml:space="preserve"> В</w:t>
            </w:r>
            <w:proofErr w:type="gramEnd"/>
          </w:p>
        </w:tc>
        <w:tc>
          <w:tcPr>
            <w:tcW w:w="1841" w:type="dxa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  <w:proofErr w:type="gramStart"/>
            <w:r>
              <w:rPr>
                <w:sz w:val="28"/>
                <w:szCs w:val="28"/>
              </w:rPr>
              <w:t xml:space="preserve"> В</w:t>
            </w:r>
            <w:proofErr w:type="gramEnd"/>
          </w:p>
        </w:tc>
      </w:tr>
      <w:tr w:rsidR="00E93877" w:rsidTr="00EB3A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103" w:type="dxa"/>
        </w:trPr>
        <w:tc>
          <w:tcPr>
            <w:tcW w:w="1875" w:type="dxa"/>
          </w:tcPr>
          <w:p w:rsidR="00E93877" w:rsidRDefault="00836838" w:rsidP="00EB3AD1">
            <w:pPr>
              <w:tabs>
                <w:tab w:val="left" w:pos="1134"/>
              </w:tabs>
              <w:ind w:right="-103" w:hanging="11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вх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766" w:type="dxa"/>
            <w:gridSpan w:val="2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≤ 20 мА</w:t>
            </w:r>
          </w:p>
        </w:tc>
        <w:tc>
          <w:tcPr>
            <w:tcW w:w="1841" w:type="dxa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 мА</w:t>
            </w:r>
          </w:p>
        </w:tc>
      </w:tr>
      <w:tr w:rsidR="00E93877" w:rsidTr="00EB3A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103" w:type="dxa"/>
        </w:trPr>
        <w:tc>
          <w:tcPr>
            <w:tcW w:w="1875" w:type="dxa"/>
          </w:tcPr>
          <w:p w:rsidR="00E93877" w:rsidRDefault="00836838" w:rsidP="00EB3AD1">
            <w:pPr>
              <w:tabs>
                <w:tab w:val="left" w:pos="1134"/>
              </w:tabs>
              <w:ind w:right="-103" w:hanging="11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вх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1766" w:type="dxa"/>
            <w:gridSpan w:val="2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≤ 0,4 мА</w:t>
            </w:r>
          </w:p>
        </w:tc>
        <w:tc>
          <w:tcPr>
            <w:tcW w:w="1841" w:type="dxa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1,6 мА</w:t>
            </w:r>
          </w:p>
        </w:tc>
      </w:tr>
      <w:tr w:rsidR="00E93877" w:rsidTr="00EB3A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103" w:type="dxa"/>
        </w:trPr>
        <w:tc>
          <w:tcPr>
            <w:tcW w:w="1875" w:type="dxa"/>
          </w:tcPr>
          <w:p w:rsidR="00E93877" w:rsidRDefault="00836838" w:rsidP="00EB3AD1">
            <w:pPr>
              <w:tabs>
                <w:tab w:val="left" w:pos="1134"/>
              </w:tabs>
              <w:ind w:right="-103" w:hanging="11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вых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p>
                </m:sSubSup>
              </m:oMath>
            </m:oMathPara>
          </w:p>
        </w:tc>
        <w:tc>
          <w:tcPr>
            <w:tcW w:w="1766" w:type="dxa"/>
            <w:gridSpan w:val="2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≤ 0,4 мА</w:t>
            </w:r>
          </w:p>
        </w:tc>
        <w:tc>
          <w:tcPr>
            <w:tcW w:w="1841" w:type="dxa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 мА</w:t>
            </w:r>
          </w:p>
        </w:tc>
      </w:tr>
      <w:tr w:rsidR="00E93877" w:rsidTr="00EB3A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103" w:type="dxa"/>
        </w:trPr>
        <w:tc>
          <w:tcPr>
            <w:tcW w:w="1875" w:type="dxa"/>
          </w:tcPr>
          <w:p w:rsidR="00E93877" w:rsidRDefault="00836838" w:rsidP="00EB3AD1">
            <w:pPr>
              <w:tabs>
                <w:tab w:val="left" w:pos="1134"/>
              </w:tabs>
              <w:ind w:right="-103" w:hanging="11"/>
              <w:rPr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вых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p>
                </m:sSubSup>
              </m:oMath>
            </m:oMathPara>
          </w:p>
        </w:tc>
        <w:tc>
          <w:tcPr>
            <w:tcW w:w="1766" w:type="dxa"/>
            <w:gridSpan w:val="2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≤ 8 мА</w:t>
            </w:r>
          </w:p>
        </w:tc>
        <w:tc>
          <w:tcPr>
            <w:tcW w:w="1841" w:type="dxa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 мА</w:t>
            </w:r>
          </w:p>
        </w:tc>
      </w:tr>
      <w:tr w:rsidR="00E93877" w:rsidTr="00EB3AD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103" w:type="dxa"/>
        </w:trPr>
        <w:tc>
          <w:tcPr>
            <w:tcW w:w="1875" w:type="dxa"/>
          </w:tcPr>
          <w:p w:rsidR="00E93877" w:rsidRDefault="00836838" w:rsidP="00EB3AD1">
            <w:pPr>
              <w:tabs>
                <w:tab w:val="left" w:pos="1134"/>
              </w:tabs>
              <w:ind w:right="-103" w:hanging="11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разв</m:t>
                    </m:r>
                  </m:sub>
                </m:sSub>
              </m:oMath>
            </m:oMathPara>
          </w:p>
        </w:tc>
        <w:tc>
          <w:tcPr>
            <w:tcW w:w="1766" w:type="dxa"/>
            <w:gridSpan w:val="2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841" w:type="dxa"/>
            <w:vAlign w:val="center"/>
          </w:tcPr>
          <w:p w:rsidR="00E93877" w:rsidRDefault="00E93877" w:rsidP="00EB3AD1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</w:tbl>
    <w:p w:rsidR="00E93877" w:rsidRDefault="00E93877">
      <w:pPr>
        <w:tabs>
          <w:tab w:val="left" w:pos="1134"/>
        </w:tabs>
        <w:ind w:left="709" w:right="-103"/>
        <w:rPr>
          <w:sz w:val="28"/>
          <w:szCs w:val="28"/>
          <w:lang w:val="en-US"/>
        </w:rPr>
      </w:pPr>
    </w:p>
    <w:p w:rsidR="00125185" w:rsidRDefault="00460BCF" w:rsidP="00EB3AD1">
      <w:pPr>
        <w:pStyle w:val="a8"/>
      </w:pPr>
      <w:r>
        <w:t xml:space="preserve">Вместо </w:t>
      </w:r>
      <w:proofErr w:type="spellStart"/>
      <w:r>
        <w:t>многоэмиттерного</w:t>
      </w:r>
      <w:proofErr w:type="spellEnd"/>
      <w:r>
        <w:t xml:space="preserve"> транзистора использованы диоды </w:t>
      </w:r>
      <w:proofErr w:type="spellStart"/>
      <w:r>
        <w:t>Шоттки</w:t>
      </w:r>
      <w:proofErr w:type="spellEnd"/>
      <w:r>
        <w:t>, VD7 уменьшает задержку включения ИС К555, в основном за счет энергии ёмкости нагрузки, заменили серию К155.</w:t>
      </w:r>
    </w:p>
    <w:p w:rsidR="00460BCF" w:rsidRDefault="00460BCF" w:rsidP="00EB3AD1">
      <w:pPr>
        <w:pStyle w:val="a8"/>
      </w:pPr>
      <w:r>
        <w:t>Ёмкость разгружается через R6, VD7, VT1 и базу VT5, ускоряя его</w:t>
      </w:r>
      <w:r w:rsidR="0005143A">
        <w:t xml:space="preserve"> включение.</w:t>
      </w:r>
    </w:p>
    <w:p w:rsidR="0005143A" w:rsidRDefault="0005143A" w:rsidP="00EB3AD1">
      <w:pPr>
        <w:pStyle w:val="a8"/>
      </w:pPr>
      <w:r>
        <w:t xml:space="preserve">Диоды </w:t>
      </w:r>
      <w:proofErr w:type="spellStart"/>
      <w:r>
        <w:t>Шоттки</w:t>
      </w:r>
      <w:proofErr w:type="spellEnd"/>
      <w:r>
        <w:t xml:space="preserve"> на входе не имеют накопления базового заряда, увеличивающего время включения входного транзистора, и обеспечивают стабильность времени переключения в диапазоне температур.</w:t>
      </w:r>
    </w:p>
    <w:p w:rsidR="0005143A" w:rsidRDefault="0005143A" w:rsidP="00EB3AD1">
      <w:pPr>
        <w:pStyle w:val="a8"/>
      </w:pPr>
      <w:r>
        <w:rPr>
          <w:lang w:val="en-US"/>
        </w:rPr>
        <w:t>VT</w:t>
      </w:r>
      <w:r w:rsidRPr="0005143A">
        <w:t xml:space="preserve">3 и </w:t>
      </w:r>
      <w:r>
        <w:rPr>
          <w:lang w:val="en-US"/>
        </w:rPr>
        <w:t>VT</w:t>
      </w:r>
      <w:r w:rsidRPr="0005143A">
        <w:t xml:space="preserve">5 без диода </w:t>
      </w:r>
      <w:proofErr w:type="spellStart"/>
      <w:r w:rsidRPr="0005143A">
        <w:t>Шоттки</w:t>
      </w:r>
      <w:proofErr w:type="spellEnd"/>
      <w:r w:rsidRPr="0005143A">
        <w:t xml:space="preserve">, т.к. </w:t>
      </w:r>
      <w:r>
        <w:t>работают в активном режиме. Серия К555 имеет пониженную потребляемую мощность (~85 раз меньше элементов К155).</w:t>
      </w:r>
    </w:p>
    <w:p w:rsidR="0005143A" w:rsidRDefault="0005143A">
      <w:pPr>
        <w:tabs>
          <w:tab w:val="left" w:pos="1134"/>
        </w:tabs>
        <w:ind w:left="709" w:right="-103"/>
        <w:rPr>
          <w:sz w:val="28"/>
          <w:szCs w:val="28"/>
        </w:rPr>
      </w:pPr>
    </w:p>
    <w:p w:rsidR="0005143A" w:rsidRPr="00EB3AD1" w:rsidRDefault="0005143A" w:rsidP="00EB3AD1">
      <w:pPr>
        <w:pStyle w:val="a8"/>
        <w:numPr>
          <w:ilvl w:val="0"/>
          <w:numId w:val="14"/>
        </w:numPr>
        <w:tabs>
          <w:tab w:val="left" w:pos="993"/>
        </w:tabs>
        <w:ind w:left="0" w:firstLine="709"/>
      </w:pPr>
      <w:r w:rsidRPr="00EB3AD1">
        <w:t>В более современных ТТЛШ применяется входной каскад с дополнительным усилителем тока. Это серии К1531, К1533, которые имеют высокое быстродействие, низкую потребляемую мощность и высокую нагрузочную способность.</w:t>
      </w:r>
    </w:p>
    <w:p w:rsidR="0005143A" w:rsidRDefault="0005143A" w:rsidP="00EB3AD1">
      <w:pPr>
        <w:pStyle w:val="a8"/>
        <w:numPr>
          <w:ilvl w:val="0"/>
          <w:numId w:val="14"/>
        </w:numPr>
      </w:pPr>
      <w:r>
        <w:t>Сравнительная характеристика ИС ТТЛ (ТТЛШ)</w:t>
      </w:r>
    </w:p>
    <w:tbl>
      <w:tblPr>
        <w:tblStyle w:val="a3"/>
        <w:tblW w:w="0" w:type="auto"/>
        <w:tblInd w:w="720" w:type="dxa"/>
        <w:tblLook w:val="04A0"/>
      </w:tblPr>
      <w:tblGrid>
        <w:gridCol w:w="1881"/>
        <w:gridCol w:w="1551"/>
        <w:gridCol w:w="1064"/>
        <w:gridCol w:w="1077"/>
        <w:gridCol w:w="1088"/>
        <w:gridCol w:w="1045"/>
        <w:gridCol w:w="1083"/>
        <w:gridCol w:w="1186"/>
      </w:tblGrid>
      <w:tr w:rsidR="0005143A" w:rsidTr="00072919">
        <w:tc>
          <w:tcPr>
            <w:tcW w:w="2493" w:type="dxa"/>
            <w:gridSpan w:val="2"/>
          </w:tcPr>
          <w:p w:rsid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Серия ТТЛ (ТТЛШ)</w:t>
            </w:r>
          </w:p>
        </w:tc>
        <w:tc>
          <w:tcPr>
            <w:tcW w:w="3741" w:type="dxa"/>
            <w:gridSpan w:val="3"/>
          </w:tcPr>
          <w:p w:rsid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Параметры</w:t>
            </w:r>
          </w:p>
        </w:tc>
        <w:tc>
          <w:tcPr>
            <w:tcW w:w="3741" w:type="dxa"/>
            <w:gridSpan w:val="3"/>
          </w:tcPr>
          <w:p w:rsid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Нагрузка</w:t>
            </w:r>
          </w:p>
        </w:tc>
      </w:tr>
      <w:tr w:rsidR="0005143A" w:rsidTr="0005143A">
        <w:tc>
          <w:tcPr>
            <w:tcW w:w="1246" w:type="dxa"/>
          </w:tcPr>
          <w:p w:rsid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отечественные</w:t>
            </w:r>
          </w:p>
        </w:tc>
        <w:tc>
          <w:tcPr>
            <w:tcW w:w="1247" w:type="dxa"/>
          </w:tcPr>
          <w:p w:rsid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зарубежные</w:t>
            </w:r>
          </w:p>
        </w:tc>
        <w:tc>
          <w:tcPr>
            <w:tcW w:w="1247" w:type="dxa"/>
          </w:tcPr>
          <w:p w:rsidR="0005143A" w:rsidRP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 w:rsidRPr="0005143A">
              <w:rPr>
                <w:sz w:val="28"/>
                <w:szCs w:val="28"/>
                <w:vertAlign w:val="subscript"/>
                <w:lang w:val="en-US"/>
              </w:rPr>
              <w:t>зд</w:t>
            </w:r>
            <w:proofErr w:type="spellEnd"/>
            <w:r w:rsidRPr="0005143A">
              <w:rPr>
                <w:sz w:val="28"/>
                <w:szCs w:val="28"/>
                <w:vertAlign w:val="subscript"/>
                <w:lang w:val="en-US"/>
              </w:rPr>
              <w:t>.</w:t>
            </w:r>
            <w:proofErr w:type="spellStart"/>
            <w:r w:rsidRPr="0005143A">
              <w:rPr>
                <w:sz w:val="28"/>
                <w:szCs w:val="28"/>
                <w:vertAlign w:val="subscript"/>
              </w:rPr>
              <w:t>р</w:t>
            </w:r>
            <w:proofErr w:type="spellEnd"/>
            <w:r>
              <w:rPr>
                <w:sz w:val="28"/>
                <w:szCs w:val="28"/>
              </w:rPr>
              <w:t>, НС</w:t>
            </w:r>
          </w:p>
        </w:tc>
        <w:tc>
          <w:tcPr>
            <w:tcW w:w="1247" w:type="dxa"/>
          </w:tcPr>
          <w:p w:rsidR="0005143A" w:rsidRP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P</w:t>
            </w:r>
            <w:proofErr w:type="gramEnd"/>
            <w:r w:rsidRPr="0005143A">
              <w:rPr>
                <w:sz w:val="28"/>
                <w:szCs w:val="28"/>
                <w:vertAlign w:val="subscript"/>
              </w:rPr>
              <w:t>пот</w:t>
            </w:r>
            <w:proofErr w:type="spellEnd"/>
            <w:r>
              <w:rPr>
                <w:sz w:val="28"/>
                <w:szCs w:val="28"/>
              </w:rPr>
              <w:t>, мВт</w:t>
            </w:r>
          </w:p>
        </w:tc>
        <w:tc>
          <w:tcPr>
            <w:tcW w:w="1247" w:type="dxa"/>
          </w:tcPr>
          <w:p w:rsid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Э, </w:t>
            </w:r>
            <w:proofErr w:type="spellStart"/>
            <w:r>
              <w:rPr>
                <w:sz w:val="28"/>
                <w:szCs w:val="28"/>
              </w:rPr>
              <w:t>пДж</w:t>
            </w:r>
            <w:proofErr w:type="spellEnd"/>
          </w:p>
        </w:tc>
        <w:tc>
          <w:tcPr>
            <w:tcW w:w="1247" w:type="dxa"/>
          </w:tcPr>
          <w:p w:rsidR="0005143A" w:rsidRP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</w:t>
            </w:r>
            <w:r w:rsidRPr="0005143A">
              <w:rPr>
                <w:sz w:val="28"/>
                <w:szCs w:val="28"/>
                <w:vertAlign w:val="subscript"/>
              </w:rPr>
              <w:t>н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пФ</w:t>
            </w:r>
            <w:proofErr w:type="spellEnd"/>
          </w:p>
        </w:tc>
        <w:tc>
          <w:tcPr>
            <w:tcW w:w="1247" w:type="dxa"/>
          </w:tcPr>
          <w:p w:rsidR="0005143A" w:rsidRP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R</w:t>
            </w:r>
            <w:proofErr w:type="gramEnd"/>
            <w:r w:rsidRPr="0005143A">
              <w:rPr>
                <w:sz w:val="28"/>
                <w:szCs w:val="28"/>
                <w:vertAlign w:val="subscript"/>
              </w:rPr>
              <w:t>н</w:t>
            </w:r>
            <w:proofErr w:type="spellEnd"/>
            <w:r>
              <w:rPr>
                <w:sz w:val="28"/>
                <w:szCs w:val="28"/>
              </w:rPr>
              <w:t>, кОм</w:t>
            </w:r>
          </w:p>
        </w:tc>
        <w:tc>
          <w:tcPr>
            <w:tcW w:w="1247" w:type="dxa"/>
          </w:tcPr>
          <w:p w:rsidR="0005143A" w:rsidRPr="0005143A" w:rsidRDefault="0005143A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Нагруз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спос</w:t>
            </w:r>
            <w:proofErr w:type="spellEnd"/>
            <w:r>
              <w:rPr>
                <w:sz w:val="28"/>
                <w:szCs w:val="28"/>
              </w:rPr>
              <w:t>, N</w:t>
            </w:r>
          </w:p>
        </w:tc>
      </w:tr>
      <w:tr w:rsidR="0005143A" w:rsidTr="0005143A">
        <w:tc>
          <w:tcPr>
            <w:tcW w:w="1246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К134</w:t>
            </w:r>
          </w:p>
        </w:tc>
        <w:tc>
          <w:tcPr>
            <w:tcW w:w="1247" w:type="dxa"/>
          </w:tcPr>
          <w:p w:rsidR="0005143A" w:rsidRPr="00F66C1C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SN74L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5143A" w:rsidTr="0005143A">
        <w:tc>
          <w:tcPr>
            <w:tcW w:w="1246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К155</w:t>
            </w:r>
          </w:p>
        </w:tc>
        <w:tc>
          <w:tcPr>
            <w:tcW w:w="1247" w:type="dxa"/>
          </w:tcPr>
          <w:p w:rsidR="0005143A" w:rsidRPr="00F66C1C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SN74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5143A" w:rsidTr="0005143A">
        <w:tc>
          <w:tcPr>
            <w:tcW w:w="1246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К531</w:t>
            </w:r>
          </w:p>
        </w:tc>
        <w:tc>
          <w:tcPr>
            <w:tcW w:w="1247" w:type="dxa"/>
          </w:tcPr>
          <w:p w:rsidR="0005143A" w:rsidRPr="00F66C1C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SN74S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0,28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5143A" w:rsidTr="0005143A">
        <w:tc>
          <w:tcPr>
            <w:tcW w:w="1246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К555</w:t>
            </w:r>
          </w:p>
        </w:tc>
        <w:tc>
          <w:tcPr>
            <w:tcW w:w="1247" w:type="dxa"/>
          </w:tcPr>
          <w:p w:rsidR="0005143A" w:rsidRPr="00F66C1C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SN74LS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05143A" w:rsidTr="0005143A">
        <w:tc>
          <w:tcPr>
            <w:tcW w:w="1246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КР1531</w:t>
            </w:r>
          </w:p>
        </w:tc>
        <w:tc>
          <w:tcPr>
            <w:tcW w:w="1247" w:type="dxa"/>
          </w:tcPr>
          <w:p w:rsidR="0005143A" w:rsidRPr="00F66C1C" w:rsidRDefault="00F66C1C" w:rsidP="00F66C1C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SN74F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0,28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5143A" w:rsidTr="0005143A">
        <w:tc>
          <w:tcPr>
            <w:tcW w:w="1246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КР1533</w:t>
            </w:r>
          </w:p>
        </w:tc>
        <w:tc>
          <w:tcPr>
            <w:tcW w:w="1247" w:type="dxa"/>
          </w:tcPr>
          <w:p w:rsidR="0005143A" w:rsidRPr="00F66C1C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SN74ALS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47" w:type="dxa"/>
          </w:tcPr>
          <w:p w:rsidR="0005143A" w:rsidRDefault="00F66C1C" w:rsidP="0005143A">
            <w:pPr>
              <w:pStyle w:val="a7"/>
              <w:tabs>
                <w:tab w:val="left" w:pos="1134"/>
              </w:tabs>
              <w:ind w:left="0"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</w:tbl>
    <w:p w:rsidR="00F66C1C" w:rsidRDefault="00F66C1C" w:rsidP="00EB3AD1">
      <w:pPr>
        <w:pStyle w:val="a8"/>
      </w:pPr>
    </w:p>
    <w:p w:rsidR="0005143A" w:rsidRDefault="00F66C1C" w:rsidP="00EB3AD1">
      <w:pPr>
        <w:pStyle w:val="a8"/>
      </w:pPr>
      <w:r>
        <w:t xml:space="preserve">Э = </w:t>
      </w:r>
      <w:proofErr w:type="spellStart"/>
      <w:r>
        <w:t>t</w:t>
      </w:r>
      <w:r w:rsidRPr="00F66C1C">
        <w:rPr>
          <w:vertAlign w:val="subscript"/>
        </w:rPr>
        <w:t>зд.р</w:t>
      </w:r>
      <w:proofErr w:type="spellEnd"/>
      <w:r w:rsidRPr="00F66C1C">
        <w:rPr>
          <w:vertAlign w:val="subscript"/>
        </w:rPr>
        <w:t>.</w:t>
      </w:r>
      <w:r>
        <w:t xml:space="preserve"> ∙ </w:t>
      </w:r>
      <w:proofErr w:type="spellStart"/>
      <w:r>
        <w:t>P</w:t>
      </w:r>
      <w:r w:rsidRPr="00F66C1C">
        <w:rPr>
          <w:vertAlign w:val="subscript"/>
        </w:rPr>
        <w:t>пот</w:t>
      </w:r>
      <w:proofErr w:type="spellEnd"/>
      <w:r>
        <w:t xml:space="preserve"> – энергия переключения. Параметр, который позволяет сравнивать различные серии элементов.</w:t>
      </w:r>
    </w:p>
    <w:p w:rsidR="00F66C1C" w:rsidRDefault="00F66C1C" w:rsidP="00EB3AD1">
      <w:pPr>
        <w:pStyle w:val="a8"/>
        <w:numPr>
          <w:ilvl w:val="0"/>
          <w:numId w:val="14"/>
        </w:numPr>
      </w:pPr>
      <w:r>
        <w:t>Некоторые рекомендации по использованию ТТЛ  ИС в схемах.</w:t>
      </w:r>
    </w:p>
    <w:p w:rsidR="00F66C1C" w:rsidRDefault="00F66C1C" w:rsidP="00EB3AD1">
      <w:pPr>
        <w:pStyle w:val="a8"/>
      </w:pPr>
      <w:r>
        <w:t>Все входы элементов (неиспользованные) должны быть подключены.</w:t>
      </w:r>
    </w:p>
    <w:p w:rsidR="00F66C1C" w:rsidRDefault="00F66C1C" w:rsidP="00EB3AD1">
      <w:pPr>
        <w:pStyle w:val="a8"/>
      </w:pPr>
      <w:r>
        <w:t>- Если в схеме И-НЕ некоторые входы не используются, то их надо подключить:</w:t>
      </w:r>
    </w:p>
    <w:p w:rsidR="00F66C1C" w:rsidRDefault="00F66C1C" w:rsidP="00EB3AD1">
      <w:pPr>
        <w:pStyle w:val="a8"/>
      </w:pPr>
      <w:r>
        <w:t>а) через резистор 1 кОм к источнику питания 5В;</w:t>
      </w:r>
    </w:p>
    <w:p w:rsidR="00F66C1C" w:rsidRDefault="00F66C1C" w:rsidP="00EB3AD1">
      <w:pPr>
        <w:pStyle w:val="a8"/>
      </w:pPr>
      <w:r>
        <w:t>б) или соединить с другим задействованным входам (при этом к выходу предыдущего элемента добавится соответствующее количество единичных нагрузок);</w:t>
      </w:r>
    </w:p>
    <w:p w:rsidR="00F66C1C" w:rsidRDefault="00F66C1C" w:rsidP="00EB3AD1">
      <w:pPr>
        <w:pStyle w:val="a8"/>
      </w:pPr>
      <w:r>
        <w:t>в) или подключить к выходу свободного инвертора, вход которого надо заземлить.</w:t>
      </w:r>
    </w:p>
    <w:p w:rsidR="00F66C1C" w:rsidRDefault="00F66C1C" w:rsidP="00EB3AD1">
      <w:pPr>
        <w:pStyle w:val="a8"/>
      </w:pPr>
      <w:r>
        <w:t>- Если в схеме ИЛИ-НЕ некоторые выводы не используются, то их надо:</w:t>
      </w:r>
    </w:p>
    <w:p w:rsidR="00F66C1C" w:rsidRDefault="00F66C1C" w:rsidP="00EB3AD1">
      <w:pPr>
        <w:pStyle w:val="a8"/>
      </w:pPr>
      <w:r>
        <w:t>а) подключить к земле;</w:t>
      </w:r>
    </w:p>
    <w:p w:rsidR="00F66C1C" w:rsidRDefault="00F66C1C" w:rsidP="00EB3AD1">
      <w:pPr>
        <w:pStyle w:val="a8"/>
      </w:pPr>
      <w:r>
        <w:t>б) или соединить с используемым входом (нагрузка на предыдущий элемент увеличится).</w:t>
      </w:r>
    </w:p>
    <w:p w:rsidR="00F66C1C" w:rsidRDefault="00F66C1C" w:rsidP="00EB3AD1">
      <w:pPr>
        <w:pStyle w:val="a8"/>
      </w:pPr>
      <w:r>
        <w:t>- Выходы микросх</w:t>
      </w:r>
      <w:r w:rsidR="00BA77C2">
        <w:t>е</w:t>
      </w:r>
      <w:r>
        <w:t xml:space="preserve">м </w:t>
      </w:r>
      <w:r w:rsidR="00BA77C2">
        <w:t>нельзя подключать к +5 В;</w:t>
      </w:r>
    </w:p>
    <w:p w:rsidR="00BA77C2" w:rsidRDefault="00BA77C2" w:rsidP="00EB3AD1">
      <w:pPr>
        <w:pStyle w:val="a8"/>
      </w:pPr>
      <w:r>
        <w:t>- Замыкание выхода на землю допускается;</w:t>
      </w:r>
    </w:p>
    <w:p w:rsidR="00BA77C2" w:rsidRDefault="00BA77C2" w:rsidP="00EB3AD1">
      <w:pPr>
        <w:pStyle w:val="a8"/>
      </w:pPr>
      <w:r>
        <w:t>- Напряжение питания не должно превышать 7 В;</w:t>
      </w:r>
    </w:p>
    <w:p w:rsidR="00BA77C2" w:rsidRDefault="00BA77C2" w:rsidP="00EB3AD1">
      <w:pPr>
        <w:pStyle w:val="a8"/>
      </w:pPr>
      <w:r>
        <w:t>- Для развязки по питанию микросхем серии 155, надо 0,1мкФ на корпус, К555 – 0,1 мкФ на 4 корпуса</w:t>
      </w:r>
      <w:r w:rsidR="00695FB7">
        <w:t>.</w:t>
      </w:r>
    </w:p>
    <w:p w:rsidR="00695FB7" w:rsidRDefault="00695FB7" w:rsidP="00F66C1C">
      <w:pPr>
        <w:pStyle w:val="a7"/>
        <w:tabs>
          <w:tab w:val="left" w:pos="1134"/>
        </w:tabs>
        <w:ind w:right="-103"/>
        <w:rPr>
          <w:sz w:val="28"/>
          <w:szCs w:val="28"/>
        </w:rPr>
      </w:pPr>
    </w:p>
    <w:p w:rsidR="00695FB7" w:rsidRPr="00EB3AD1" w:rsidRDefault="00695FB7" w:rsidP="00F1709B">
      <w:pPr>
        <w:pStyle w:val="1"/>
        <w:outlineLvl w:val="0"/>
      </w:pPr>
      <w:r w:rsidRPr="00EB3AD1">
        <w:t>КМДП логические элементы</w:t>
      </w:r>
    </w:p>
    <w:p w:rsidR="00695FB7" w:rsidRDefault="00695FB7" w:rsidP="00EB3AD1">
      <w:pPr>
        <w:pStyle w:val="a8"/>
        <w:numPr>
          <w:ilvl w:val="0"/>
          <w:numId w:val="18"/>
        </w:numPr>
      </w:pPr>
      <w:r>
        <w:t>Общие сведения о полевых транзисторах.</w:t>
      </w:r>
    </w:p>
    <w:p w:rsidR="00695FB7" w:rsidRDefault="00695FB7" w:rsidP="00EB3AD1">
      <w:pPr>
        <w:pStyle w:val="a8"/>
      </w:pPr>
      <w:r>
        <w:t xml:space="preserve">Полевые транзисторы с диэлектриком на основе окислов кремния называют </w:t>
      </w:r>
      <w:proofErr w:type="spellStart"/>
      <w:r>
        <w:t>МОП-транзисторами</w:t>
      </w:r>
      <w:proofErr w:type="spellEnd"/>
      <w:r>
        <w:t xml:space="preserve"> (металл-окисел-полупроводник).</w:t>
      </w:r>
    </w:p>
    <w:p w:rsidR="00695FB7" w:rsidRDefault="00695FB7" w:rsidP="00EB3AD1">
      <w:pPr>
        <w:pStyle w:val="a8"/>
      </w:pPr>
      <w:r>
        <w:t xml:space="preserve">При использовании других диэлектриков применяют общий термин: </w:t>
      </w:r>
      <w:proofErr w:type="spellStart"/>
      <w:r>
        <w:t>МДП-транзисторы</w:t>
      </w:r>
      <w:proofErr w:type="spellEnd"/>
      <w:r>
        <w:t xml:space="preserve"> (металл-диэлектрик-полупроводник).</w:t>
      </w:r>
    </w:p>
    <w:p w:rsidR="00695FB7" w:rsidRPr="00072919" w:rsidRDefault="00695FB7" w:rsidP="00EB3AD1">
      <w:pPr>
        <w:pStyle w:val="a8"/>
      </w:pPr>
      <w:r>
        <w:t xml:space="preserve">КМДП – пара транзисторов, дополняющих друг друга каналами разного типа: </w:t>
      </w:r>
      <w:proofErr w:type="spellStart"/>
      <w:r>
        <w:t>p</w:t>
      </w:r>
      <w:proofErr w:type="spellEnd"/>
      <w:r>
        <w:t xml:space="preserve"> и </w:t>
      </w:r>
      <w:proofErr w:type="spellStart"/>
      <w:r>
        <w:t>n</w:t>
      </w:r>
      <w:proofErr w:type="spellEnd"/>
      <w:r>
        <w:t xml:space="preserve"> каналами</w:t>
      </w:r>
    </w:p>
    <w:p w:rsidR="004D1A04" w:rsidRDefault="00072919" w:rsidP="00EB3AD1">
      <w:pPr>
        <w:pStyle w:val="a7"/>
        <w:pBdr>
          <w:bottom w:val="double" w:sz="6" w:space="31" w:color="auto"/>
        </w:pBdr>
        <w:tabs>
          <w:tab w:val="left" w:pos="1134"/>
        </w:tabs>
        <w:ind w:left="1080" w:right="-103"/>
      </w:pPr>
      <w:r>
        <w:object w:dxaOrig="6572" w:dyaOrig="4644">
          <v:shape id="_x0000_i1058" type="#_x0000_t75" style="width:401.85pt;height:283.8pt" o:ole="">
            <v:imagedata r:id="rId71" o:title=""/>
          </v:shape>
          <o:OLEObject Type="Embed" ProgID="Visio.Drawing.11" ShapeID="_x0000_i1058" DrawAspect="Content" ObjectID="_1310664798" r:id="rId72"/>
        </w:object>
      </w:r>
    </w:p>
    <w:p w:rsidR="004D1A04" w:rsidRDefault="004D1A04" w:rsidP="00EB3AD1">
      <w:pPr>
        <w:pStyle w:val="a7"/>
        <w:pBdr>
          <w:bottom w:val="double" w:sz="6" w:space="31" w:color="auto"/>
        </w:pBdr>
        <w:tabs>
          <w:tab w:val="left" w:pos="1134"/>
        </w:tabs>
        <w:ind w:left="1080" w:right="-103"/>
      </w:pPr>
      <w:r>
        <w:object w:dxaOrig="5095" w:dyaOrig="2762">
          <v:shape id="_x0000_i1088" type="#_x0000_t75" style="width:254.5pt;height:138.15pt" o:ole="">
            <v:imagedata r:id="rId73" o:title=""/>
          </v:shape>
          <o:OLEObject Type="Embed" ProgID="Visio.Drawing.11" ShapeID="_x0000_i1088" DrawAspect="Content" ObjectID="_1310664799" r:id="rId74"/>
        </w:object>
      </w:r>
    </w:p>
    <w:p w:rsidR="00F1709B" w:rsidRDefault="00594C3B" w:rsidP="00F1709B">
      <w:pPr>
        <w:pStyle w:val="a7"/>
        <w:pBdr>
          <w:bottom w:val="double" w:sz="6" w:space="31" w:color="auto"/>
        </w:pBdr>
        <w:tabs>
          <w:tab w:val="left" w:pos="1134"/>
        </w:tabs>
        <w:ind w:left="1080" w:right="-103"/>
      </w:pPr>
      <w:r>
        <w:object w:dxaOrig="7679" w:dyaOrig="4789">
          <v:shape id="_x0000_i1276" type="#_x0000_t75" style="width:384.3pt;height:239.45pt" o:ole="">
            <v:imagedata r:id="rId75" o:title=""/>
          </v:shape>
          <o:OLEObject Type="Embed" ProgID="Visio.Drawing.11" ShapeID="_x0000_i1276" DrawAspect="Content" ObjectID="_1310664800" r:id="rId76"/>
        </w:object>
      </w:r>
    </w:p>
    <w:p w:rsidR="00F1709B" w:rsidRDefault="00F1709B">
      <w:r>
        <w:br w:type="page"/>
      </w:r>
    </w:p>
    <w:p w:rsidR="008F72CA" w:rsidRDefault="008F72CA" w:rsidP="00F1709B">
      <w:pPr>
        <w:pStyle w:val="a7"/>
        <w:numPr>
          <w:ilvl w:val="0"/>
          <w:numId w:val="18"/>
        </w:numPr>
        <w:pBdr>
          <w:bottom w:val="double" w:sz="6" w:space="17" w:color="auto"/>
        </w:pBdr>
        <w:tabs>
          <w:tab w:val="left" w:pos="1134"/>
        </w:tabs>
        <w:ind w:right="-103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Комплеме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тарный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МДП-инвертор</w:t>
      </w:r>
      <w:proofErr w:type="spellEnd"/>
      <w:r w:rsidR="00997655">
        <w:object w:dxaOrig="7959" w:dyaOrig="3674">
          <v:shape id="_x0000_i1355" type="#_x0000_t75" style="width:433.65pt;height:199.25pt" o:ole="">
            <v:imagedata r:id="rId77" o:title=""/>
          </v:shape>
          <o:OLEObject Type="Embed" ProgID="Visio.Drawing.11" ShapeID="_x0000_i1355" DrawAspect="Content" ObjectID="_1310664801" r:id="rId78"/>
        </w:object>
      </w:r>
    </w:p>
    <w:p w:rsidR="008F72CA" w:rsidRPr="003E62D6" w:rsidRDefault="008F72CA" w:rsidP="00F1709B">
      <w:pPr>
        <w:pStyle w:val="a8"/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 xml:space="preserve">вх 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 xml:space="preserve">≤0,3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ип</m:t>
            </m:r>
          </m:sub>
        </m:sSub>
      </m:oMath>
      <w:r>
        <w:t xml:space="preserve">, VT2 закрыт, VT1 открыт,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ип</m:t>
            </m:r>
          </m:sub>
        </m:sSub>
      </m:oMath>
      <w:r>
        <w:t xml:space="preserve">. Сопротивление VT1 ~ 1000 Ом.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 xml:space="preserve">≅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 xml:space="preserve">≥0,7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ип</m:t>
            </m:r>
          </m:sub>
        </m:sSub>
      </m:oMath>
      <w:r w:rsidR="003E62D6">
        <w:t xml:space="preserve">. VT2 открыт, VT1 закрыт,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≅0</m:t>
        </m:r>
      </m:oMath>
      <w:r w:rsidR="003E62D6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VT2</m:t>
            </m:r>
          </m:sub>
        </m:sSub>
        <m:r>
          <w:rPr>
            <w:rFonts w:ascii="Cambria Math" w:hAnsi="Cambria Math"/>
          </w:rPr>
          <m:t>≅300</m:t>
        </m:r>
      </m:oMath>
      <w:r w:rsidR="003E62D6" w:rsidRPr="003E62D6">
        <w:t>.</w:t>
      </w:r>
    </w:p>
    <w:p w:rsidR="003E62D6" w:rsidRDefault="003E62D6" w:rsidP="00F1709B">
      <w:pPr>
        <w:pStyle w:val="a8"/>
      </w:pPr>
      <w:r w:rsidRPr="003E62D6"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пор 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пор 2</m:t>
            </m:r>
          </m:sub>
        </m:sSub>
      </m:oMath>
      <w:r>
        <w:t>, возможен сквозной ток, но он действует кратковременно, только в режиме переключения.</w:t>
      </w:r>
    </w:p>
    <w:p w:rsidR="003E62D6" w:rsidRDefault="003E62D6" w:rsidP="00F1709B">
      <w:pPr>
        <w:pStyle w:val="a8"/>
      </w:pPr>
      <w:r>
        <w:t>КМДП-инвертор считается базовым элементом. В статических режимах инвертор п</w:t>
      </w:r>
      <w:r>
        <w:t>о</w:t>
      </w:r>
      <w:r>
        <w:t>требляет очень малую мощность, имеет высокую помехоустойчивость и широкий диапазон питающих напряжений ( от 3 до 15 В), высокую нагрузочную способность (до 1000 входов при частотах несколько кГц).</w:t>
      </w:r>
    </w:p>
    <w:p w:rsidR="003E62D6" w:rsidRDefault="003E62D6" w:rsidP="00F1709B">
      <w:pPr>
        <w:pStyle w:val="a8"/>
        <w:rPr>
          <w:lang w:val="en-US"/>
        </w:rPr>
      </w:pPr>
      <w:r>
        <w:t>Имеются технологические и конструктивные преимущества (в 3 раза меньше число технологических операций и более высокая степень интеграции (на 30 %)).</w:t>
      </w:r>
    </w:p>
    <w:p w:rsidR="00F1709B" w:rsidRPr="00EB3AD1" w:rsidRDefault="00F1709B" w:rsidP="00F1709B">
      <w:pPr>
        <w:pStyle w:val="a8"/>
      </w:pPr>
      <w:r>
        <w:t>В связи с тем, что КМДП ИС имеют высокое входное сопротивление (~10</w:t>
      </w:r>
      <w:r w:rsidRPr="00695FB7">
        <w:rPr>
          <w:vertAlign w:val="superscript"/>
        </w:rPr>
        <w:t>14</w:t>
      </w:r>
      <w:r>
        <w:t xml:space="preserve"> Ом), в соч</w:t>
      </w:r>
      <w:r>
        <w:t>е</w:t>
      </w:r>
      <w:r>
        <w:t>тании с малой толщиной диэлектрика (0,1…0,15 мкм), статический заряд, если не применять специальных мер, способен пробить диэлектрик и вывести ИС из строя.</w:t>
      </w:r>
    </w:p>
    <w:p w:rsidR="00F1709B" w:rsidRDefault="00F1709B" w:rsidP="00F1709B">
      <w:pPr>
        <w:pStyle w:val="a8"/>
      </w:pPr>
      <w:r>
        <w:t>Однако, во время работы на вход нельзя подавать напряжение, превышающее U</w:t>
      </w:r>
      <w:r w:rsidRPr="00695FB7">
        <w:rPr>
          <w:vertAlign w:val="subscript"/>
        </w:rPr>
        <w:t>ип</w:t>
      </w:r>
      <w:r>
        <w:t xml:space="preserve">, более чем на 0,2 В. В этом случае активизируются паразитные биполярные транзисторы, что приводит к открыванию </w:t>
      </w:r>
      <w:r>
        <w:rPr>
          <w:lang w:val="en-US"/>
        </w:rPr>
        <w:t>VT</w:t>
      </w:r>
      <w:r w:rsidRPr="008F72CA">
        <w:t>1 и лавинообра</w:t>
      </w:r>
      <w:r>
        <w:t>з</w:t>
      </w:r>
      <w:r w:rsidRPr="008F72CA">
        <w:t>ному</w:t>
      </w:r>
      <w:r>
        <w:t xml:space="preserve"> включению (?) структуры, которая поддерживает открытое состояние. Если вхо</w:t>
      </w:r>
      <w:r>
        <w:t>д</w:t>
      </w:r>
      <w:r>
        <w:t>ной ток не ограничен по внешним резисторам, то пара может разрушиться. Если быстродействие позволяет, то в цепь затвора надо включать резистор.</w:t>
      </w:r>
    </w:p>
    <w:p w:rsidR="00F1709B" w:rsidRDefault="00F1709B" w:rsidP="00F1709B">
      <w:pPr>
        <w:pStyle w:val="a8"/>
      </w:pPr>
      <w:r>
        <w:t>В ИС 1554 приняты меры от «защелкивания», однако надо помнить, что входы ИС не должны быть в обрыве после подачи питания, иначе из-за высокого сопротивления возможно логическое срабатывание.</w:t>
      </w:r>
    </w:p>
    <w:p w:rsidR="003E62D6" w:rsidRDefault="003E62D6" w:rsidP="008F72CA">
      <w:pPr>
        <w:tabs>
          <w:tab w:val="left" w:pos="1134"/>
        </w:tabs>
        <w:ind w:right="-103"/>
        <w:rPr>
          <w:sz w:val="28"/>
          <w:szCs w:val="28"/>
        </w:rPr>
      </w:pPr>
    </w:p>
    <w:p w:rsidR="003E62D6" w:rsidRPr="00F1709B" w:rsidRDefault="003E62D6" w:rsidP="00F1709B">
      <w:pPr>
        <w:pStyle w:val="a7"/>
        <w:numPr>
          <w:ilvl w:val="0"/>
          <w:numId w:val="18"/>
        </w:numPr>
        <w:tabs>
          <w:tab w:val="left" w:pos="1134"/>
        </w:tabs>
        <w:ind w:right="-103"/>
        <w:rPr>
          <w:sz w:val="28"/>
          <w:szCs w:val="28"/>
        </w:rPr>
      </w:pPr>
      <w:r w:rsidRPr="00F1709B">
        <w:rPr>
          <w:sz w:val="28"/>
          <w:szCs w:val="28"/>
        </w:rPr>
        <w:t>КМДП элемент ИЛИ-НЕ</w:t>
      </w:r>
    </w:p>
    <w:p w:rsidR="003E62D6" w:rsidRDefault="00F963BE" w:rsidP="00072C4E">
      <w:pPr>
        <w:pStyle w:val="a7"/>
        <w:tabs>
          <w:tab w:val="left" w:pos="1134"/>
        </w:tabs>
        <w:ind w:left="1080" w:right="-103"/>
        <w:rPr>
          <w:sz w:val="28"/>
          <w:szCs w:val="28"/>
        </w:rPr>
      </w:pPr>
      <w:r>
        <w:object w:dxaOrig="4666" w:dyaOrig="3547">
          <v:shape id="_x0000_i1060" type="#_x0000_t75" style="width:274.6pt;height:208.45pt" o:ole="">
            <v:imagedata r:id="rId79" o:title=""/>
          </v:shape>
          <o:OLEObject Type="Embed" ProgID="Visio.Drawing.11" ShapeID="_x0000_i1060" DrawAspect="Content" ObjectID="_1310664802" r:id="rId80"/>
        </w:object>
      </w:r>
    </w:p>
    <w:p w:rsidR="003E62D6" w:rsidRDefault="003E62D6" w:rsidP="00F1709B">
      <w:pPr>
        <w:pStyle w:val="a8"/>
      </w:pPr>
      <w:r>
        <w:rPr>
          <w:lang w:val="en-US"/>
        </w:rPr>
        <w:t>VT</w:t>
      </w:r>
      <w:r w:rsidRPr="003E62D6">
        <w:t xml:space="preserve">1 и </w:t>
      </w:r>
      <w:r>
        <w:rPr>
          <w:lang w:val="en-US"/>
        </w:rPr>
        <w:t>VT</w:t>
      </w:r>
      <w:r w:rsidRPr="003E62D6">
        <w:t xml:space="preserve">2 включены последовательно, а </w:t>
      </w:r>
      <w:r>
        <w:rPr>
          <w:lang w:val="en-US"/>
        </w:rPr>
        <w:t>VT</w:t>
      </w:r>
      <w:r w:rsidRPr="003E62D6">
        <w:t xml:space="preserve">3, </w:t>
      </w:r>
      <w:r>
        <w:rPr>
          <w:lang w:val="en-US"/>
        </w:rPr>
        <w:t>VT</w:t>
      </w:r>
      <w:r w:rsidRPr="003E62D6">
        <w:t>4 – параллельно.</w:t>
      </w:r>
    </w:p>
    <w:p w:rsidR="003E62D6" w:rsidRDefault="003E62D6" w:rsidP="00F1709B">
      <w:pPr>
        <w:pStyle w:val="a8"/>
      </w:pPr>
      <w:r>
        <w:t>Если хотя бы на один вход подается высокий уровень, то V</w:t>
      </w:r>
      <w:r w:rsidR="00ED4F83">
        <w:rPr>
          <w:lang w:val="en-US"/>
        </w:rPr>
        <w:t>T</w:t>
      </w:r>
      <w:r w:rsidRPr="003E62D6">
        <w:t>3</w:t>
      </w:r>
      <w:r>
        <w:t xml:space="preserve"> или (и) VT</w:t>
      </w:r>
      <w:r w:rsidRPr="003E62D6">
        <w:t>4</w:t>
      </w:r>
      <w:r w:rsidR="00ED4F83">
        <w:t xml:space="preserve"> открываю</w:t>
      </w:r>
      <w:r w:rsidR="00ED4F83">
        <w:t>т</w:t>
      </w:r>
      <w:r w:rsidR="00ED4F83">
        <w:t>ся, а VT1 или VT2 или оба закрываются. На выходе будет низкий уровень напряжения.</w:t>
      </w:r>
    </w:p>
    <w:p w:rsidR="00ED4F83" w:rsidRDefault="00ED4F83" w:rsidP="00F1709B">
      <w:pPr>
        <w:pStyle w:val="a8"/>
      </w:pPr>
      <w:r>
        <w:t>Таблица истинности</w:t>
      </w:r>
    </w:p>
    <w:tbl>
      <w:tblPr>
        <w:tblStyle w:val="a3"/>
        <w:tblpPr w:leftFromText="180" w:rightFromText="180" w:vertAnchor="text" w:horzAnchor="page" w:tblpX="1217" w:tblpY="1"/>
        <w:tblOverlap w:val="never"/>
        <w:tblW w:w="0" w:type="auto"/>
        <w:tblLook w:val="04A0"/>
      </w:tblPr>
      <w:tblGrid>
        <w:gridCol w:w="534"/>
        <w:gridCol w:w="567"/>
        <w:gridCol w:w="567"/>
      </w:tblGrid>
      <w:tr w:rsidR="00ED4F83" w:rsidTr="00F1709B">
        <w:tc>
          <w:tcPr>
            <w:tcW w:w="534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X</w:t>
            </w:r>
            <w:r w:rsidRPr="00ED4F83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Pr="00ED4F83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ED4F83" w:rsidTr="00F1709B">
        <w:tc>
          <w:tcPr>
            <w:tcW w:w="534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ED4F83" w:rsidTr="00F1709B">
        <w:tc>
          <w:tcPr>
            <w:tcW w:w="534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D4F83" w:rsidTr="00F1709B">
        <w:tc>
          <w:tcPr>
            <w:tcW w:w="534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D4F83" w:rsidTr="00F1709B">
        <w:tc>
          <w:tcPr>
            <w:tcW w:w="534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ED4F83" w:rsidRPr="00ED4F83" w:rsidRDefault="00ED4F83" w:rsidP="00F1709B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ED4F83" w:rsidRDefault="00ED4F83" w:rsidP="003E62D6">
      <w:pPr>
        <w:tabs>
          <w:tab w:val="left" w:pos="1134"/>
        </w:tabs>
        <w:ind w:right="-103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v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x 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ED4F83" w:rsidRDefault="00ED4F83" w:rsidP="003E62D6">
      <w:pPr>
        <w:tabs>
          <w:tab w:val="left" w:pos="1134"/>
        </w:tabs>
        <w:ind w:right="-103"/>
        <w:rPr>
          <w:sz w:val="28"/>
          <w:szCs w:val="28"/>
        </w:rPr>
      </w:pPr>
      <w:r w:rsidRPr="00ED4F83">
        <w:rPr>
          <w:sz w:val="28"/>
          <w:szCs w:val="28"/>
        </w:rPr>
        <w:t>т.е.</w:t>
      </w:r>
      <w:r>
        <w:rPr>
          <w:sz w:val="28"/>
          <w:szCs w:val="28"/>
        </w:rPr>
        <w:t xml:space="preserve"> ИЛИ-НЕ для высоких входных уровней.</w:t>
      </w:r>
    </w:p>
    <w:p w:rsidR="00ED4F83" w:rsidRDefault="00ED4F83" w:rsidP="003E62D6">
      <w:pPr>
        <w:tabs>
          <w:tab w:val="left" w:pos="1134"/>
        </w:tabs>
        <w:ind w:right="-103"/>
        <w:rPr>
          <w:sz w:val="28"/>
          <w:szCs w:val="28"/>
        </w:rPr>
      </w:pPr>
    </w:p>
    <w:p w:rsidR="00ED4F83" w:rsidRDefault="00ED4F83" w:rsidP="003E62D6">
      <w:pPr>
        <w:tabs>
          <w:tab w:val="left" w:pos="1134"/>
        </w:tabs>
        <w:ind w:right="-103"/>
        <w:rPr>
          <w:sz w:val="28"/>
          <w:szCs w:val="28"/>
        </w:rPr>
      </w:pPr>
    </w:p>
    <w:p w:rsidR="00ED4F83" w:rsidRDefault="00072C4E" w:rsidP="00072C4E">
      <w:pPr>
        <w:rPr>
          <w:sz w:val="28"/>
          <w:szCs w:val="28"/>
        </w:rPr>
      </w:pPr>
      <w:r>
        <w:object w:dxaOrig="1818" w:dyaOrig="903">
          <v:shape id="_x0000_i1061" type="#_x0000_t75" style="width:90.4pt;height:45.2pt" o:ole="">
            <v:imagedata r:id="rId81" o:title=""/>
          </v:shape>
          <o:OLEObject Type="Embed" ProgID="Visio.Drawing.11" ShapeID="_x0000_i1061" DrawAspect="Content" ObjectID="_1310664803" r:id="rId82"/>
        </w:object>
      </w:r>
    </w:p>
    <w:p w:rsidR="00ED4F83" w:rsidRDefault="00ED4F83" w:rsidP="00ED4F83">
      <w:pPr>
        <w:rPr>
          <w:sz w:val="28"/>
          <w:szCs w:val="28"/>
        </w:rPr>
      </w:pPr>
    </w:p>
    <w:p w:rsidR="00ED4F83" w:rsidRPr="00F963BE" w:rsidRDefault="00ED4F83" w:rsidP="00F1709B">
      <w:pPr>
        <w:pStyle w:val="a7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КМДП элемент </w:t>
      </w:r>
      <w:proofErr w:type="gramStart"/>
      <w:r>
        <w:rPr>
          <w:sz w:val="28"/>
          <w:szCs w:val="28"/>
        </w:rPr>
        <w:t>И-НЕ</w:t>
      </w:r>
      <w:proofErr w:type="gramEnd"/>
    </w:p>
    <w:p w:rsidR="00ED4F83" w:rsidRDefault="0055269F" w:rsidP="00F963BE">
      <w:pPr>
        <w:pStyle w:val="a7"/>
        <w:ind w:left="1080"/>
        <w:rPr>
          <w:sz w:val="28"/>
          <w:szCs w:val="28"/>
        </w:rPr>
      </w:pPr>
      <w:r>
        <w:object w:dxaOrig="4610" w:dyaOrig="3522">
          <v:shape id="_x0000_i1062" type="#_x0000_t75" style="width:285.5pt;height:219.35pt" o:ole="">
            <v:imagedata r:id="rId83" o:title=""/>
          </v:shape>
          <o:OLEObject Type="Embed" ProgID="Visio.Drawing.11" ShapeID="_x0000_i1062" DrawAspect="Content" ObjectID="_1310664804" r:id="rId84"/>
        </w:object>
      </w:r>
    </w:p>
    <w:p w:rsidR="00ED4F83" w:rsidRDefault="00ED4F83" w:rsidP="00ED4F83">
      <w:pPr>
        <w:rPr>
          <w:sz w:val="28"/>
          <w:szCs w:val="28"/>
        </w:rPr>
      </w:pPr>
    </w:p>
    <w:p w:rsidR="00ED4F83" w:rsidRDefault="00ED4F83" w:rsidP="00F1709B">
      <w:pPr>
        <w:pStyle w:val="a8"/>
      </w:pPr>
      <w:r>
        <w:rPr>
          <w:lang w:val="en-US"/>
        </w:rPr>
        <w:t>VT</w:t>
      </w:r>
      <w:r w:rsidRPr="00057B14">
        <w:t xml:space="preserve">1 и </w:t>
      </w:r>
      <w:r>
        <w:rPr>
          <w:lang w:val="en-US"/>
        </w:rPr>
        <w:t>VT</w:t>
      </w:r>
      <w:r w:rsidRPr="00057B14">
        <w:t>2 вк</w:t>
      </w:r>
      <w:r w:rsidR="00057B14">
        <w:t>лючены параллельно, а VT3, VT4 – последовательно.</w:t>
      </w:r>
    </w:p>
    <w:p w:rsidR="00057B14" w:rsidRDefault="00057B14" w:rsidP="00F1709B">
      <w:pPr>
        <w:pStyle w:val="a8"/>
      </w:pPr>
      <w:r>
        <w:t>Если на оба входа подаются высокие уровни, то VT1 и VT2 закрыты, а VT3, VT4 - о</w:t>
      </w:r>
      <w:r>
        <w:t>т</w:t>
      </w:r>
      <w:r>
        <w:t>крыты, в результате на выходе будет низкий уровень. Если хотя бы на один вход под</w:t>
      </w:r>
      <w:r>
        <w:t>а</w:t>
      </w:r>
      <w:r>
        <w:t>ется низкий уровень</w:t>
      </w:r>
      <w:r w:rsidR="009E3CD4">
        <w:t>, то хотя бы один из транзисторов VT1 или VT2 будет открыт, и хотя бы один из VT3 или VT4 закрыт. В результате на выходе будет высокий уровень.</w:t>
      </w:r>
    </w:p>
    <w:p w:rsidR="009E3CD4" w:rsidRDefault="009E3CD4" w:rsidP="009E3CD4">
      <w:pPr>
        <w:tabs>
          <w:tab w:val="left" w:pos="1134"/>
        </w:tabs>
        <w:ind w:right="-103"/>
        <w:rPr>
          <w:sz w:val="28"/>
          <w:szCs w:val="28"/>
        </w:rPr>
      </w:pPr>
      <w:r>
        <w:rPr>
          <w:sz w:val="28"/>
          <w:szCs w:val="28"/>
        </w:rPr>
        <w:t>Таблица истинности</w:t>
      </w:r>
      <w:r>
        <w:rPr>
          <w:rFonts w:ascii="Cambria Math" w:hAnsi="Cambria Math"/>
          <w:sz w:val="28"/>
          <w:szCs w:val="28"/>
        </w:rPr>
        <w:br/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/>
      </w:tblPr>
      <w:tblGrid>
        <w:gridCol w:w="534"/>
        <w:gridCol w:w="567"/>
        <w:gridCol w:w="567"/>
      </w:tblGrid>
      <w:tr w:rsidR="009E3CD4" w:rsidTr="00072919">
        <w:tc>
          <w:tcPr>
            <w:tcW w:w="534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lastRenderedPageBreak/>
              <w:t>X</w:t>
            </w:r>
            <w:r w:rsidRPr="00ED4F83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567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  <w:r w:rsidRPr="00ED4F83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9E3CD4" w:rsidTr="00072919">
        <w:tc>
          <w:tcPr>
            <w:tcW w:w="534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9E3CD4" w:rsidTr="00072919">
        <w:tc>
          <w:tcPr>
            <w:tcW w:w="534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9E3CD4" w:rsidRPr="009E3CD4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E3CD4" w:rsidTr="00072919">
        <w:tc>
          <w:tcPr>
            <w:tcW w:w="534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9E3CD4" w:rsidRPr="009E3CD4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E3CD4" w:rsidTr="00072919">
        <w:tc>
          <w:tcPr>
            <w:tcW w:w="534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9E3CD4" w:rsidRPr="00ED4F83" w:rsidRDefault="009E3CD4" w:rsidP="00072919">
            <w:pPr>
              <w:tabs>
                <w:tab w:val="left" w:pos="1134"/>
              </w:tabs>
              <w:ind w:right="-10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9E3CD4" w:rsidRPr="009E3CD4" w:rsidRDefault="00836838" w:rsidP="009E3CD4">
      <w:pPr>
        <w:tabs>
          <w:tab w:val="left" w:pos="1134"/>
        </w:tabs>
        <w:ind w:right="-103"/>
        <w:rPr>
          <w:sz w:val="28"/>
          <w:szCs w:val="28"/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9E3CD4">
        <w:rPr>
          <w:sz w:val="28"/>
          <w:szCs w:val="28"/>
        </w:rPr>
        <w:t>,</w:t>
      </w:r>
    </w:p>
    <w:p w:rsidR="009E3CD4" w:rsidRPr="003048CE" w:rsidRDefault="009E3CD4" w:rsidP="009E3CD4">
      <w:pPr>
        <w:tabs>
          <w:tab w:val="left" w:pos="1134"/>
        </w:tabs>
        <w:ind w:right="-103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</m:oMath>
      <w:r>
        <w:rPr>
          <w:sz w:val="28"/>
          <w:szCs w:val="28"/>
        </w:rPr>
        <w:t xml:space="preserve">, т.е. </w:t>
      </w:r>
      <w:proofErr w:type="gramStart"/>
      <w:r>
        <w:rPr>
          <w:sz w:val="28"/>
          <w:szCs w:val="28"/>
        </w:rPr>
        <w:t>И-НЕ</w:t>
      </w:r>
      <w:proofErr w:type="gramEnd"/>
      <w:r>
        <w:rPr>
          <w:sz w:val="28"/>
          <w:szCs w:val="28"/>
        </w:rPr>
        <w:t xml:space="preserve"> для высоких входных уровней.</w:t>
      </w:r>
    </w:p>
    <w:p w:rsidR="009E3CD4" w:rsidRDefault="00F963BE" w:rsidP="00F963BE">
      <w:pPr>
        <w:tabs>
          <w:tab w:val="left" w:pos="1134"/>
        </w:tabs>
        <w:ind w:right="-103"/>
        <w:rPr>
          <w:lang w:val="en-US"/>
        </w:rPr>
      </w:pPr>
      <w:r>
        <w:object w:dxaOrig="1818" w:dyaOrig="903">
          <v:shape id="_x0000_i1063" type="#_x0000_t75" style="width:90.4pt;height:45.2pt" o:ole="">
            <v:imagedata r:id="rId85" o:title=""/>
          </v:shape>
          <o:OLEObject Type="Embed" ProgID="Visio.Drawing.11" ShapeID="_x0000_i1063" DrawAspect="Content" ObjectID="_1310664805" r:id="rId86"/>
        </w:object>
      </w:r>
    </w:p>
    <w:p w:rsidR="00F963BE" w:rsidRPr="00F963BE" w:rsidRDefault="00F963BE" w:rsidP="00F963BE">
      <w:pPr>
        <w:tabs>
          <w:tab w:val="left" w:pos="1134"/>
        </w:tabs>
        <w:ind w:right="-103"/>
        <w:rPr>
          <w:sz w:val="28"/>
          <w:szCs w:val="28"/>
          <w:lang w:val="en-US"/>
        </w:rPr>
      </w:pPr>
    </w:p>
    <w:p w:rsidR="009E3CD4" w:rsidRDefault="009E3CD4" w:rsidP="00ED4F83">
      <w:pPr>
        <w:rPr>
          <w:sz w:val="28"/>
          <w:szCs w:val="28"/>
        </w:rPr>
      </w:pPr>
    </w:p>
    <w:p w:rsidR="009E3CD4" w:rsidRDefault="00F963BE" w:rsidP="00F1709B">
      <w:pPr>
        <w:pStyle w:val="a7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Основные параметры КМОП элементов.</w:t>
      </w:r>
    </w:p>
    <w:p w:rsidR="00F963BE" w:rsidRDefault="00836838" w:rsidP="00F1709B">
      <w:pPr>
        <w:pStyle w:val="a7"/>
        <w:numPr>
          <w:ilvl w:val="0"/>
          <w:numId w:val="6"/>
        </w:numPr>
        <w:tabs>
          <w:tab w:val="left" w:pos="993"/>
        </w:tabs>
        <w:ind w:left="0" w:firstLine="709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≤0,05 мкА</m:t>
        </m:r>
      </m:oMath>
      <w:r w:rsidR="00F963BE" w:rsidRPr="00F963BE">
        <w:rPr>
          <w:sz w:val="28"/>
          <w:szCs w:val="28"/>
        </w:rPr>
        <w:t xml:space="preserve"> при 20</w:t>
      </w:r>
      <w:r w:rsidR="00F963BE">
        <w:rPr>
          <w:sz w:val="28"/>
          <w:szCs w:val="28"/>
          <w:vertAlign w:val="superscript"/>
        </w:rPr>
        <w:t>0</w:t>
      </w:r>
      <w:r w:rsidR="00F963BE">
        <w:rPr>
          <w:sz w:val="28"/>
          <w:szCs w:val="28"/>
        </w:rPr>
        <w:t>С</w:t>
      </w:r>
    </w:p>
    <w:p w:rsidR="00F963BE" w:rsidRDefault="00836838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</w:rPr>
          <m:t>≤0,05 мкА</m:t>
        </m:r>
      </m:oMath>
      <w:r w:rsidR="00F963BE" w:rsidRPr="00F963BE">
        <w:rPr>
          <w:sz w:val="28"/>
          <w:szCs w:val="28"/>
        </w:rPr>
        <w:t xml:space="preserve"> при 20</w:t>
      </w:r>
      <w:r w:rsidR="00F963BE">
        <w:rPr>
          <w:sz w:val="28"/>
          <w:szCs w:val="28"/>
          <w:vertAlign w:val="superscript"/>
        </w:rPr>
        <w:t>0</w:t>
      </w:r>
      <w:r w:rsidR="00F963BE">
        <w:rPr>
          <w:sz w:val="28"/>
          <w:szCs w:val="28"/>
        </w:rPr>
        <w:t>С</w:t>
      </w:r>
    </w:p>
    <w:p w:rsidR="00F963BE" w:rsidRDefault="00F963BE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С ростом температуры наблюдается увеличение входных токов, так для 564 с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рии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  <m:r>
          <w:rPr>
            <w:rFonts w:ascii="Cambria Math" w:hAnsi="Cambria Math"/>
            <w:sz w:val="28"/>
            <w:szCs w:val="28"/>
          </w:rPr>
          <m:t>=1 мкА</m:t>
        </m:r>
      </m:oMath>
      <w:r w:rsidR="00B93A12">
        <w:rPr>
          <w:sz w:val="28"/>
          <w:szCs w:val="28"/>
        </w:rPr>
        <w:t xml:space="preserve"> при </w:t>
      </w:r>
      <w:proofErr w:type="spellStart"/>
      <w:r w:rsidR="00B93A12">
        <w:rPr>
          <w:sz w:val="28"/>
          <w:szCs w:val="28"/>
        </w:rPr>
        <w:t>t</w:t>
      </w:r>
      <w:proofErr w:type="spellEnd"/>
      <w:r w:rsidR="00B93A12">
        <w:rPr>
          <w:sz w:val="28"/>
          <w:szCs w:val="28"/>
        </w:rPr>
        <w:t xml:space="preserve"> = 125</w:t>
      </w:r>
      <w:r w:rsidR="00B93A12">
        <w:rPr>
          <w:sz w:val="28"/>
          <w:szCs w:val="28"/>
          <w:vertAlign w:val="superscript"/>
        </w:rPr>
        <w:t>0</w:t>
      </w:r>
      <w:r w:rsidR="00B93A12">
        <w:rPr>
          <w:sz w:val="28"/>
          <w:szCs w:val="28"/>
        </w:rPr>
        <w:t>С. Входное сопротивление ~10</w:t>
      </w:r>
      <w:r w:rsidR="00B93A12">
        <w:rPr>
          <w:sz w:val="28"/>
          <w:szCs w:val="28"/>
          <w:vertAlign w:val="superscript"/>
        </w:rPr>
        <w:t>12</w:t>
      </w:r>
      <w:r w:rsidR="00B93A12">
        <w:rPr>
          <w:sz w:val="28"/>
          <w:szCs w:val="28"/>
        </w:rPr>
        <w:t>Ом, т.е. можно сч</w:t>
      </w:r>
      <w:r w:rsidR="00B93A12">
        <w:rPr>
          <w:sz w:val="28"/>
          <w:szCs w:val="28"/>
        </w:rPr>
        <w:t>и</w:t>
      </w:r>
      <w:r w:rsidR="00B93A12">
        <w:rPr>
          <w:sz w:val="28"/>
          <w:szCs w:val="28"/>
        </w:rPr>
        <w:t>тать, что ИС управляется напряжением.</w:t>
      </w:r>
    </w:p>
    <w:p w:rsidR="00B93A12" w:rsidRDefault="00126C95" w:rsidP="00F1709B">
      <w:pPr>
        <w:pStyle w:val="a7"/>
        <w:numPr>
          <w:ilvl w:val="0"/>
          <w:numId w:val="6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пит</w:t>
      </w:r>
      <w:r w:rsidRPr="00126C95">
        <w:rPr>
          <w:sz w:val="28"/>
          <w:szCs w:val="28"/>
        </w:rPr>
        <w:t xml:space="preserve"> для серии 564, 561 (</w:t>
      </w:r>
      <w:r>
        <w:rPr>
          <w:sz w:val="28"/>
          <w:szCs w:val="28"/>
        </w:rPr>
        <w:t>3÷15 В</w:t>
      </w:r>
      <w:r w:rsidRPr="00126C95">
        <w:rPr>
          <w:sz w:val="28"/>
          <w:szCs w:val="28"/>
        </w:rPr>
        <w:t>)</w:t>
      </w:r>
      <w:r>
        <w:rPr>
          <w:sz w:val="28"/>
          <w:szCs w:val="28"/>
        </w:rPr>
        <w:t xml:space="preserve"> для К176 – 9 В.</w:t>
      </w:r>
    </w:p>
    <w:p w:rsidR="00126C95" w:rsidRDefault="00126C95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Серия 1554 -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</w:rPr>
        <w:t>пит</w:t>
      </w:r>
      <w:r>
        <w:rPr>
          <w:sz w:val="28"/>
          <w:szCs w:val="28"/>
        </w:rPr>
        <w:t>=5</w:t>
      </w:r>
      <w:proofErr w:type="gramStart"/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 (принципы построения ЛЭ иные).</w:t>
      </w:r>
    </w:p>
    <w:p w:rsidR="00126C95" w:rsidRDefault="00126C95" w:rsidP="00F1709B">
      <w:pPr>
        <w:pStyle w:val="a7"/>
        <w:numPr>
          <w:ilvl w:val="0"/>
          <w:numId w:val="6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Гарантированная помехоустойчивость ЛЭ в состоянии «0» и «1» составляет ÷30% от напряжения питания, т.е. статическая помехоустойчивость у КМОП ЛЭ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>ше, чем у ТТЛ.</w:t>
      </w:r>
    </w:p>
    <w:p w:rsidR="00126C95" w:rsidRPr="00126C95" w:rsidRDefault="00836838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</w:rPr>
          <m:t>≥0,7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ип</m:t>
            </m:r>
          </m:sub>
        </m:sSub>
      </m:oMath>
      <w:r w:rsidR="00126C95" w:rsidRPr="00126C95">
        <w:rPr>
          <w:sz w:val="28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≤0,3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ип</m:t>
            </m:r>
          </m:sub>
        </m:sSub>
      </m:oMath>
      <w:r w:rsidR="00126C95" w:rsidRPr="00126C95">
        <w:rPr>
          <w:sz w:val="28"/>
          <w:szCs w:val="28"/>
        </w:rPr>
        <w:t>.</w:t>
      </w:r>
    </w:p>
    <w:p w:rsidR="00126C95" w:rsidRPr="00040509" w:rsidRDefault="00836838" w:rsidP="00F1709B">
      <w:pPr>
        <w:pStyle w:val="a7"/>
        <w:numPr>
          <w:ilvl w:val="0"/>
          <w:numId w:val="6"/>
        </w:numPr>
        <w:tabs>
          <w:tab w:val="left" w:pos="993"/>
        </w:tabs>
        <w:ind w:left="0" w:firstLine="709"/>
        <w:rPr>
          <w:i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="00126C95" w:rsidRPr="00126C95">
        <w:rPr>
          <w:i/>
          <w:sz w:val="28"/>
          <w:szCs w:val="28"/>
        </w:rPr>
        <w:t xml:space="preserve"> </w:t>
      </w:r>
      <w:r w:rsidR="00126C95">
        <w:rPr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</m:oMath>
      <w:r w:rsidR="00126C95">
        <w:rPr>
          <w:sz w:val="28"/>
          <w:szCs w:val="28"/>
        </w:rPr>
        <w:t xml:space="preserve"> отличаются соответственно от ОВ и от </w:t>
      </w:r>
      <w:proofErr w:type="spellStart"/>
      <w:r w:rsidR="00126C95">
        <w:rPr>
          <w:sz w:val="28"/>
          <w:szCs w:val="28"/>
        </w:rPr>
        <w:t>U</w:t>
      </w:r>
      <w:r w:rsidR="00126C95">
        <w:rPr>
          <w:sz w:val="28"/>
          <w:szCs w:val="28"/>
          <w:vertAlign w:val="subscript"/>
        </w:rPr>
        <w:t>пит</w:t>
      </w:r>
      <w:proofErr w:type="spellEnd"/>
      <w:r w:rsidR="00126C95">
        <w:rPr>
          <w:sz w:val="28"/>
          <w:szCs w:val="28"/>
          <w:vertAlign w:val="subscript"/>
        </w:rPr>
        <w:softHyphen/>
      </w:r>
      <w:r w:rsidR="00126C95">
        <w:rPr>
          <w:sz w:val="28"/>
          <w:szCs w:val="28"/>
        </w:rPr>
        <w:t xml:space="preserve"> </w:t>
      </w:r>
      <w:r w:rsidR="00126C95">
        <w:rPr>
          <w:sz w:val="28"/>
          <w:szCs w:val="28"/>
        </w:rPr>
        <w:softHyphen/>
      </w:r>
      <w:r w:rsidR="00040509">
        <w:rPr>
          <w:sz w:val="28"/>
          <w:szCs w:val="28"/>
        </w:rPr>
        <w:t>не более чем на 10 мВ при t</w:t>
      </w:r>
      <w:r w:rsidR="00040509" w:rsidRPr="00040509">
        <w:rPr>
          <w:sz w:val="28"/>
          <w:szCs w:val="28"/>
          <w:vertAlign w:val="superscript"/>
        </w:rPr>
        <w:t>0</w:t>
      </w:r>
      <w:r w:rsidR="00040509" w:rsidRPr="00040509">
        <w:rPr>
          <w:sz w:val="28"/>
          <w:szCs w:val="28"/>
        </w:rPr>
        <w:t xml:space="preserve"> 20</w:t>
      </w:r>
      <w:r w:rsidR="00040509" w:rsidRPr="00040509">
        <w:rPr>
          <w:sz w:val="28"/>
          <w:szCs w:val="28"/>
          <w:vertAlign w:val="superscript"/>
        </w:rPr>
        <w:t>0</w:t>
      </w:r>
      <w:r w:rsidR="00040509">
        <w:rPr>
          <w:sz w:val="28"/>
          <w:szCs w:val="28"/>
          <w:lang w:val="en-US"/>
        </w:rPr>
        <w:t>C</w:t>
      </w:r>
      <w:r w:rsidR="00040509" w:rsidRPr="00040509">
        <w:rPr>
          <w:sz w:val="28"/>
          <w:szCs w:val="28"/>
        </w:rPr>
        <w:t xml:space="preserve"> и не более чем на 50 </w:t>
      </w:r>
      <w:r w:rsidR="00040509">
        <w:rPr>
          <w:sz w:val="28"/>
          <w:szCs w:val="28"/>
        </w:rPr>
        <w:t xml:space="preserve">мВ </w:t>
      </w:r>
      <w:proofErr w:type="gramStart"/>
      <w:r w:rsidR="00040509">
        <w:rPr>
          <w:sz w:val="28"/>
          <w:szCs w:val="28"/>
        </w:rPr>
        <w:t>при</w:t>
      </w:r>
      <w:proofErr w:type="gramEnd"/>
      <w:r w:rsidR="00040509">
        <w:rPr>
          <w:sz w:val="28"/>
          <w:szCs w:val="28"/>
        </w:rPr>
        <w:t xml:space="preserve"> 125</w:t>
      </w:r>
      <w:r w:rsidR="00040509">
        <w:rPr>
          <w:sz w:val="28"/>
          <w:szCs w:val="28"/>
          <w:vertAlign w:val="superscript"/>
        </w:rPr>
        <w:t>0</w:t>
      </w:r>
      <w:r w:rsidR="00040509">
        <w:rPr>
          <w:sz w:val="28"/>
          <w:szCs w:val="28"/>
        </w:rPr>
        <w:t xml:space="preserve">С. Следует отметить, что для входных сигналов существуют ограничения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w:rPr>
            <w:rFonts w:ascii="Cambria Math" w:hAnsi="Cambria Math"/>
            <w:sz w:val="28"/>
            <w:szCs w:val="28"/>
          </w:rPr>
          <m:t>&gt;-0,2</m:t>
        </m:r>
        <w:proofErr w:type="gramStart"/>
        <m:r>
          <w:rPr>
            <w:rFonts w:ascii="Cambria Math" w:hAnsi="Cambria Math"/>
            <w:sz w:val="28"/>
            <w:szCs w:val="28"/>
          </w:rPr>
          <m:t xml:space="preserve"> В</m:t>
        </m:r>
        <w:proofErr w:type="gramEnd"/>
      </m:oMath>
      <w:r w:rsidR="00040509">
        <w:rPr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пит</m:t>
            </m:r>
          </m:sub>
        </m:sSub>
        <m:r>
          <w:rPr>
            <w:rFonts w:ascii="Cambria Math" w:hAnsi="Cambria Math"/>
            <w:sz w:val="28"/>
            <w:szCs w:val="28"/>
          </w:rPr>
          <m:t>+0,2) В</m:t>
        </m:r>
      </m:oMath>
      <w:r w:rsidR="00040509">
        <w:rPr>
          <w:sz w:val="28"/>
          <w:szCs w:val="28"/>
        </w:rPr>
        <w:t>, в пр</w:t>
      </w:r>
      <w:r w:rsidR="00040509">
        <w:rPr>
          <w:sz w:val="28"/>
          <w:szCs w:val="28"/>
        </w:rPr>
        <w:t>о</w:t>
      </w:r>
      <w:r w:rsidR="00040509">
        <w:rPr>
          <w:sz w:val="28"/>
          <w:szCs w:val="28"/>
        </w:rPr>
        <w:t>тивном случае может проявляться эффект зациклив</w:t>
      </w:r>
      <w:r w:rsidR="00040509">
        <w:rPr>
          <w:sz w:val="28"/>
          <w:szCs w:val="28"/>
        </w:rPr>
        <w:t>а</w:t>
      </w:r>
      <w:r w:rsidR="00040509">
        <w:rPr>
          <w:sz w:val="28"/>
          <w:szCs w:val="28"/>
        </w:rPr>
        <w:t>ния.</w:t>
      </w:r>
    </w:p>
    <w:p w:rsidR="00040509" w:rsidRPr="00040509" w:rsidRDefault="00040509" w:rsidP="00F1709B">
      <w:pPr>
        <w:pStyle w:val="a7"/>
        <w:numPr>
          <w:ilvl w:val="0"/>
          <w:numId w:val="6"/>
        </w:numPr>
        <w:tabs>
          <w:tab w:val="left" w:pos="993"/>
        </w:tabs>
        <w:ind w:left="0" w:firstLine="709"/>
        <w:rPr>
          <w:i/>
          <w:sz w:val="28"/>
          <w:szCs w:val="28"/>
        </w:rPr>
      </w:pPr>
      <w:r>
        <w:rPr>
          <w:sz w:val="28"/>
          <w:szCs w:val="28"/>
        </w:rPr>
        <w:t>При каскадном включении КМОП схем обеспечивается очень большой коэ</w:t>
      </w:r>
      <w:r>
        <w:rPr>
          <w:sz w:val="28"/>
          <w:szCs w:val="28"/>
        </w:rPr>
        <w:t>ф</w:t>
      </w:r>
      <w:r>
        <w:rPr>
          <w:sz w:val="28"/>
          <w:szCs w:val="28"/>
        </w:rPr>
        <w:t>фициент разветвления по выходу, т.е. один выход может быть нагружен нескольк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ми десятками подобных же схем.</w:t>
      </w:r>
    </w:p>
    <w:p w:rsidR="00040509" w:rsidRPr="00B339F0" w:rsidRDefault="00836838" w:rsidP="00F1709B">
      <w:pPr>
        <w:pStyle w:val="a7"/>
        <w:numPr>
          <w:ilvl w:val="0"/>
          <w:numId w:val="6"/>
        </w:numPr>
        <w:tabs>
          <w:tab w:val="left" w:pos="993"/>
        </w:tabs>
        <w:ind w:left="0" w:firstLine="709"/>
        <w:rPr>
          <w:i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</m:oMath>
      <w:r w:rsidR="00040509">
        <w:rPr>
          <w:i/>
          <w:sz w:val="28"/>
          <w:szCs w:val="28"/>
        </w:rPr>
        <w:t xml:space="preserve"> </w:t>
      </w:r>
      <w:r w:rsidR="00040509">
        <w:rPr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="00040509">
        <w:rPr>
          <w:sz w:val="28"/>
          <w:szCs w:val="28"/>
        </w:rPr>
        <w:t xml:space="preserve"> существенно зависят от напряжения питания</w:t>
      </w:r>
      <w:r w:rsidR="00B339F0">
        <w:rPr>
          <w:sz w:val="28"/>
          <w:szCs w:val="28"/>
        </w:rPr>
        <w:t xml:space="preserve"> и конкретного типа элемента.</w:t>
      </w:r>
    </w:p>
    <w:p w:rsidR="0059751C" w:rsidRDefault="0059751C" w:rsidP="00B339F0">
      <w:pPr>
        <w:pStyle w:val="a7"/>
        <w:ind w:left="1440"/>
        <w:rPr>
          <w:sz w:val="28"/>
          <w:szCs w:val="28"/>
        </w:rPr>
      </w:pPr>
    </w:p>
    <w:p w:rsidR="00B339F0" w:rsidRDefault="00B339F0" w:rsidP="00B339F0">
      <w:pPr>
        <w:pStyle w:val="a7"/>
        <w:ind w:left="1440"/>
      </w:pPr>
      <w:r>
        <w:object w:dxaOrig="8347" w:dyaOrig="5181">
          <v:shape id="_x0000_i1064" type="#_x0000_t75" style="width:416.95pt;height:258.7pt" o:ole="">
            <v:imagedata r:id="rId87" o:title=""/>
          </v:shape>
          <o:OLEObject Type="Embed" ProgID="Visio.Drawing.11" ShapeID="_x0000_i1064" DrawAspect="Content" ObjectID="_1310664806" r:id="rId88"/>
        </w:object>
      </w:r>
    </w:p>
    <w:tbl>
      <w:tblPr>
        <w:tblStyle w:val="a3"/>
        <w:tblpPr w:leftFromText="180" w:rightFromText="180" w:vertAnchor="text" w:tblpX="1440" w:tblpY="1"/>
        <w:tblOverlap w:val="never"/>
        <w:tblW w:w="0" w:type="auto"/>
        <w:tblLook w:val="04A0"/>
      </w:tblPr>
      <w:tblGrid>
        <w:gridCol w:w="1108"/>
        <w:gridCol w:w="1106"/>
        <w:gridCol w:w="1106"/>
      </w:tblGrid>
      <w:tr w:rsidR="00E65FBC" w:rsidTr="00E65FBC">
        <w:trPr>
          <w:trHeight w:val="323"/>
        </w:trPr>
        <w:tc>
          <w:tcPr>
            <w:tcW w:w="1108" w:type="dxa"/>
          </w:tcPr>
          <w:p w:rsidR="00E65FBC" w:rsidRDefault="00E65FBC" w:rsidP="00E65FBC">
            <w:pPr>
              <w:pStyle w:val="a7"/>
              <w:ind w:left="0"/>
            </w:pPr>
            <w:r>
              <w:t xml:space="preserve">Тип </w:t>
            </w:r>
            <w:proofErr w:type="spellStart"/>
            <w:r>
              <w:lastRenderedPageBreak/>
              <w:t>МСх</w:t>
            </w:r>
            <w:proofErr w:type="spellEnd"/>
          </w:p>
        </w:tc>
        <w:tc>
          <w:tcPr>
            <w:tcW w:w="1106" w:type="dxa"/>
          </w:tcPr>
          <w:p w:rsidR="00E65FBC" w:rsidRDefault="00836838" w:rsidP="00E65FBC">
            <w:pPr>
              <w:pStyle w:val="a7"/>
              <w:ind w:left="0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вых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p>
              </m:sSubSup>
            </m:oMath>
            <w:r w:rsidR="00E65FBC">
              <w:rPr>
                <w:sz w:val="28"/>
                <w:szCs w:val="28"/>
              </w:rPr>
              <w:t xml:space="preserve"> </w:t>
            </w:r>
            <w:r w:rsidR="00E65FBC">
              <w:rPr>
                <w:sz w:val="28"/>
                <w:szCs w:val="28"/>
              </w:rPr>
              <w:lastRenderedPageBreak/>
              <w:t>мА</w:t>
            </w:r>
          </w:p>
        </w:tc>
        <w:tc>
          <w:tcPr>
            <w:tcW w:w="1106" w:type="dxa"/>
          </w:tcPr>
          <w:p w:rsidR="00E65FBC" w:rsidRDefault="00836838" w:rsidP="00E65FBC">
            <w:pPr>
              <w:pStyle w:val="a7"/>
              <w:ind w:left="0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вых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bSup>
            </m:oMath>
            <w:r w:rsidR="00E65FBC">
              <w:rPr>
                <w:sz w:val="28"/>
                <w:szCs w:val="28"/>
              </w:rPr>
              <w:t xml:space="preserve"> </w:t>
            </w:r>
            <w:r w:rsidR="00E65FBC">
              <w:rPr>
                <w:sz w:val="28"/>
                <w:szCs w:val="28"/>
              </w:rPr>
              <w:lastRenderedPageBreak/>
              <w:t>мА</w:t>
            </w:r>
          </w:p>
        </w:tc>
      </w:tr>
      <w:tr w:rsidR="00E65FBC" w:rsidTr="00E65FBC">
        <w:trPr>
          <w:trHeight w:val="264"/>
        </w:trPr>
        <w:tc>
          <w:tcPr>
            <w:tcW w:w="1108" w:type="dxa"/>
          </w:tcPr>
          <w:p w:rsidR="00E65FBC" w:rsidRDefault="00E65FBC" w:rsidP="00E65FBC">
            <w:pPr>
              <w:pStyle w:val="a7"/>
              <w:ind w:left="0"/>
            </w:pPr>
            <w:r>
              <w:lastRenderedPageBreak/>
              <w:t>ЛЕ5</w:t>
            </w:r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0,9</w:t>
            </w:r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0,5</w:t>
            </w:r>
          </w:p>
        </w:tc>
      </w:tr>
      <w:tr w:rsidR="00E65FBC" w:rsidTr="00E65FBC">
        <w:trPr>
          <w:trHeight w:val="264"/>
        </w:trPr>
        <w:tc>
          <w:tcPr>
            <w:tcW w:w="1108" w:type="dxa"/>
          </w:tcPr>
          <w:p w:rsidR="00E65FBC" w:rsidRDefault="00E65FBC" w:rsidP="00E65FBC">
            <w:pPr>
              <w:pStyle w:val="a7"/>
              <w:ind w:left="0"/>
            </w:pPr>
            <w:r>
              <w:t>ЛА</w:t>
            </w:r>
            <w:proofErr w:type="gramStart"/>
            <w:r>
              <w:t>7</w:t>
            </w:r>
            <w:proofErr w:type="gramEnd"/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0,45</w:t>
            </w:r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0,55</w:t>
            </w:r>
          </w:p>
        </w:tc>
      </w:tr>
      <w:tr w:rsidR="00E65FBC" w:rsidTr="00E65FBC">
        <w:trPr>
          <w:trHeight w:val="264"/>
        </w:trPr>
        <w:tc>
          <w:tcPr>
            <w:tcW w:w="1108" w:type="dxa"/>
          </w:tcPr>
          <w:p w:rsidR="00E65FBC" w:rsidRDefault="00E65FBC" w:rsidP="00E65FBC">
            <w:pPr>
              <w:pStyle w:val="a7"/>
              <w:ind w:left="0"/>
            </w:pPr>
            <w:r>
              <w:t>ЛН</w:t>
            </w:r>
            <w:proofErr w:type="gramStart"/>
            <w:r>
              <w:t>1</w:t>
            </w:r>
            <w:proofErr w:type="gramEnd"/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5,3</w:t>
            </w:r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0,5</w:t>
            </w:r>
          </w:p>
        </w:tc>
      </w:tr>
      <w:tr w:rsidR="00E65FBC" w:rsidTr="00E65FBC">
        <w:trPr>
          <w:trHeight w:val="279"/>
        </w:trPr>
        <w:tc>
          <w:tcPr>
            <w:tcW w:w="1108" w:type="dxa"/>
          </w:tcPr>
          <w:p w:rsidR="00E65FBC" w:rsidRDefault="00E65FBC" w:rsidP="00E65FBC">
            <w:pPr>
              <w:pStyle w:val="a7"/>
              <w:ind w:left="0"/>
            </w:pPr>
            <w:r>
              <w:t>ЛН</w:t>
            </w:r>
            <w:proofErr w:type="gramStart"/>
            <w:r>
              <w:t>2</w:t>
            </w:r>
            <w:proofErr w:type="gramEnd"/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8,0</w:t>
            </w:r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1,25</w:t>
            </w:r>
          </w:p>
        </w:tc>
      </w:tr>
      <w:tr w:rsidR="00E65FBC" w:rsidTr="00E65FBC">
        <w:trPr>
          <w:trHeight w:val="264"/>
        </w:trPr>
        <w:tc>
          <w:tcPr>
            <w:tcW w:w="1108" w:type="dxa"/>
          </w:tcPr>
          <w:p w:rsidR="00E65FBC" w:rsidRDefault="00E65FBC" w:rsidP="00E65FBC">
            <w:pPr>
              <w:pStyle w:val="a7"/>
              <w:ind w:left="0"/>
            </w:pPr>
            <w:r>
              <w:t>ТМ</w:t>
            </w:r>
            <w:proofErr w:type="gramStart"/>
            <w:r>
              <w:t>2</w:t>
            </w:r>
            <w:proofErr w:type="gramEnd"/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0,9</w:t>
            </w:r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0,6</w:t>
            </w:r>
          </w:p>
        </w:tc>
      </w:tr>
      <w:tr w:rsidR="00E65FBC" w:rsidTr="00E65FBC">
        <w:trPr>
          <w:trHeight w:val="279"/>
        </w:trPr>
        <w:tc>
          <w:tcPr>
            <w:tcW w:w="1108" w:type="dxa"/>
          </w:tcPr>
          <w:p w:rsidR="00E65FBC" w:rsidRDefault="00E65FBC" w:rsidP="00E65FBC">
            <w:pPr>
              <w:pStyle w:val="a7"/>
              <w:ind w:left="0"/>
            </w:pPr>
            <w:r>
              <w:t>КТ3</w:t>
            </w:r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7,2</w:t>
            </w:r>
          </w:p>
        </w:tc>
        <w:tc>
          <w:tcPr>
            <w:tcW w:w="1106" w:type="dxa"/>
          </w:tcPr>
          <w:p w:rsidR="00E65FBC" w:rsidRDefault="00E65FBC" w:rsidP="00E65FBC">
            <w:pPr>
              <w:pStyle w:val="a7"/>
              <w:ind w:left="0"/>
            </w:pPr>
            <w:r>
              <w:t>7,2</w:t>
            </w:r>
          </w:p>
        </w:tc>
      </w:tr>
    </w:tbl>
    <w:p w:rsidR="00E65FBC" w:rsidRDefault="00E65FBC" w:rsidP="00B339F0">
      <w:pPr>
        <w:pStyle w:val="a7"/>
        <w:ind w:left="1440"/>
      </w:pPr>
    </w:p>
    <w:p w:rsidR="00E65FBC" w:rsidRDefault="0059751C" w:rsidP="00E65FBC">
      <w:pPr>
        <w:pStyle w:val="a7"/>
        <w:ind w:left="1440"/>
        <w:rPr>
          <w:sz w:val="28"/>
          <w:szCs w:val="28"/>
        </w:rPr>
      </w:pPr>
      <w:r w:rsidRPr="0059751C">
        <w:rPr>
          <w:sz w:val="28"/>
          <w:szCs w:val="28"/>
        </w:rPr>
        <w:t>Например</w:t>
      </w:r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МСх</w:t>
      </w:r>
      <w:proofErr w:type="spellEnd"/>
      <w:r>
        <w:rPr>
          <w:sz w:val="28"/>
          <w:szCs w:val="28"/>
        </w:rPr>
        <w:t xml:space="preserve"> 561, 564 при U</w:t>
      </w:r>
      <w:r w:rsidRPr="0059751C">
        <w:rPr>
          <w:sz w:val="28"/>
          <w:szCs w:val="28"/>
          <w:vertAlign w:val="subscript"/>
        </w:rPr>
        <w:t>пит</w:t>
      </w:r>
      <w:r>
        <w:rPr>
          <w:sz w:val="28"/>
          <w:szCs w:val="28"/>
        </w:rPr>
        <w:t>=+5</w:t>
      </w:r>
      <w:proofErr w:type="gramStart"/>
      <w:r>
        <w:rPr>
          <w:sz w:val="28"/>
          <w:szCs w:val="28"/>
        </w:rPr>
        <w:t xml:space="preserve"> В</w:t>
      </w:r>
      <w:proofErr w:type="gramEnd"/>
      <w:r>
        <w:rPr>
          <w:sz w:val="28"/>
          <w:szCs w:val="28"/>
        </w:rPr>
        <w:t xml:space="preserve"> значения выходных токов нужно уменьшить в 2 раза по сравнению с U</w:t>
      </w:r>
      <w:r w:rsidRPr="0059751C">
        <w:rPr>
          <w:sz w:val="28"/>
          <w:szCs w:val="28"/>
          <w:vertAlign w:val="subscript"/>
        </w:rPr>
        <w:t>пит</w:t>
      </w:r>
      <w:r>
        <w:rPr>
          <w:sz w:val="28"/>
          <w:szCs w:val="28"/>
        </w:rPr>
        <w:t>=10 В. В рекоме</w:t>
      </w:r>
      <w:r>
        <w:rPr>
          <w:sz w:val="28"/>
          <w:szCs w:val="28"/>
        </w:rPr>
        <w:t>н</w:t>
      </w:r>
      <w:r>
        <w:rPr>
          <w:sz w:val="28"/>
          <w:szCs w:val="28"/>
        </w:rPr>
        <w:t xml:space="preserve">дациях по применению, к выходу КМОП </w:t>
      </w:r>
      <w:proofErr w:type="spellStart"/>
      <w:r>
        <w:rPr>
          <w:sz w:val="28"/>
          <w:szCs w:val="28"/>
        </w:rPr>
        <w:t>МСх</w:t>
      </w:r>
      <w:proofErr w:type="spellEnd"/>
      <w:r>
        <w:rPr>
          <w:sz w:val="28"/>
          <w:szCs w:val="28"/>
        </w:rPr>
        <w:t xml:space="preserve"> допускается подключать только один вход ТТЛ </w:t>
      </w:r>
      <w:proofErr w:type="spellStart"/>
      <w:r>
        <w:rPr>
          <w:sz w:val="28"/>
          <w:szCs w:val="28"/>
        </w:rPr>
        <w:t>МСх</w:t>
      </w:r>
      <w:proofErr w:type="spellEnd"/>
      <w:r>
        <w:rPr>
          <w:sz w:val="28"/>
          <w:szCs w:val="28"/>
        </w:rPr>
        <w:t>.</w:t>
      </w:r>
    </w:p>
    <w:p w:rsidR="00E65FBC" w:rsidRDefault="00E65FBC" w:rsidP="00E65FBC">
      <w:pPr>
        <w:pStyle w:val="a7"/>
        <w:ind w:left="1440"/>
        <w:rPr>
          <w:sz w:val="28"/>
          <w:szCs w:val="28"/>
        </w:rPr>
      </w:pPr>
    </w:p>
    <w:p w:rsidR="00E65FBC" w:rsidRDefault="00E65FBC" w:rsidP="00F1709B">
      <w:pPr>
        <w:pStyle w:val="a7"/>
        <w:numPr>
          <w:ilvl w:val="0"/>
          <w:numId w:val="9"/>
        </w:numPr>
        <w:tabs>
          <w:tab w:val="left" w:pos="993"/>
        </w:tabs>
        <w:ind w:left="0" w:firstLine="709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</w:t>
      </w:r>
      <w:proofErr w:type="spellStart"/>
      <w:r>
        <w:rPr>
          <w:sz w:val="28"/>
          <w:szCs w:val="28"/>
          <w:vertAlign w:val="subscript"/>
        </w:rPr>
        <w:t>зд</w:t>
      </w:r>
      <w:proofErr w:type="spellEnd"/>
      <w:proofErr w:type="gramEnd"/>
      <w:r>
        <w:rPr>
          <w:sz w:val="28"/>
          <w:szCs w:val="28"/>
        </w:rPr>
        <w:t xml:space="preserve"> – время задержки существенно зависит от типа </w:t>
      </w:r>
      <w:proofErr w:type="spellStart"/>
      <w:r>
        <w:rPr>
          <w:sz w:val="28"/>
          <w:szCs w:val="28"/>
        </w:rPr>
        <w:t>МСх</w:t>
      </w:r>
      <w:proofErr w:type="spellEnd"/>
      <w:r>
        <w:rPr>
          <w:sz w:val="28"/>
          <w:szCs w:val="28"/>
        </w:rPr>
        <w:t xml:space="preserve"> и от напряжения пит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ния, причем </w:t>
      </w:r>
      <w:r>
        <w:rPr>
          <w:sz w:val="28"/>
          <w:szCs w:val="28"/>
          <w:lang w:val="en-US"/>
        </w:rPr>
        <w:t>t</w:t>
      </w:r>
      <w:proofErr w:type="spellStart"/>
      <w:r>
        <w:rPr>
          <w:sz w:val="28"/>
          <w:szCs w:val="28"/>
          <w:vertAlign w:val="subscript"/>
        </w:rPr>
        <w:t>зд</w:t>
      </w:r>
      <w:proofErr w:type="spellEnd"/>
      <w:r>
        <w:rPr>
          <w:sz w:val="28"/>
          <w:szCs w:val="28"/>
        </w:rPr>
        <w:t xml:space="preserve"> обратно пропорционально значению</w:t>
      </w:r>
      <w:r w:rsidR="00E7668D">
        <w:rPr>
          <w:sz w:val="28"/>
          <w:szCs w:val="28"/>
        </w:rPr>
        <w:t xml:space="preserve"> </w:t>
      </w:r>
      <w:proofErr w:type="spellStart"/>
      <w:r w:rsidR="00E7668D">
        <w:rPr>
          <w:sz w:val="28"/>
          <w:szCs w:val="28"/>
        </w:rPr>
        <w:t>U</w:t>
      </w:r>
      <w:r w:rsidR="00E7668D">
        <w:rPr>
          <w:sz w:val="28"/>
          <w:szCs w:val="28"/>
          <w:vertAlign w:val="subscript"/>
        </w:rPr>
        <w:t>пит</w:t>
      </w:r>
      <w:proofErr w:type="spellEnd"/>
      <w:r w:rsidR="00E7668D">
        <w:rPr>
          <w:sz w:val="28"/>
          <w:szCs w:val="28"/>
        </w:rPr>
        <w:t>.</w:t>
      </w:r>
    </w:p>
    <w:p w:rsidR="00E7668D" w:rsidRDefault="00E7668D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561, 564 при U</w:t>
      </w:r>
      <w:r>
        <w:rPr>
          <w:sz w:val="28"/>
          <w:szCs w:val="28"/>
          <w:vertAlign w:val="subscript"/>
        </w:rPr>
        <w:t>пит</w:t>
      </w:r>
      <w:r>
        <w:rPr>
          <w:sz w:val="28"/>
          <w:szCs w:val="28"/>
        </w:rPr>
        <w:t>=10</w:t>
      </w:r>
      <w:proofErr w:type="gramStart"/>
      <w:r>
        <w:rPr>
          <w:sz w:val="28"/>
          <w:szCs w:val="28"/>
        </w:rPr>
        <w:t xml:space="preserve"> В</w:t>
      </w:r>
      <w:proofErr w:type="gramEnd"/>
    </w:p>
    <w:tbl>
      <w:tblPr>
        <w:tblStyle w:val="a3"/>
        <w:tblW w:w="0" w:type="auto"/>
        <w:tblInd w:w="1418" w:type="dxa"/>
        <w:tblLook w:val="04A0"/>
      </w:tblPr>
      <w:tblGrid>
        <w:gridCol w:w="1525"/>
        <w:gridCol w:w="1560"/>
        <w:gridCol w:w="1559"/>
        <w:gridCol w:w="2812"/>
        <w:gridCol w:w="1821"/>
      </w:tblGrid>
      <w:tr w:rsidR="00E7668D" w:rsidTr="00A250C4">
        <w:tc>
          <w:tcPr>
            <w:tcW w:w="1525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</w:t>
            </w:r>
            <w:proofErr w:type="spellStart"/>
            <w:r>
              <w:rPr>
                <w:sz w:val="28"/>
                <w:szCs w:val="28"/>
              </w:rPr>
              <w:t>МСх</w:t>
            </w:r>
            <w:proofErr w:type="spellEnd"/>
          </w:p>
        </w:tc>
        <w:tc>
          <w:tcPr>
            <w:tcW w:w="1560" w:type="dxa"/>
          </w:tcPr>
          <w:p w:rsidR="00E7668D" w:rsidRDefault="00836838" w:rsidP="00E7668D">
            <w:pPr>
              <w:pStyle w:val="a7"/>
              <w:ind w:left="0"/>
              <w:rPr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зд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0,1</m:t>
                  </m:r>
                </m:sup>
              </m:sSubSup>
            </m:oMath>
            <w:r w:rsidR="00E7668D">
              <w:rPr>
                <w:sz w:val="28"/>
                <w:szCs w:val="28"/>
              </w:rPr>
              <w:t>, нс</w:t>
            </w:r>
          </w:p>
        </w:tc>
        <w:tc>
          <w:tcPr>
            <w:tcW w:w="1559" w:type="dxa"/>
          </w:tcPr>
          <w:p w:rsidR="00E7668D" w:rsidRDefault="00836838" w:rsidP="00E7668D">
            <w:pPr>
              <w:pStyle w:val="a7"/>
              <w:ind w:left="0"/>
              <w:rPr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зд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1,0</m:t>
                  </m:r>
                </m:sup>
              </m:sSubSup>
            </m:oMath>
            <w:r w:rsidR="00E7668D">
              <w:rPr>
                <w:sz w:val="28"/>
                <w:szCs w:val="28"/>
              </w:rPr>
              <w:t>, нс</w:t>
            </w:r>
          </w:p>
        </w:tc>
        <w:tc>
          <w:tcPr>
            <w:tcW w:w="2812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Примеч.1</w:t>
            </w:r>
          </w:p>
        </w:tc>
        <w:tc>
          <w:tcPr>
            <w:tcW w:w="1821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Примеч. 2</w:t>
            </w:r>
          </w:p>
        </w:tc>
      </w:tr>
      <w:tr w:rsidR="00E7668D" w:rsidTr="00A250C4">
        <w:tc>
          <w:tcPr>
            <w:tcW w:w="1525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ЛЕ5</w:t>
            </w:r>
          </w:p>
        </w:tc>
        <w:tc>
          <w:tcPr>
            <w:tcW w:w="1560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1559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2812" w:type="dxa"/>
            <w:vMerge w:val="restart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</w:p>
        </w:tc>
        <w:tc>
          <w:tcPr>
            <w:tcW w:w="1821" w:type="dxa"/>
            <w:vMerge w:val="restart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</w:p>
        </w:tc>
      </w:tr>
      <w:tr w:rsidR="00E7668D" w:rsidTr="00A250C4">
        <w:tc>
          <w:tcPr>
            <w:tcW w:w="1525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ЛН</w:t>
            </w:r>
            <w:proofErr w:type="gramStart"/>
            <w:r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1560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230</w:t>
            </w:r>
          </w:p>
        </w:tc>
        <w:tc>
          <w:tcPr>
            <w:tcW w:w="1559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180</w:t>
            </w:r>
          </w:p>
        </w:tc>
        <w:tc>
          <w:tcPr>
            <w:tcW w:w="2812" w:type="dxa"/>
            <w:vMerge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</w:p>
        </w:tc>
        <w:tc>
          <w:tcPr>
            <w:tcW w:w="1821" w:type="dxa"/>
            <w:vMerge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</w:p>
        </w:tc>
      </w:tr>
      <w:tr w:rsidR="00E7668D" w:rsidTr="00A250C4">
        <w:tc>
          <w:tcPr>
            <w:tcW w:w="1525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</w:t>
            </w:r>
            <w:proofErr w:type="gramStart"/>
            <w:r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1560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</w:t>
            </w:r>
          </w:p>
        </w:tc>
        <w:tc>
          <w:tcPr>
            <w:tcW w:w="1559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</w:t>
            </w:r>
          </w:p>
        </w:tc>
        <w:tc>
          <w:tcPr>
            <w:tcW w:w="2812" w:type="dxa"/>
          </w:tcPr>
          <w:p w:rsidR="00E7668D" w:rsidRP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 w:rsidRPr="00E7668D">
              <w:rPr>
                <w:sz w:val="28"/>
                <w:szCs w:val="28"/>
              </w:rPr>
              <w:t xml:space="preserve">От </w:t>
            </w:r>
            <w:proofErr w:type="spellStart"/>
            <w:r>
              <w:rPr>
                <w:sz w:val="28"/>
                <w:szCs w:val="28"/>
              </w:rPr>
              <w:t>инф</w:t>
            </w:r>
            <w:proofErr w:type="spellEnd"/>
            <w:r>
              <w:rPr>
                <w:sz w:val="28"/>
                <w:szCs w:val="28"/>
              </w:rPr>
              <w:t>. входа суммы до выхода CR</w:t>
            </w:r>
          </w:p>
        </w:tc>
        <w:tc>
          <w:tcPr>
            <w:tcW w:w="1821" w:type="dxa"/>
          </w:tcPr>
          <w:p w:rsidR="00E7668D" w:rsidRP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140, 140 от CR до CR</w:t>
            </w:r>
          </w:p>
        </w:tc>
      </w:tr>
      <w:tr w:rsidR="00E7668D" w:rsidTr="00A250C4">
        <w:tc>
          <w:tcPr>
            <w:tcW w:w="1525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</w:t>
            </w:r>
            <w:proofErr w:type="gramStart"/>
            <w:r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1560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420</w:t>
            </w:r>
          </w:p>
        </w:tc>
        <w:tc>
          <w:tcPr>
            <w:tcW w:w="1559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420</w:t>
            </w:r>
          </w:p>
        </w:tc>
        <w:tc>
          <w:tcPr>
            <w:tcW w:w="2812" w:type="dxa"/>
            <w:vMerge w:val="restart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тактовых входов</w:t>
            </w:r>
          </w:p>
        </w:tc>
        <w:tc>
          <w:tcPr>
            <w:tcW w:w="1821" w:type="dxa"/>
          </w:tcPr>
          <w:p w:rsidR="00E7668D" w:rsidRP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</w:t>
            </w:r>
            <w:proofErr w:type="spellEnd"/>
            <w:r>
              <w:rPr>
                <w:sz w:val="28"/>
                <w:szCs w:val="28"/>
                <w:vertAlign w:val="subscript"/>
                <w:lang w:val="en-US"/>
              </w:rPr>
              <w:t>max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4,5 </w:t>
            </w:r>
            <w:proofErr w:type="spellStart"/>
            <w:r>
              <w:rPr>
                <w:sz w:val="28"/>
                <w:szCs w:val="28"/>
              </w:rPr>
              <w:t>мГц</w:t>
            </w:r>
            <w:proofErr w:type="spellEnd"/>
          </w:p>
        </w:tc>
      </w:tr>
      <w:tr w:rsidR="00E7668D" w:rsidTr="00A250C4">
        <w:tc>
          <w:tcPr>
            <w:tcW w:w="1525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ТВ</w:t>
            </w:r>
            <w:proofErr w:type="gramStart"/>
            <w:r>
              <w:rPr>
                <w:sz w:val="28"/>
                <w:szCs w:val="28"/>
              </w:rPr>
              <w:t>1</w:t>
            </w:r>
            <w:proofErr w:type="gramEnd"/>
          </w:p>
        </w:tc>
        <w:tc>
          <w:tcPr>
            <w:tcW w:w="1560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</w:t>
            </w:r>
          </w:p>
        </w:tc>
        <w:tc>
          <w:tcPr>
            <w:tcW w:w="1559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</w:t>
            </w:r>
          </w:p>
        </w:tc>
        <w:tc>
          <w:tcPr>
            <w:tcW w:w="2812" w:type="dxa"/>
            <w:vMerge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</w:p>
        </w:tc>
        <w:tc>
          <w:tcPr>
            <w:tcW w:w="1821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</w:t>
            </w:r>
            <w:proofErr w:type="spellEnd"/>
            <w:r>
              <w:rPr>
                <w:sz w:val="28"/>
                <w:szCs w:val="28"/>
                <w:vertAlign w:val="subscript"/>
                <w:lang w:val="en-US"/>
              </w:rPr>
              <w:t>max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8 </w:t>
            </w:r>
            <w:proofErr w:type="spellStart"/>
            <w:r>
              <w:rPr>
                <w:sz w:val="28"/>
                <w:szCs w:val="28"/>
              </w:rPr>
              <w:t>мГц</w:t>
            </w:r>
            <w:proofErr w:type="spellEnd"/>
          </w:p>
        </w:tc>
      </w:tr>
      <w:tr w:rsidR="00E7668D" w:rsidTr="00A250C4">
        <w:tc>
          <w:tcPr>
            <w:tcW w:w="1525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ИР11</w:t>
            </w:r>
          </w:p>
        </w:tc>
        <w:tc>
          <w:tcPr>
            <w:tcW w:w="1560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1559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2812" w:type="dxa"/>
            <w:vMerge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</w:p>
        </w:tc>
        <w:tc>
          <w:tcPr>
            <w:tcW w:w="1821" w:type="dxa"/>
          </w:tcPr>
          <w:p w:rsidR="00E7668D" w:rsidRDefault="00E7668D" w:rsidP="00E7668D">
            <w:pPr>
              <w:pStyle w:val="a7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</w:t>
            </w:r>
            <w:proofErr w:type="spellEnd"/>
            <w:r>
              <w:rPr>
                <w:sz w:val="28"/>
                <w:szCs w:val="28"/>
                <w:vertAlign w:val="subscript"/>
                <w:lang w:val="en-US"/>
              </w:rPr>
              <w:t>max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3,5 </w:t>
            </w:r>
            <w:proofErr w:type="spellStart"/>
            <w:r>
              <w:rPr>
                <w:sz w:val="28"/>
                <w:szCs w:val="28"/>
              </w:rPr>
              <w:t>мГц</w:t>
            </w:r>
            <w:proofErr w:type="spellEnd"/>
          </w:p>
        </w:tc>
      </w:tr>
    </w:tbl>
    <w:p w:rsidR="00E7668D" w:rsidRDefault="00A250C4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Из таблицы видно, что КМОП (серий 561, 564, но не 1554) в классическом вар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анте на порядок медленнее ТТЛ.</w:t>
      </w:r>
    </w:p>
    <w:p w:rsidR="00F1709B" w:rsidRDefault="00A250C4" w:rsidP="00F1709B">
      <w:pPr>
        <w:pStyle w:val="a7"/>
        <w:numPr>
          <w:ilvl w:val="0"/>
          <w:numId w:val="9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proofErr w:type="spellStart"/>
      <w:r>
        <w:rPr>
          <w:sz w:val="28"/>
          <w:szCs w:val="28"/>
          <w:vertAlign w:val="subscript"/>
        </w:rPr>
        <w:t>потр</w:t>
      </w:r>
      <w:r>
        <w:rPr>
          <w:sz w:val="28"/>
          <w:szCs w:val="28"/>
        </w:rPr>
        <w:t>=I</w:t>
      </w:r>
      <w:proofErr w:type="spellEnd"/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</w:rPr>
        <w:t>+I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</w:rPr>
        <w:t>+I</w:t>
      </w:r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</w:rPr>
        <w:t xml:space="preserve">, </w:t>
      </w:r>
    </w:p>
    <w:p w:rsidR="00A250C4" w:rsidRDefault="00F1709B" w:rsidP="00F1709B">
      <w:pPr>
        <w:pStyle w:val="a7"/>
        <w:tabs>
          <w:tab w:val="left" w:pos="993"/>
        </w:tabs>
        <w:ind w:left="709"/>
        <w:rPr>
          <w:sz w:val="28"/>
          <w:szCs w:val="28"/>
        </w:rPr>
      </w:pPr>
      <w:r>
        <w:rPr>
          <w:sz w:val="28"/>
          <w:szCs w:val="28"/>
        </w:rPr>
        <w:t>г</w:t>
      </w:r>
      <w:r w:rsidR="00A250C4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w:r w:rsidR="00A250C4">
        <w:rPr>
          <w:sz w:val="28"/>
          <w:szCs w:val="28"/>
          <w:lang w:val="en-US"/>
        </w:rPr>
        <w:t>I</w:t>
      </w:r>
      <w:r w:rsidR="00A250C4" w:rsidRPr="00A250C4">
        <w:rPr>
          <w:sz w:val="28"/>
          <w:szCs w:val="28"/>
          <w:vertAlign w:val="subscript"/>
        </w:rPr>
        <w:t>1</w:t>
      </w:r>
      <w:r w:rsidR="00A250C4" w:rsidRPr="00A250C4">
        <w:rPr>
          <w:sz w:val="28"/>
          <w:szCs w:val="28"/>
        </w:rPr>
        <w:t xml:space="preserve"> – ток утечки обратно смещенных </w:t>
      </w:r>
      <w:r w:rsidR="00A250C4">
        <w:rPr>
          <w:sz w:val="28"/>
          <w:szCs w:val="28"/>
          <w:lang w:val="en-US"/>
        </w:rPr>
        <w:t>p</w:t>
      </w:r>
      <w:r w:rsidR="00A250C4" w:rsidRPr="00A250C4">
        <w:rPr>
          <w:sz w:val="28"/>
          <w:szCs w:val="28"/>
        </w:rPr>
        <w:t>-</w:t>
      </w:r>
      <w:r w:rsidR="00A250C4">
        <w:rPr>
          <w:sz w:val="28"/>
          <w:szCs w:val="28"/>
          <w:lang w:val="en-US"/>
        </w:rPr>
        <w:t>n</w:t>
      </w:r>
      <w:r w:rsidR="00A250C4" w:rsidRPr="00A250C4">
        <w:rPr>
          <w:sz w:val="28"/>
          <w:szCs w:val="28"/>
        </w:rPr>
        <w:t xml:space="preserve"> переходов</w:t>
      </w:r>
      <w:r w:rsidR="00A250C4">
        <w:rPr>
          <w:sz w:val="28"/>
          <w:szCs w:val="28"/>
        </w:rPr>
        <w:t>;</w:t>
      </w:r>
    </w:p>
    <w:p w:rsidR="00B836EF" w:rsidRDefault="00B836EF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bscript"/>
        </w:rPr>
        <w:t>2</w:t>
      </w:r>
      <w:r w:rsidRPr="00B836EF">
        <w:rPr>
          <w:sz w:val="28"/>
          <w:szCs w:val="28"/>
        </w:rPr>
        <w:t xml:space="preserve"> – </w:t>
      </w:r>
      <w:r>
        <w:rPr>
          <w:sz w:val="28"/>
          <w:szCs w:val="28"/>
        </w:rPr>
        <w:t>ток перезаряда емкости нагрузки;</w:t>
      </w:r>
    </w:p>
    <w:p w:rsidR="00B836EF" w:rsidRDefault="00B836EF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bscript"/>
        </w:rPr>
        <w:t>3</w:t>
      </w:r>
      <w:r w:rsidRPr="00B836EF">
        <w:rPr>
          <w:sz w:val="28"/>
          <w:szCs w:val="28"/>
        </w:rPr>
        <w:t xml:space="preserve"> – </w:t>
      </w:r>
      <w:r>
        <w:rPr>
          <w:sz w:val="28"/>
          <w:szCs w:val="28"/>
        </w:rPr>
        <w:t>сквозной ток выходного каскада.</w:t>
      </w:r>
      <w:proofErr w:type="gramEnd"/>
    </w:p>
    <w:p w:rsidR="00B836EF" w:rsidRDefault="00B836EF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Ток утечки </w:t>
      </w:r>
      <w:r>
        <w:rPr>
          <w:sz w:val="28"/>
          <w:szCs w:val="28"/>
          <w:lang w:val="en-US"/>
        </w:rPr>
        <w:t>I</w:t>
      </w:r>
      <w:r w:rsidRPr="00B836EF">
        <w:rPr>
          <w:sz w:val="28"/>
          <w:szCs w:val="28"/>
          <w:vertAlign w:val="subscript"/>
        </w:rPr>
        <w:t>1</w:t>
      </w:r>
      <w:r w:rsidRPr="00B836EF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характеризует ток потребления в режиме покоя, и для одного эл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мента составляет величину нескольких десятков нА.</w:t>
      </w:r>
    </w:p>
    <w:p w:rsidR="00B836EF" w:rsidRDefault="00B836EF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Ток перезаряда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bscript"/>
        </w:rPr>
        <w:t>2</w:t>
      </w:r>
      <w:r w:rsidRPr="00B836EF">
        <w:rPr>
          <w:sz w:val="28"/>
          <w:szCs w:val="28"/>
        </w:rPr>
        <w:t xml:space="preserve"> </w:t>
      </w:r>
      <w:r>
        <w:rPr>
          <w:sz w:val="28"/>
          <w:szCs w:val="28"/>
        </w:rPr>
        <w:t>пропорционален частоте входного сигнала и на предельных тактовых частотах при максимальной емкости нагрузки становится равным нескол</w:t>
      </w:r>
      <w:r>
        <w:rPr>
          <w:sz w:val="28"/>
          <w:szCs w:val="28"/>
        </w:rPr>
        <w:t>ь</w:t>
      </w:r>
      <w:r>
        <w:rPr>
          <w:sz w:val="28"/>
          <w:szCs w:val="28"/>
        </w:rPr>
        <w:t xml:space="preserve">ким мА. Для 561, 564 при </w:t>
      </w:r>
      <w:proofErr w:type="gramStart"/>
      <w:r>
        <w:rPr>
          <w:sz w:val="28"/>
          <w:szCs w:val="28"/>
        </w:rPr>
        <w:t>U</w:t>
      </w:r>
      <w:proofErr w:type="gramEnd"/>
      <w:r>
        <w:rPr>
          <w:sz w:val="28"/>
          <w:szCs w:val="28"/>
          <w:vertAlign w:val="subscript"/>
        </w:rPr>
        <w:t>пит</w:t>
      </w:r>
      <w:r>
        <w:rPr>
          <w:sz w:val="28"/>
          <w:szCs w:val="28"/>
        </w:rPr>
        <w:t>=10 В.</w:t>
      </w:r>
    </w:p>
    <w:p w:rsidR="00B836EF" w:rsidRDefault="00836838" w:rsidP="00B836EF">
      <w:pPr>
        <w:pStyle w:val="a7"/>
        <w:ind w:left="1418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вых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</m:oMath>
      </m:oMathPara>
    </w:p>
    <w:p w:rsidR="00B836EF" w:rsidRPr="00B836EF" w:rsidRDefault="00836838" w:rsidP="00B836EF">
      <w:pPr>
        <w:pStyle w:val="a7"/>
        <w:ind w:left="1418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такт.max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=4÷8 мГц</m:t>
          </m:r>
        </m:oMath>
      </m:oMathPara>
    </w:p>
    <w:p w:rsidR="00B836EF" w:rsidRPr="00B836EF" w:rsidRDefault="00B836EF" w:rsidP="00B836EF">
      <w:pPr>
        <w:pStyle w:val="a7"/>
        <w:ind w:left="1418"/>
        <w:rPr>
          <w:sz w:val="28"/>
          <w:szCs w:val="28"/>
        </w:rPr>
      </w:pPr>
    </w:p>
    <w:p w:rsidR="00A250C4" w:rsidRDefault="00836838" w:rsidP="00A250C4">
      <w:pPr>
        <w:pStyle w:val="a7"/>
        <w:ind w:left="1418"/>
        <w:rPr>
          <w:sz w:val="28"/>
          <w:szCs w:val="28"/>
        </w:rPr>
      </w:pPr>
      <w:r w:rsidRPr="00836838">
        <w:rPr>
          <w:noProof/>
        </w:rPr>
        <w:pict>
          <v:shape id="_x0000_s1962" type="#_x0000_t75" style="position:absolute;left:0;text-align:left;margin-left:71.15pt;margin-top:0;width:242.25pt;height:123.75pt;z-index:251719680">
            <v:imagedata r:id="rId89" o:title=""/>
            <w10:wrap type="square"/>
          </v:shape>
          <o:OLEObject Type="Embed" ProgID="Visio.Drawing.11" ShapeID="_x0000_s1962" DrawAspect="Content" ObjectID="_1310664813" r:id="rId90"/>
        </w:pict>
      </w:r>
      <w:r w:rsidR="004E0A1A" w:rsidRPr="004E0A1A">
        <w:rPr>
          <w:sz w:val="28"/>
          <w:szCs w:val="28"/>
        </w:rPr>
        <w:t xml:space="preserve">Чтобы </w:t>
      </w:r>
      <w:proofErr w:type="gramStart"/>
      <w:r w:rsidR="004E0A1A" w:rsidRPr="004E0A1A">
        <w:rPr>
          <w:sz w:val="28"/>
          <w:szCs w:val="28"/>
        </w:rPr>
        <w:t>сквозные токи не дост</w:t>
      </w:r>
      <w:r w:rsidR="004E0A1A" w:rsidRPr="004E0A1A">
        <w:rPr>
          <w:sz w:val="28"/>
          <w:szCs w:val="28"/>
        </w:rPr>
        <w:t>и</w:t>
      </w:r>
      <w:r w:rsidR="004E0A1A" w:rsidRPr="004E0A1A">
        <w:rPr>
          <w:sz w:val="28"/>
          <w:szCs w:val="28"/>
        </w:rPr>
        <w:t>гали</w:t>
      </w:r>
      <w:proofErr w:type="gramEnd"/>
      <w:r w:rsidR="004E0A1A" w:rsidRPr="004E0A1A">
        <w:rPr>
          <w:sz w:val="28"/>
          <w:szCs w:val="28"/>
        </w:rPr>
        <w:t xml:space="preserve"> недопустимых величин, на длительности фронта и среза в</w:t>
      </w:r>
      <w:r w:rsidR="004E0A1A" w:rsidRPr="004E0A1A">
        <w:rPr>
          <w:sz w:val="28"/>
          <w:szCs w:val="28"/>
        </w:rPr>
        <w:t>ы</w:t>
      </w:r>
      <w:r w:rsidR="004E0A1A" w:rsidRPr="004E0A1A">
        <w:rPr>
          <w:sz w:val="28"/>
          <w:szCs w:val="28"/>
        </w:rPr>
        <w:t>ходного импульса накладываю</w:t>
      </w:r>
      <w:r w:rsidR="004E0A1A" w:rsidRPr="004E0A1A">
        <w:rPr>
          <w:sz w:val="28"/>
          <w:szCs w:val="28"/>
        </w:rPr>
        <w:t>т</w:t>
      </w:r>
      <w:r w:rsidR="004E0A1A" w:rsidRPr="004E0A1A">
        <w:rPr>
          <w:sz w:val="28"/>
          <w:szCs w:val="28"/>
        </w:rPr>
        <w:t>ся четкие огранич</w:t>
      </w:r>
      <w:r w:rsidR="004E0A1A" w:rsidRPr="004E0A1A">
        <w:rPr>
          <w:sz w:val="28"/>
          <w:szCs w:val="28"/>
        </w:rPr>
        <w:t>е</w:t>
      </w:r>
      <w:r w:rsidR="004E0A1A" w:rsidRPr="004E0A1A">
        <w:rPr>
          <w:sz w:val="28"/>
          <w:szCs w:val="28"/>
        </w:rPr>
        <w:t>ния – они не должны быть более нескольких десятков нс (&lt;100 нс).</w:t>
      </w:r>
    </w:p>
    <w:p w:rsidR="004E0A1A" w:rsidRDefault="004E0A1A" w:rsidP="00A250C4">
      <w:pPr>
        <w:pStyle w:val="a7"/>
        <w:ind w:left="1418"/>
        <w:rPr>
          <w:sz w:val="28"/>
          <w:szCs w:val="28"/>
        </w:rPr>
      </w:pPr>
    </w:p>
    <w:p w:rsidR="004E0A1A" w:rsidRDefault="004E0A1A" w:rsidP="00F1709B">
      <w:pPr>
        <w:pStyle w:val="a7"/>
        <w:numPr>
          <w:ilvl w:val="0"/>
          <w:numId w:val="9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proofErr w:type="spellStart"/>
      <w:r>
        <w:rPr>
          <w:sz w:val="28"/>
          <w:szCs w:val="28"/>
          <w:vertAlign w:val="subscript"/>
        </w:rPr>
        <w:t>потр</w:t>
      </w:r>
      <w:r>
        <w:rPr>
          <w:sz w:val="28"/>
          <w:szCs w:val="28"/>
        </w:rPr>
        <w:t>=</w:t>
      </w:r>
      <w:proofErr w:type="spellEnd"/>
      <w:r>
        <w:rPr>
          <w:sz w:val="28"/>
          <w:szCs w:val="28"/>
          <w:lang w:val="en-US"/>
        </w:rPr>
        <w:t>P</w:t>
      </w:r>
      <w:r w:rsidRPr="004E0A1A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P</w:t>
      </w:r>
      <w:r w:rsidRPr="004E0A1A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P</w:t>
      </w:r>
      <w:r w:rsidRPr="004E0A1A">
        <w:rPr>
          <w:sz w:val="28"/>
          <w:szCs w:val="28"/>
          <w:vertAlign w:val="subscript"/>
        </w:rPr>
        <w:t>3</w:t>
      </w:r>
      <w:r w:rsidRPr="004E0A1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i</w:t>
      </w:r>
      <w:r w:rsidRPr="004E0A1A">
        <w:rPr>
          <w:sz w:val="28"/>
          <w:szCs w:val="28"/>
        </w:rPr>
        <w:t xml:space="preserve"> аналогичны </w:t>
      </w:r>
      <w:r>
        <w:rPr>
          <w:sz w:val="28"/>
          <w:szCs w:val="28"/>
        </w:rPr>
        <w:t>соответствующим для потребляемого тока.</w:t>
      </w:r>
    </w:p>
    <w:p w:rsidR="004E0A1A" w:rsidRDefault="004E0A1A" w:rsidP="00F1709B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 максимальных токовых частотах и максимально допустимой нагрузке мо</w:t>
      </w:r>
      <w:r>
        <w:rPr>
          <w:sz w:val="28"/>
          <w:szCs w:val="28"/>
        </w:rPr>
        <w:t>щ</w:t>
      </w:r>
      <w:r>
        <w:rPr>
          <w:sz w:val="28"/>
          <w:szCs w:val="28"/>
        </w:rPr>
        <w:t xml:space="preserve">ность потребления КМОП </w:t>
      </w:r>
      <w:proofErr w:type="spellStart"/>
      <w:r>
        <w:rPr>
          <w:sz w:val="28"/>
          <w:szCs w:val="28"/>
        </w:rPr>
        <w:t>МСх</w:t>
      </w:r>
      <w:proofErr w:type="spellEnd"/>
      <w:r>
        <w:rPr>
          <w:sz w:val="28"/>
          <w:szCs w:val="28"/>
        </w:rPr>
        <w:t xml:space="preserve"> приближается к ТТЛ.</w:t>
      </w:r>
    </w:p>
    <w:p w:rsidR="008D07B6" w:rsidRDefault="008D07B6" w:rsidP="004E0A1A">
      <w:pPr>
        <w:pStyle w:val="a7"/>
        <w:ind w:left="1418"/>
        <w:rPr>
          <w:sz w:val="28"/>
          <w:szCs w:val="28"/>
        </w:rPr>
      </w:pPr>
      <w:r>
        <w:object w:dxaOrig="5030" w:dyaOrig="3027">
          <v:shape id="_x0000_i1066" type="#_x0000_t75" style="width:251.15pt;height:151.55pt" o:ole="">
            <v:imagedata r:id="rId91" o:title=""/>
          </v:shape>
          <o:OLEObject Type="Embed" ProgID="Visio.Drawing.11" ShapeID="_x0000_i1066" DrawAspect="Content" ObjectID="_1310664807" r:id="rId92"/>
        </w:object>
      </w:r>
    </w:p>
    <w:p w:rsidR="004E0A1A" w:rsidRDefault="008D07B6" w:rsidP="00F1709B">
      <w:pPr>
        <w:pStyle w:val="a7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Серия КР1554 (Аналог 74АС).</w:t>
      </w:r>
    </w:p>
    <w:p w:rsidR="00F1709B" w:rsidRDefault="00F1709B" w:rsidP="00F1709B">
      <w:pPr>
        <w:pStyle w:val="a7"/>
        <w:ind w:left="1069"/>
        <w:rPr>
          <w:sz w:val="28"/>
          <w:szCs w:val="28"/>
        </w:rPr>
      </w:pPr>
    </w:p>
    <w:p w:rsidR="008D07B6" w:rsidRDefault="008B43C3" w:rsidP="00F1709B">
      <w:pPr>
        <w:pStyle w:val="a8"/>
      </w:pPr>
      <w:r>
        <w:t>Это быстродействующая КМОП серия. Повышение быстродействия достиг</w:t>
      </w:r>
      <w:r>
        <w:t>а</w:t>
      </w:r>
      <w:r>
        <w:t xml:space="preserve">ется за счет уменьшения емкостей переходов, улучшения схем и др. </w:t>
      </w:r>
      <w:proofErr w:type="spellStart"/>
      <w:r>
        <w:t>Цоколе</w:t>
      </w:r>
      <w:r>
        <w:t>в</w:t>
      </w:r>
      <w:r>
        <w:t>ка</w:t>
      </w:r>
      <w:proofErr w:type="spellEnd"/>
      <w:r>
        <w:t xml:space="preserve"> микросхем совпадает с </w:t>
      </w:r>
      <w:proofErr w:type="spellStart"/>
      <w:r>
        <w:t>цоколевкой</w:t>
      </w:r>
      <w:proofErr w:type="spellEnd"/>
      <w:r>
        <w:t xml:space="preserve"> принципиальных схем серий 155, 1533 (74).</w:t>
      </w:r>
    </w:p>
    <w:p w:rsidR="008B43C3" w:rsidRDefault="008B43C3" w:rsidP="00F1709B">
      <w:pPr>
        <w:pStyle w:val="a8"/>
      </w:pPr>
      <w:r>
        <w:t>Имеет высокую на</w:t>
      </w:r>
      <w:r w:rsidR="00D60093">
        <w:t>грузочную способность по выходу: выходной ток высокого и низкого уровня 24 мА. Напряжение питания (2÷6)В.</w:t>
      </w:r>
    </w:p>
    <w:p w:rsidR="00D60093" w:rsidRDefault="00D60093" w:rsidP="00F1709B">
      <w:pPr>
        <w:pStyle w:val="a8"/>
      </w:pPr>
      <w:r>
        <w:t>В статическом режиме I</w:t>
      </w:r>
      <w:r>
        <w:rPr>
          <w:vertAlign w:val="subscript"/>
        </w:rPr>
        <w:t>потр</w:t>
      </w:r>
      <w:r>
        <w:t>≈4мкА для ЛЭ (при 25</w:t>
      </w:r>
      <w:r>
        <w:rPr>
          <w:vertAlign w:val="superscript"/>
        </w:rPr>
        <w:t>0</w:t>
      </w:r>
      <w:r>
        <w:t>С) и 8 мкА – для ИС средней степени интеграции.</w:t>
      </w:r>
    </w:p>
    <w:p w:rsidR="00D60093" w:rsidRDefault="00D60093" w:rsidP="00F1709B">
      <w:pPr>
        <w:pStyle w:val="a8"/>
      </w:pPr>
      <w:r>
        <w:t>При увеличении температуры на каждые 10</w:t>
      </w:r>
      <w:r>
        <w:rPr>
          <w:vertAlign w:val="superscript"/>
        </w:rPr>
        <w:t>0</w:t>
      </w:r>
      <w:r>
        <w:t xml:space="preserve">С </w:t>
      </w:r>
      <w:proofErr w:type="spellStart"/>
      <w:r>
        <w:t>I</w:t>
      </w:r>
      <w:r>
        <w:rPr>
          <w:vertAlign w:val="subscript"/>
        </w:rPr>
        <w:t>потр</w:t>
      </w:r>
      <w:proofErr w:type="spellEnd"/>
      <w:r>
        <w:t xml:space="preserve"> увеличивается в 2 раза.</w:t>
      </w:r>
    </w:p>
    <w:p w:rsidR="00D60093" w:rsidRDefault="00D60093" w:rsidP="00F1709B">
      <w:pPr>
        <w:pStyle w:val="a8"/>
      </w:pPr>
      <w:r>
        <w:t>Температура окружающей среды от -45 до 85</w:t>
      </w:r>
      <w:r>
        <w:rPr>
          <w:vertAlign w:val="superscript"/>
        </w:rPr>
        <w:t>0</w:t>
      </w:r>
      <w:r>
        <w:t>С.</w:t>
      </w:r>
    </w:p>
    <w:p w:rsidR="00D60093" w:rsidRDefault="00D60093" w:rsidP="00F1709B">
      <w:pPr>
        <w:pStyle w:val="a8"/>
      </w:pPr>
      <w:r>
        <w:t>В динамическом режиме потребляемая мощность увеличивается:</w:t>
      </w:r>
    </w:p>
    <w:p w:rsidR="00D60093" w:rsidRDefault="0055269F" w:rsidP="008D07B6">
      <w:pPr>
        <w:pStyle w:val="a7"/>
        <w:ind w:left="1080"/>
      </w:pPr>
      <w:r>
        <w:object w:dxaOrig="5155" w:dyaOrig="3741">
          <v:shape id="_x0000_i1067" type="#_x0000_t75" style="width:257.85pt;height:186.7pt" o:ole="">
            <v:imagedata r:id="rId93" o:title=""/>
          </v:shape>
          <o:OLEObject Type="Embed" ProgID="Visio.Drawing.11" ShapeID="_x0000_i1067" DrawAspect="Content" ObjectID="_1310664808" r:id="rId94"/>
        </w:object>
      </w:r>
    </w:p>
    <w:p w:rsidR="0055269F" w:rsidRPr="000953D5" w:rsidRDefault="0055269F" w:rsidP="00F1709B">
      <w:pPr>
        <w:pStyle w:val="a8"/>
      </w:pPr>
      <w:r w:rsidRPr="000953D5">
        <w:t>Выходные уровни напряжения «0» и «1» гарантируются при входных уровнях</w:t>
      </w:r>
      <w:r w:rsidR="003048CE" w:rsidRPr="000953D5">
        <w:t xml:space="preserve"> высокого и низкого уровня соответственно 70% и 30% от </w:t>
      </w:r>
      <w:proofErr w:type="spellStart"/>
      <w:r w:rsidR="003048CE" w:rsidRPr="000953D5">
        <w:t>U</w:t>
      </w:r>
      <w:r w:rsidR="003048CE" w:rsidRPr="000953D5">
        <w:rPr>
          <w:vertAlign w:val="subscript"/>
        </w:rPr>
        <w:t>сс</w:t>
      </w:r>
      <w:proofErr w:type="spellEnd"/>
      <w:r w:rsidR="003048CE" w:rsidRPr="000953D5">
        <w:t>.</w:t>
      </w:r>
    </w:p>
    <w:p w:rsidR="003048CE" w:rsidRPr="000953D5" w:rsidRDefault="003048CE" w:rsidP="00F1709B">
      <w:pPr>
        <w:pStyle w:val="a8"/>
      </w:pPr>
      <w:r w:rsidRPr="000953D5">
        <w:t xml:space="preserve">Динамические характеристики (при </w:t>
      </w:r>
      <w:proofErr w:type="spellStart"/>
      <w:r w:rsidRPr="000953D5">
        <w:t>U</w:t>
      </w:r>
      <w:r w:rsidRPr="000953D5">
        <w:rPr>
          <w:vertAlign w:val="subscript"/>
        </w:rPr>
        <w:t>cc</w:t>
      </w:r>
      <w:proofErr w:type="spellEnd"/>
      <w:r w:rsidRPr="000953D5">
        <w:rPr>
          <w:vertAlign w:val="subscript"/>
        </w:rPr>
        <w:t xml:space="preserve"> </w:t>
      </w:r>
      <w:r w:rsidRPr="000953D5">
        <w:t>= 5±10% В). Максимальная длител</w:t>
      </w:r>
      <w:r w:rsidRPr="000953D5">
        <w:t>ь</w:t>
      </w:r>
      <w:r w:rsidRPr="000953D5">
        <w:t>ность фронта и спада импульса не должна превышать 100 нс. Максимальная емкость нагрузки ≤ 500 пФ.</w:t>
      </w:r>
    </w:p>
    <w:p w:rsidR="003048CE" w:rsidRPr="000953D5" w:rsidRDefault="003048CE" w:rsidP="00F1709B">
      <w:pPr>
        <w:pStyle w:val="a8"/>
      </w:pPr>
      <w:r w:rsidRPr="000953D5">
        <w:t>Частота переключения D-триггера – 150 МГц (для 1533 – 50 МГц).</w:t>
      </w:r>
    </w:p>
    <w:tbl>
      <w:tblPr>
        <w:tblStyle w:val="a3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38"/>
        <w:gridCol w:w="1594"/>
        <w:gridCol w:w="1595"/>
        <w:gridCol w:w="1596"/>
        <w:gridCol w:w="1596"/>
      </w:tblGrid>
      <w:tr w:rsidR="001C2362" w:rsidTr="001C2362">
        <w:tc>
          <w:tcPr>
            <w:tcW w:w="1638" w:type="dxa"/>
            <w:vMerge w:val="restart"/>
            <w:vAlign w:val="center"/>
          </w:tcPr>
          <w:p w:rsidR="001C2362" w:rsidRPr="003048CE" w:rsidRDefault="001C2362" w:rsidP="003048CE">
            <w:pPr>
              <w:pStyle w:val="a7"/>
              <w:ind w:left="0"/>
              <w:jc w:val="right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 w:rsidRPr="003048CE">
              <w:rPr>
                <w:sz w:val="28"/>
                <w:szCs w:val="28"/>
                <w:vertAlign w:val="subscript"/>
              </w:rPr>
              <w:t>зд</w:t>
            </w:r>
            <w:proofErr w:type="gramStart"/>
            <w:r w:rsidRPr="003048CE">
              <w:rPr>
                <w:sz w:val="28"/>
                <w:szCs w:val="28"/>
                <w:vertAlign w:val="subscript"/>
              </w:rPr>
              <w:t>.р</w:t>
            </w:r>
            <w:proofErr w:type="spellEnd"/>
            <w:proofErr w:type="gramEnd"/>
            <w:r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</w:t>
            </w:r>
          </w:p>
        </w:tc>
        <w:tc>
          <w:tcPr>
            <w:tcW w:w="1594" w:type="dxa"/>
            <w:vAlign w:val="center"/>
          </w:tcPr>
          <w:p w:rsidR="001C2362" w:rsidRPr="003048CE" w:rsidRDefault="001C2362" w:rsidP="001C2362">
            <w:pPr>
              <w:pStyle w:val="a7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proofErr w:type="spellStart"/>
            <w:r>
              <w:rPr>
                <w:sz w:val="28"/>
                <w:szCs w:val="28"/>
                <w:lang w:val="en-US"/>
              </w:rPr>
              <w:t>ип</w:t>
            </w:r>
            <w:proofErr w:type="spellEnd"/>
            <w:r>
              <w:rPr>
                <w:sz w:val="28"/>
                <w:szCs w:val="28"/>
              </w:rPr>
              <w:t xml:space="preserve">  4,0 нс</w:t>
            </w:r>
          </w:p>
        </w:tc>
        <w:tc>
          <w:tcPr>
            <w:tcW w:w="1595" w:type="dxa"/>
            <w:vMerge w:val="restart"/>
            <w:vAlign w:val="center"/>
          </w:tcPr>
          <w:p w:rsidR="001C2362" w:rsidRDefault="001C2362" w:rsidP="001C2362">
            <w:pPr>
              <w:pStyle w:val="a7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ЛА3</w:t>
            </w:r>
          </w:p>
        </w:tc>
        <w:tc>
          <w:tcPr>
            <w:tcW w:w="1596" w:type="dxa"/>
            <w:vMerge w:val="restart"/>
            <w:vAlign w:val="center"/>
          </w:tcPr>
          <w:p w:rsidR="001C2362" w:rsidRDefault="001C2362" w:rsidP="001C2362">
            <w:pPr>
              <w:pStyle w:val="a7"/>
              <w:ind w:left="0"/>
              <w:jc w:val="right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(для 1533</w:t>
            </w:r>
            <w:proofErr w:type="gramEnd"/>
          </w:p>
        </w:tc>
        <w:tc>
          <w:tcPr>
            <w:tcW w:w="1596" w:type="dxa"/>
            <w:vMerge w:val="restart"/>
            <w:vAlign w:val="center"/>
          </w:tcPr>
          <w:p w:rsidR="001C2362" w:rsidRDefault="001C2362" w:rsidP="001C2362">
            <w:pPr>
              <w:pStyle w:val="a7"/>
              <w:ind w:left="0"/>
              <w:rPr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5,0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11,0</m:t>
                  </m:r>
                </m:den>
              </m:f>
            </m:oMath>
            <w:r>
              <w:rPr>
                <w:sz w:val="28"/>
                <w:szCs w:val="28"/>
              </w:rPr>
              <w:t>)</w:t>
            </w:r>
          </w:p>
        </w:tc>
      </w:tr>
      <w:tr w:rsidR="001C2362" w:rsidTr="001C2362">
        <w:tc>
          <w:tcPr>
            <w:tcW w:w="1638" w:type="dxa"/>
            <w:vMerge/>
          </w:tcPr>
          <w:p w:rsidR="001C2362" w:rsidRDefault="001C2362" w:rsidP="008D07B6">
            <w:pPr>
              <w:pStyle w:val="a7"/>
              <w:ind w:left="0"/>
              <w:rPr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:rsidR="001C2362" w:rsidRDefault="001C2362" w:rsidP="001C2362">
            <w:pPr>
              <w:pStyle w:val="a7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 8,5 нс</w:t>
            </w:r>
          </w:p>
        </w:tc>
        <w:tc>
          <w:tcPr>
            <w:tcW w:w="1595" w:type="dxa"/>
            <w:vMerge/>
            <w:vAlign w:val="center"/>
          </w:tcPr>
          <w:p w:rsidR="001C2362" w:rsidRDefault="001C2362" w:rsidP="001C2362">
            <w:pPr>
              <w:pStyle w:val="a7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596" w:type="dxa"/>
            <w:vMerge/>
            <w:vAlign w:val="center"/>
          </w:tcPr>
          <w:p w:rsidR="001C2362" w:rsidRDefault="001C2362" w:rsidP="001C2362">
            <w:pPr>
              <w:pStyle w:val="a7"/>
              <w:ind w:left="0"/>
              <w:jc w:val="right"/>
              <w:rPr>
                <w:sz w:val="28"/>
                <w:szCs w:val="28"/>
              </w:rPr>
            </w:pPr>
          </w:p>
        </w:tc>
        <w:tc>
          <w:tcPr>
            <w:tcW w:w="1596" w:type="dxa"/>
            <w:vMerge/>
            <w:vAlign w:val="center"/>
          </w:tcPr>
          <w:p w:rsidR="001C2362" w:rsidRDefault="001C2362" w:rsidP="001C2362">
            <w:pPr>
              <w:pStyle w:val="a7"/>
              <w:ind w:left="0"/>
              <w:rPr>
                <w:sz w:val="28"/>
                <w:szCs w:val="28"/>
              </w:rPr>
            </w:pPr>
          </w:p>
        </w:tc>
      </w:tr>
      <w:tr w:rsidR="001C2362" w:rsidTr="001C2362">
        <w:trPr>
          <w:trHeight w:val="561"/>
        </w:trPr>
        <w:tc>
          <w:tcPr>
            <w:tcW w:w="1638" w:type="dxa"/>
            <w:vAlign w:val="center"/>
          </w:tcPr>
          <w:p w:rsidR="001C2362" w:rsidRDefault="001C2362" w:rsidP="003048CE">
            <w:pPr>
              <w:pStyle w:val="a7"/>
              <w:ind w:left="0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</w:t>
            </w:r>
            <w:r w:rsidRPr="003048CE">
              <w:rPr>
                <w:sz w:val="28"/>
                <w:szCs w:val="28"/>
                <w:vertAlign w:val="subscript"/>
              </w:rPr>
              <w:t>зд</w:t>
            </w:r>
            <w:proofErr w:type="gramStart"/>
            <w:r w:rsidRPr="003048CE">
              <w:rPr>
                <w:sz w:val="28"/>
                <w:szCs w:val="28"/>
                <w:vertAlign w:val="subscript"/>
              </w:rPr>
              <w:t>.р</w:t>
            </w:r>
            <w:proofErr w:type="spellEnd"/>
            <w:proofErr w:type="gramEnd"/>
            <w:r>
              <w:rPr>
                <w:sz w:val="28"/>
                <w:szCs w:val="28"/>
                <w:vertAlign w:val="subscript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=</w:t>
            </w:r>
          </w:p>
        </w:tc>
        <w:tc>
          <w:tcPr>
            <w:tcW w:w="1594" w:type="dxa"/>
            <w:vAlign w:val="center"/>
          </w:tcPr>
          <w:p w:rsidR="001C2362" w:rsidRDefault="001C2362" w:rsidP="001C2362">
            <w:pPr>
              <w:pStyle w:val="a7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8,0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10,5</m:t>
                    </m:r>
                  </m:den>
                </m:f>
              </m:oMath>
            </m:oMathPara>
          </w:p>
        </w:tc>
        <w:tc>
          <w:tcPr>
            <w:tcW w:w="1595" w:type="dxa"/>
            <w:vAlign w:val="center"/>
          </w:tcPr>
          <w:p w:rsidR="001C2362" w:rsidRDefault="001C2362" w:rsidP="001C2362">
            <w:pPr>
              <w:pStyle w:val="a7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ТМ</w:t>
            </w:r>
            <w:proofErr w:type="gramStart"/>
            <w:r>
              <w:rPr>
                <w:sz w:val="28"/>
                <w:szCs w:val="28"/>
              </w:rPr>
              <w:t>2</w:t>
            </w:r>
            <w:proofErr w:type="gramEnd"/>
          </w:p>
        </w:tc>
        <w:tc>
          <w:tcPr>
            <w:tcW w:w="1596" w:type="dxa"/>
            <w:vAlign w:val="center"/>
          </w:tcPr>
          <w:p w:rsidR="001C2362" w:rsidRDefault="001C2362" w:rsidP="001C2362">
            <w:pPr>
              <w:pStyle w:val="a7"/>
              <w:ind w:left="0"/>
              <w:jc w:val="right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(для 1533</w:t>
            </w:r>
            <w:proofErr w:type="gramEnd"/>
          </w:p>
        </w:tc>
        <w:tc>
          <w:tcPr>
            <w:tcW w:w="1596" w:type="dxa"/>
            <w:vAlign w:val="center"/>
          </w:tcPr>
          <w:p w:rsidR="001C2362" w:rsidRDefault="001C2362" w:rsidP="001C2362">
            <w:pPr>
              <w:pStyle w:val="a7"/>
              <w:ind w:left="0"/>
              <w:rPr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12,0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18,0</m:t>
                  </m:r>
                </m:den>
              </m:f>
            </m:oMath>
            <w:r>
              <w:rPr>
                <w:sz w:val="28"/>
                <w:szCs w:val="28"/>
              </w:rPr>
              <w:t>)</w:t>
            </w:r>
          </w:p>
        </w:tc>
      </w:tr>
    </w:tbl>
    <w:p w:rsidR="000953D5" w:rsidRDefault="000953D5" w:rsidP="00F1709B">
      <w:pPr>
        <w:pStyle w:val="a8"/>
      </w:pPr>
      <w:r w:rsidRPr="000953D5">
        <w:t>Серия 1554</w:t>
      </w:r>
      <w:r>
        <w:t xml:space="preserve"> управляет ТТЛ и другими </w:t>
      </w:r>
      <w:proofErr w:type="spellStart"/>
      <w:r>
        <w:t>МОП-сериями</w:t>
      </w:r>
      <w:proofErr w:type="spellEnd"/>
      <w:r>
        <w:t xml:space="preserve"> напрямую.</w:t>
      </w:r>
    </w:p>
    <w:p w:rsidR="000953D5" w:rsidRPr="000953D5" w:rsidRDefault="000953D5" w:rsidP="00F1709B">
      <w:pPr>
        <w:pStyle w:val="a8"/>
      </w:pPr>
      <w:r>
        <w:t xml:space="preserve">Работы </w:t>
      </w:r>
      <w:proofErr w:type="spellStart"/>
      <w:r>
        <w:t>ТТЛ-серии</w:t>
      </w:r>
      <w:proofErr w:type="spellEnd"/>
      <w:r>
        <w:t xml:space="preserve"> на 1554</w:t>
      </w:r>
    </w:p>
    <w:p w:rsidR="000953D5" w:rsidRDefault="000953D5" w:rsidP="008D07B6">
      <w:pPr>
        <w:pStyle w:val="a7"/>
        <w:ind w:left="1080"/>
      </w:pPr>
      <w:r>
        <w:object w:dxaOrig="6158" w:dyaOrig="3065">
          <v:shape id="_x0000_i1069" type="#_x0000_t75" style="width:294.7pt;height:146.5pt" o:ole="">
            <v:imagedata r:id="rId95" o:title=""/>
          </v:shape>
          <o:OLEObject Type="Embed" ProgID="Visio.Drawing.11" ShapeID="_x0000_i1069" DrawAspect="Content" ObjectID="_1310664809" r:id="rId96"/>
        </w:object>
      </w:r>
    </w:p>
    <w:p w:rsidR="000953D5" w:rsidRDefault="000953D5" w:rsidP="008D07B6">
      <w:pPr>
        <w:pStyle w:val="a7"/>
        <w:ind w:left="1080"/>
      </w:pPr>
      <w:r>
        <w:t>Схема входов и выходов ИС серии 1554:</w:t>
      </w:r>
    </w:p>
    <w:p w:rsidR="003048CE" w:rsidRDefault="000953D5" w:rsidP="008D07B6">
      <w:pPr>
        <w:pStyle w:val="a7"/>
        <w:ind w:left="1080"/>
      </w:pPr>
      <w:r>
        <w:object w:dxaOrig="5628" w:dyaOrig="2709">
          <v:shape id="_x0000_i1068" type="#_x0000_t75" style="width:281.3pt;height:135.65pt" o:ole="">
            <v:imagedata r:id="rId97" o:title=""/>
          </v:shape>
          <o:OLEObject Type="Embed" ProgID="Visio.Drawing.11" ShapeID="_x0000_i1068" DrawAspect="Content" ObjectID="_1310664810" r:id="rId98"/>
        </w:object>
      </w:r>
    </w:p>
    <w:p w:rsidR="000953D5" w:rsidRDefault="000953D5" w:rsidP="00F1709B">
      <w:pPr>
        <w:pStyle w:val="a8"/>
      </w:pPr>
      <w:r>
        <w:t>Для исключения помех рекомендуется подключать один конденсатор 0,1 мкФ на 3 ИС при числе выходов микросхемы ≤4 и 1 на каждый ИС при числе выходов ИС</w:t>
      </w:r>
      <w:r w:rsidRPr="000953D5">
        <w:t xml:space="preserve"> &gt;4</w:t>
      </w:r>
      <w:r>
        <w:t>. Энергия п</w:t>
      </w:r>
      <w:r>
        <w:t>е</w:t>
      </w:r>
      <w:r>
        <w:t xml:space="preserve">реключения для 1554 Э = 0,01 </w:t>
      </w:r>
      <w:proofErr w:type="spellStart"/>
      <w:r>
        <w:t>пДж</w:t>
      </w:r>
      <w:proofErr w:type="spellEnd"/>
      <w:r>
        <w:t xml:space="preserve"> (для 1533 6,0 </w:t>
      </w:r>
      <w:proofErr w:type="spellStart"/>
      <w:r>
        <w:t>пДж</w:t>
      </w:r>
      <w:proofErr w:type="spellEnd"/>
      <w:r>
        <w:t>).</w:t>
      </w:r>
    </w:p>
    <w:p w:rsidR="000953D5" w:rsidRDefault="000953D5" w:rsidP="008D07B6">
      <w:pPr>
        <w:pStyle w:val="a7"/>
        <w:ind w:left="1080"/>
      </w:pPr>
    </w:p>
    <w:p w:rsidR="000953D5" w:rsidRDefault="000953D5" w:rsidP="00F1709B">
      <w:pPr>
        <w:pStyle w:val="a8"/>
      </w:pPr>
      <w:r>
        <w:t>7.Рекомендации по применению КМОП ЛЭ</w:t>
      </w:r>
    </w:p>
    <w:p w:rsidR="000953D5" w:rsidRDefault="000953D5" w:rsidP="00F1709B">
      <w:pPr>
        <w:pStyle w:val="a8"/>
      </w:pPr>
      <w:r>
        <w:t xml:space="preserve">1) Неиспользуемые входы нельзя оставлять свободными, т.к. из-за </w:t>
      </w:r>
      <w:proofErr w:type="spellStart"/>
      <w:r>
        <w:t>высокго</w:t>
      </w:r>
      <w:proofErr w:type="spellEnd"/>
      <w:r>
        <w:t xml:space="preserve"> входного с</w:t>
      </w:r>
      <w:r>
        <w:t>о</w:t>
      </w:r>
      <w:r>
        <w:t>противления возможно ложное срабатывание от помех;</w:t>
      </w:r>
    </w:p>
    <w:p w:rsidR="000953D5" w:rsidRDefault="000953D5" w:rsidP="00F1709B">
      <w:pPr>
        <w:pStyle w:val="a8"/>
      </w:pPr>
      <w:r>
        <w:t xml:space="preserve">2) Для ИЛИ-НЕ неиспользуемые входы необходимо заземлить, а для И-НЕ – соединить с </w:t>
      </w:r>
      <w:proofErr w:type="spellStart"/>
      <w:r>
        <w:t>U</w:t>
      </w:r>
      <w:r w:rsidRPr="000953D5">
        <w:rPr>
          <w:vertAlign w:val="subscript"/>
        </w:rPr>
        <w:t>ип</w:t>
      </w:r>
      <w:proofErr w:type="spellEnd"/>
      <w:r>
        <w:t>;</w:t>
      </w:r>
    </w:p>
    <w:p w:rsidR="000953D5" w:rsidRDefault="000953D5" w:rsidP="00F1709B">
      <w:pPr>
        <w:pStyle w:val="a8"/>
      </w:pPr>
      <w:r>
        <w:t>3) неиспользуемые входы можно соединять с используемыми, при этом в случае с И-НЕ увеличится входной ток единицы из-за параллельного включения верхних транзисторов, а в случае ИЛИ-НЕ увеличивается вытекающий ток, а, следовательно, повышается нагр</w:t>
      </w:r>
      <w:r>
        <w:t>у</w:t>
      </w:r>
      <w:r>
        <w:t>зочная способность (если нет буферных каскадов).</w:t>
      </w:r>
    </w:p>
    <w:p w:rsidR="000953D5" w:rsidRPr="00F1709B" w:rsidRDefault="000953D5" w:rsidP="00F1709B">
      <w:pPr>
        <w:pStyle w:val="1"/>
      </w:pPr>
      <w:r w:rsidRPr="00F1709B">
        <w:t>Интегральная инжекционная логика (И2Л)</w:t>
      </w:r>
    </w:p>
    <w:p w:rsidR="00391CF8" w:rsidRPr="00391CF8" w:rsidRDefault="000953D5" w:rsidP="00F1709B">
      <w:pPr>
        <w:pStyle w:val="a8"/>
        <w:numPr>
          <w:ilvl w:val="0"/>
          <w:numId w:val="19"/>
        </w:numPr>
      </w:pPr>
      <w:r>
        <w:t>Базовый элемент И</w:t>
      </w:r>
      <w:r w:rsidRPr="000953D5">
        <w:rPr>
          <w:vertAlign w:val="superscript"/>
        </w:rPr>
        <w:t>2</w:t>
      </w:r>
      <w:r>
        <w:t>Л</w:t>
      </w:r>
      <w:r w:rsidR="00F1709B">
        <w:t>.</w:t>
      </w:r>
    </w:p>
    <w:p w:rsidR="00391CF8" w:rsidRDefault="00391CF8" w:rsidP="00F1709B">
      <w:pPr>
        <w:pStyle w:val="a8"/>
      </w:pPr>
      <w:r>
        <w:t>Стремление понизить потребляемую мощность, повысить быстродействие, упростить технологию изготовления микросхем, привело к созданию элементов И</w:t>
      </w:r>
      <w:r w:rsidRPr="00391CF8">
        <w:rPr>
          <w:vertAlign w:val="superscript"/>
        </w:rPr>
        <w:t>2</w:t>
      </w:r>
      <w:r>
        <w:t>Л.</w:t>
      </w:r>
    </w:p>
    <w:p w:rsidR="00E64D2D" w:rsidRDefault="00F1709B" w:rsidP="00391CF8">
      <w:pPr>
        <w:pStyle w:val="a7"/>
        <w:ind w:left="1440"/>
      </w:pPr>
      <w:r>
        <w:object w:dxaOrig="9160" w:dyaOrig="4386">
          <v:shape id="_x0000_i1277" type="#_x0000_t75" style="width:375.05pt;height:180.85pt" o:ole="">
            <v:imagedata r:id="rId99" o:title=""/>
          </v:shape>
          <o:OLEObject Type="Embed" ProgID="Visio.Drawing.11" ShapeID="_x0000_i1277" DrawAspect="Content" ObjectID="_1310664811" r:id="rId100"/>
        </w:object>
      </w:r>
    </w:p>
    <w:p w:rsidR="00E64D2D" w:rsidRDefault="00E64D2D" w:rsidP="00F1709B">
      <w:pPr>
        <w:pStyle w:val="a8"/>
      </w:pPr>
      <w:r>
        <w:t>В элементе И</w:t>
      </w:r>
      <w:r w:rsidRPr="00E64D2D">
        <w:rPr>
          <w:vertAlign w:val="superscript"/>
        </w:rPr>
        <w:t>2</w:t>
      </w:r>
      <w:r>
        <w:t>Л отсутствуют резисторы, изготовление которых в интегральной техн</w:t>
      </w:r>
      <w:r>
        <w:t>о</w:t>
      </w:r>
      <w:r>
        <w:t>логии сложнее, чем полупроводниковых элементов.</w:t>
      </w:r>
    </w:p>
    <w:p w:rsidR="00E64D2D" w:rsidRDefault="00E64D2D" w:rsidP="00F1709B">
      <w:pPr>
        <w:pStyle w:val="a8"/>
      </w:pPr>
      <w:r>
        <w:t xml:space="preserve">Роль резисторов выполняет </w:t>
      </w:r>
      <w:proofErr w:type="spellStart"/>
      <w:r>
        <w:t>многоколлекторный</w:t>
      </w:r>
      <w:proofErr w:type="spellEnd"/>
      <w:r>
        <w:t xml:space="preserve"> транзистор VT1, работающий в а</w:t>
      </w:r>
      <w:r>
        <w:t>к</w:t>
      </w:r>
      <w:r>
        <w:t>тивном режиме, т.е. обладающий по цепи Э-К необходимым сопротивлением.</w:t>
      </w:r>
    </w:p>
    <w:p w:rsidR="00E64D2D" w:rsidRDefault="00E64D2D" w:rsidP="00F1709B">
      <w:pPr>
        <w:pStyle w:val="a8"/>
      </w:pPr>
      <w:r>
        <w:t>Транзисторы VT2,VT3, выполняют логическую функцию, а транзистор VT4 - инве</w:t>
      </w:r>
      <w:r>
        <w:t>р</w:t>
      </w:r>
      <w:r>
        <w:t>тирующий усилитель, устраняющий влияние последующих элементов на работу VT2,</w:t>
      </w:r>
      <w:r w:rsidRPr="00E64D2D">
        <w:t xml:space="preserve"> </w:t>
      </w:r>
      <w:r>
        <w:t>VT3.</w:t>
      </w:r>
    </w:p>
    <w:p w:rsidR="00E64D2D" w:rsidRDefault="00E64D2D" w:rsidP="00F1709B">
      <w:pPr>
        <w:pStyle w:val="a8"/>
      </w:pPr>
      <w:r>
        <w:t xml:space="preserve">Активный режим работы транзистора VT1 задается выбором напряжения источника питания </w:t>
      </w:r>
      <w:proofErr w:type="spellStart"/>
      <w:r>
        <w:t>U</w:t>
      </w:r>
      <w:r w:rsidRPr="00E64D2D">
        <w:rPr>
          <w:vertAlign w:val="subscript"/>
        </w:rPr>
        <w:t>ип</w:t>
      </w:r>
      <w:proofErr w:type="spellEnd"/>
      <w:r>
        <w:t>, достаточно малой величины</w:t>
      </w:r>
      <w:r w:rsidR="00DE31BB">
        <w:t>.</w:t>
      </w:r>
    </w:p>
    <w:p w:rsidR="00DE31BB" w:rsidRDefault="00DE31BB" w:rsidP="00F1709B">
      <w:pPr>
        <w:pStyle w:val="a8"/>
      </w:pPr>
      <w:r>
        <w:t>Транзистор VT1 называется инжектором, т.к. ток его коллекторов является результ</w:t>
      </w:r>
      <w:r>
        <w:t>а</w:t>
      </w:r>
      <w:r>
        <w:t xml:space="preserve">том инжекции дырок через </w:t>
      </w:r>
      <w:proofErr w:type="spellStart"/>
      <w:r>
        <w:t>эмиттерный</w:t>
      </w:r>
      <w:proofErr w:type="spellEnd"/>
      <w:r>
        <w:t xml:space="preserve"> переход.</w:t>
      </w:r>
    </w:p>
    <w:p w:rsidR="00DE31BB" w:rsidRDefault="00DE31BB" w:rsidP="00F1709B">
      <w:pPr>
        <w:pStyle w:val="a8"/>
        <w:numPr>
          <w:ilvl w:val="0"/>
          <w:numId w:val="20"/>
        </w:numPr>
        <w:tabs>
          <w:tab w:val="left" w:pos="993"/>
        </w:tabs>
        <w:ind w:left="0" w:firstLine="709"/>
      </w:pPr>
      <w:r>
        <w:t>Если U</w:t>
      </w:r>
      <w:r w:rsidRPr="00DE31BB">
        <w:rPr>
          <w:vertAlign w:val="subscript"/>
        </w:rPr>
        <w:t>вх1</w:t>
      </w:r>
      <w:r>
        <w:t xml:space="preserve"> = U</w:t>
      </w:r>
      <w:r w:rsidRPr="00DE31BB">
        <w:rPr>
          <w:vertAlign w:val="subscript"/>
        </w:rPr>
        <w:t>вх2</w:t>
      </w:r>
      <w:r>
        <w:t xml:space="preserve"> ≤ 0,1 В, то V</w:t>
      </w:r>
      <w:r>
        <w:rPr>
          <w:lang w:val="en-US"/>
        </w:rPr>
        <w:t>T</w:t>
      </w:r>
      <w:r w:rsidRPr="00DE31BB">
        <w:t>2 и</w:t>
      </w:r>
      <w:r>
        <w:t xml:space="preserve"> VT3 закрыты, U</w:t>
      </w:r>
      <w:r w:rsidRPr="00DE31BB">
        <w:rPr>
          <w:vertAlign w:val="subscript"/>
        </w:rPr>
        <w:t>кVT2</w:t>
      </w:r>
      <w:r>
        <w:t xml:space="preserve"> = U</w:t>
      </w:r>
      <w:r w:rsidRPr="00DE31BB">
        <w:rPr>
          <w:vertAlign w:val="subscript"/>
        </w:rPr>
        <w:t>кVT3</w:t>
      </w:r>
      <w:r w:rsidRPr="00DE31BB">
        <w:t xml:space="preserve"> = </w:t>
      </w:r>
      <w:r>
        <w:rPr>
          <w:lang w:val="en-US"/>
        </w:rPr>
        <w:t>U</w:t>
      </w:r>
      <w:r w:rsidRPr="00DE31BB">
        <w:rPr>
          <w:vertAlign w:val="subscript"/>
        </w:rPr>
        <w:t>к3</w:t>
      </w:r>
      <w:r w:rsidRPr="00DE31BB">
        <w:rPr>
          <w:vertAlign w:val="subscript"/>
          <w:lang w:val="en-US"/>
        </w:rPr>
        <w:t>VT</w:t>
      </w:r>
      <w:r w:rsidRPr="00DE31BB">
        <w:rPr>
          <w:vertAlign w:val="subscript"/>
        </w:rPr>
        <w:t>1</w:t>
      </w:r>
      <w:r w:rsidRPr="00DE31BB">
        <w:t xml:space="preserve"> = </w:t>
      </w:r>
      <w:r>
        <w:rPr>
          <w:lang w:val="en-US"/>
        </w:rPr>
        <w:t>U</w:t>
      </w:r>
      <w:proofErr w:type="spellStart"/>
      <w:r w:rsidRPr="00DE31BB">
        <w:rPr>
          <w:vertAlign w:val="subscript"/>
        </w:rPr>
        <w:t>бэ</w:t>
      </w:r>
      <w:proofErr w:type="spellEnd"/>
      <w:r w:rsidRPr="00DE31BB">
        <w:rPr>
          <w:vertAlign w:val="subscript"/>
          <w:lang w:val="en-US"/>
        </w:rPr>
        <w:t>VT</w:t>
      </w:r>
      <w:r w:rsidRPr="00DE31BB">
        <w:rPr>
          <w:vertAlign w:val="subscript"/>
        </w:rPr>
        <w:t>4</w:t>
      </w:r>
      <w:r w:rsidRPr="00DE31BB">
        <w:t xml:space="preserve"> </w:t>
      </w:r>
      <w:r>
        <w:sym w:font="Symbol" w:char="F040"/>
      </w:r>
      <w:r>
        <w:t xml:space="preserve"> </w:t>
      </w:r>
      <w:proofErr w:type="spellStart"/>
      <w:r>
        <w:t>U</w:t>
      </w:r>
      <w:r w:rsidRPr="00DE31BB">
        <w:rPr>
          <w:vertAlign w:val="subscript"/>
        </w:rPr>
        <w:t>ип</w:t>
      </w:r>
      <w:proofErr w:type="spellEnd"/>
      <w:r>
        <w:t xml:space="preserve"> – U</w:t>
      </w:r>
      <w:r w:rsidRPr="00DE31BB">
        <w:rPr>
          <w:vertAlign w:val="subscript"/>
        </w:rPr>
        <w:t>эк3V</w:t>
      </w:r>
      <w:r w:rsidRPr="00DE31BB">
        <w:rPr>
          <w:vertAlign w:val="subscript"/>
          <w:lang w:val="en-US"/>
        </w:rPr>
        <w:t>T</w:t>
      </w:r>
      <w:r w:rsidRPr="00DE31BB">
        <w:rPr>
          <w:vertAlign w:val="subscript"/>
        </w:rPr>
        <w:t>1</w:t>
      </w:r>
      <w:r>
        <w:t>, VT4 открыт, U</w:t>
      </w:r>
      <w:r w:rsidRPr="00DE31BB">
        <w:rPr>
          <w:vertAlign w:val="subscript"/>
        </w:rPr>
        <w:t>кVT4</w:t>
      </w:r>
      <w:r>
        <w:t xml:space="preserve"> ≤ 0,1В.</w:t>
      </w:r>
    </w:p>
    <w:p w:rsidR="00DE31BB" w:rsidRDefault="00DE31BB" w:rsidP="00F1709B">
      <w:pPr>
        <w:pStyle w:val="a8"/>
        <w:numPr>
          <w:ilvl w:val="0"/>
          <w:numId w:val="20"/>
        </w:numPr>
        <w:tabs>
          <w:tab w:val="left" w:pos="993"/>
        </w:tabs>
        <w:ind w:left="0" w:firstLine="709"/>
      </w:pPr>
      <w:r>
        <w:t>Если U</w:t>
      </w:r>
      <w:r w:rsidRPr="00DE31BB">
        <w:rPr>
          <w:vertAlign w:val="subscript"/>
        </w:rPr>
        <w:t>вх1</w:t>
      </w:r>
      <w:r>
        <w:t xml:space="preserve"> или U</w:t>
      </w:r>
      <w:r w:rsidRPr="00DE31BB">
        <w:rPr>
          <w:vertAlign w:val="subscript"/>
        </w:rPr>
        <w:t>вх2</w:t>
      </w:r>
      <w:r>
        <w:t>, или на обоих входах напряжение ≥ 0,7 В, то VT2 (VT3), открыты, U</w:t>
      </w:r>
      <w:r w:rsidRPr="00DE31BB">
        <w:rPr>
          <w:vertAlign w:val="subscript"/>
        </w:rPr>
        <w:t>кVT2</w:t>
      </w:r>
      <w:r>
        <w:t xml:space="preserve"> = U</w:t>
      </w:r>
      <w:r w:rsidRPr="00DE31BB">
        <w:rPr>
          <w:vertAlign w:val="subscript"/>
        </w:rPr>
        <w:t>кVT3</w:t>
      </w:r>
      <w:r w:rsidRPr="00DE31BB">
        <w:t xml:space="preserve"> = </w:t>
      </w:r>
      <w:r>
        <w:rPr>
          <w:lang w:val="en-US"/>
        </w:rPr>
        <w:t>U</w:t>
      </w:r>
      <w:r w:rsidRPr="00DE31BB">
        <w:rPr>
          <w:vertAlign w:val="subscript"/>
        </w:rPr>
        <w:t>к3</w:t>
      </w:r>
      <w:r w:rsidRPr="00DE31BB">
        <w:rPr>
          <w:vertAlign w:val="subscript"/>
          <w:lang w:val="en-US"/>
        </w:rPr>
        <w:t>VT</w:t>
      </w:r>
      <w:r w:rsidRPr="00DE31BB">
        <w:rPr>
          <w:vertAlign w:val="subscript"/>
        </w:rPr>
        <w:t>1</w:t>
      </w:r>
      <w:r w:rsidRPr="00DE31BB">
        <w:t xml:space="preserve"> = </w:t>
      </w:r>
      <w:r>
        <w:rPr>
          <w:lang w:val="en-US"/>
        </w:rPr>
        <w:t>U</w:t>
      </w:r>
      <w:proofErr w:type="spellStart"/>
      <w:r w:rsidRPr="00DE31BB">
        <w:rPr>
          <w:vertAlign w:val="subscript"/>
        </w:rPr>
        <w:t>бэ</w:t>
      </w:r>
      <w:proofErr w:type="spellEnd"/>
      <w:r w:rsidRPr="00DE31BB">
        <w:rPr>
          <w:vertAlign w:val="subscript"/>
          <w:lang w:val="en-US"/>
        </w:rPr>
        <w:t>VT</w:t>
      </w:r>
      <w:r w:rsidRPr="00DE31BB">
        <w:rPr>
          <w:vertAlign w:val="subscript"/>
        </w:rPr>
        <w:t>4</w:t>
      </w:r>
      <w:r>
        <w:rPr>
          <w:vertAlign w:val="subscript"/>
        </w:rPr>
        <w:t xml:space="preserve"> </w:t>
      </w:r>
      <w:r w:rsidRPr="00DE31BB">
        <w:t xml:space="preserve">= </w:t>
      </w:r>
      <w:r>
        <w:t>0,1 В.</w:t>
      </w:r>
    </w:p>
    <w:p w:rsidR="00DE31BB" w:rsidRDefault="00DE31BB" w:rsidP="00F1709B">
      <w:pPr>
        <w:pStyle w:val="a8"/>
      </w:pPr>
      <w:r>
        <w:rPr>
          <w:lang w:val="en-US"/>
        </w:rPr>
        <w:t>VT</w:t>
      </w:r>
      <w:r w:rsidRPr="00DE31BB">
        <w:t xml:space="preserve">4 закрыт и если он нагружен на вход аналогичного элемента, то </w:t>
      </w:r>
      <w:r>
        <w:rPr>
          <w:lang w:val="en-US"/>
        </w:rPr>
        <w:t>U</w:t>
      </w:r>
      <w:r w:rsidRPr="00DE31BB">
        <w:rPr>
          <w:vertAlign w:val="subscript"/>
        </w:rPr>
        <w:t>к</w:t>
      </w:r>
      <w:r w:rsidRPr="00DE31BB">
        <w:rPr>
          <w:vertAlign w:val="subscript"/>
          <w:lang w:val="en-US"/>
        </w:rPr>
        <w:t>VT</w:t>
      </w:r>
      <w:r w:rsidRPr="00DE31BB">
        <w:rPr>
          <w:vertAlign w:val="subscript"/>
        </w:rPr>
        <w:t>4</w:t>
      </w:r>
      <w:r w:rsidRPr="00DE31BB">
        <w:t xml:space="preserve"> = </w:t>
      </w:r>
      <w:r>
        <w:rPr>
          <w:lang w:val="en-US"/>
        </w:rPr>
        <w:t>U</w:t>
      </w:r>
      <w:proofErr w:type="spellStart"/>
      <w:r w:rsidRPr="00DE31BB">
        <w:rPr>
          <w:vertAlign w:val="subscript"/>
        </w:rPr>
        <w:t>бэ</w:t>
      </w:r>
      <w:proofErr w:type="spellEnd"/>
      <w:r w:rsidRPr="00DE31BB">
        <w:t xml:space="preserve"> следующего транзистора, таким образом, для положительного уровня напряжения реал</w:t>
      </w:r>
      <w:r w:rsidRPr="00DE31BB">
        <w:t>и</w:t>
      </w:r>
      <w:r w:rsidRPr="00DE31BB">
        <w:t>зуется функция ИЛИ.</w:t>
      </w:r>
    </w:p>
    <w:p w:rsidR="00DE31BB" w:rsidRDefault="00DE31BB" w:rsidP="00F1709B">
      <w:pPr>
        <w:pStyle w:val="a8"/>
      </w:pPr>
      <w:r>
        <w:t xml:space="preserve">Напряжение питания </w:t>
      </w:r>
      <w:r>
        <w:rPr>
          <w:lang w:val="en-US"/>
        </w:rPr>
        <w:t>U</w:t>
      </w:r>
      <w:proofErr w:type="spellStart"/>
      <w:r w:rsidRPr="00DE31BB">
        <w:rPr>
          <w:vertAlign w:val="subscript"/>
        </w:rPr>
        <w:t>ип</w:t>
      </w:r>
      <w:proofErr w:type="spellEnd"/>
      <w:r>
        <w:t xml:space="preserve"> выбирается небольшим, т.к. в противном случае через VT1 и открытые нижние транзисторы будут протекать большие токи. Диапазон напряжений 0,8 – 1,0 В.</w:t>
      </w:r>
    </w:p>
    <w:p w:rsidR="00DE31BB" w:rsidRDefault="00DE31BB" w:rsidP="00F1709B">
      <w:pPr>
        <w:pStyle w:val="a8"/>
      </w:pPr>
      <w:proofErr w:type="gramStart"/>
      <w:r>
        <w:t xml:space="preserve">Разница между напряжениями «0» и «1» небольшая: ~ 0,1 В для «0» и ≤ </w:t>
      </w:r>
      <w:r w:rsidRPr="00DE31BB">
        <w:t>0,7</w:t>
      </w:r>
      <w:r>
        <w:t xml:space="preserve"> В для «1», т.е. помехоустойчивость невелика.</w:t>
      </w:r>
      <w:proofErr w:type="gramEnd"/>
    </w:p>
    <w:p w:rsidR="00DE31BB" w:rsidRDefault="00DE31BB" w:rsidP="00F1709B">
      <w:pPr>
        <w:pStyle w:val="a8"/>
      </w:pPr>
      <w:r>
        <w:t>Положительными свойствами элементов И</w:t>
      </w:r>
      <w:r w:rsidRPr="00DE31BB">
        <w:rPr>
          <w:vertAlign w:val="superscript"/>
        </w:rPr>
        <w:t>2</w:t>
      </w:r>
      <w:r>
        <w:t>Л являются:</w:t>
      </w:r>
    </w:p>
    <w:p w:rsidR="00DE31BB" w:rsidRDefault="002509B6" w:rsidP="00F1709B">
      <w:pPr>
        <w:pStyle w:val="a8"/>
      </w:pPr>
      <w:r>
        <w:t>Н</w:t>
      </w:r>
      <w:r w:rsidR="00DE31BB">
        <w:t>ебольшие потребляемые токи (доли м</w:t>
      </w:r>
      <w:r>
        <w:t>А</w:t>
      </w:r>
      <w:r w:rsidR="00DE31BB">
        <w:t>)</w:t>
      </w:r>
      <w:r>
        <w:t xml:space="preserve"> и высокое быстродействие.</w:t>
      </w:r>
    </w:p>
    <w:p w:rsidR="002509B6" w:rsidRDefault="002509B6" w:rsidP="00F1709B">
      <w:pPr>
        <w:pStyle w:val="a8"/>
      </w:pPr>
      <w:r>
        <w:t>Высокое быстродействие достигается за счет того, что при небольшом перепаде между нулем и единицей паразитные емкости перезаряжаются быстро, а транзисторы не р</w:t>
      </w:r>
      <w:r>
        <w:t>а</w:t>
      </w:r>
      <w:r>
        <w:t>ботают в режиме глубокого насыщения.</w:t>
      </w:r>
    </w:p>
    <w:p w:rsidR="002509B6" w:rsidRDefault="002509B6" w:rsidP="00F1709B">
      <w:pPr>
        <w:pStyle w:val="a8"/>
      </w:pPr>
      <w:r>
        <w:t>Недостатки:</w:t>
      </w:r>
    </w:p>
    <w:p w:rsidR="002509B6" w:rsidRPr="00DE31BB" w:rsidRDefault="002509B6" w:rsidP="00F1709B">
      <w:pPr>
        <w:pStyle w:val="a8"/>
      </w:pPr>
      <w:r>
        <w:t>Кроме невысокой помехоустойчивости также существует несовместимость с уровнями ТТЛ. В связи с этим отдельные ЛЭ по технологии И</w:t>
      </w:r>
      <w:r w:rsidRPr="002509B6">
        <w:rPr>
          <w:vertAlign w:val="superscript"/>
        </w:rPr>
        <w:t>2</w:t>
      </w:r>
      <w:r>
        <w:t xml:space="preserve">Л не изготовляются, но эта технология применяется для реализации БИС микропроцессорных комплектов (К584) и БИС ЗУ (К541). Внутри БИС при коротких связях не возникает существенных помех, а </w:t>
      </w:r>
      <w:r>
        <w:lastRenderedPageBreak/>
        <w:t>вопросы совместимости с ТТЛ решаются с помощью встроенных согласователей уровней.</w:t>
      </w:r>
    </w:p>
    <w:sectPr w:rsidR="002509B6" w:rsidRPr="00DE31BB" w:rsidSect="00D12C3B">
      <w:type w:val="continuous"/>
      <w:pgSz w:w="11906" w:h="16838"/>
      <w:pgMar w:top="720" w:right="707" w:bottom="720" w:left="720" w:header="708" w:footer="708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83ECB"/>
    <w:multiLevelType w:val="hybridMultilevel"/>
    <w:tmpl w:val="34724816"/>
    <w:lvl w:ilvl="0" w:tplc="B1440A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C2469E8"/>
    <w:multiLevelType w:val="hybridMultilevel"/>
    <w:tmpl w:val="4D90F1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1842755"/>
    <w:multiLevelType w:val="hybridMultilevel"/>
    <w:tmpl w:val="0A5E07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D7744"/>
    <w:multiLevelType w:val="hybridMultilevel"/>
    <w:tmpl w:val="FA2C1868"/>
    <w:lvl w:ilvl="0" w:tplc="228A68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20F4D5F"/>
    <w:multiLevelType w:val="hybridMultilevel"/>
    <w:tmpl w:val="FCB2F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BA4484"/>
    <w:multiLevelType w:val="hybridMultilevel"/>
    <w:tmpl w:val="985457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4AF1585"/>
    <w:multiLevelType w:val="hybridMultilevel"/>
    <w:tmpl w:val="9DE4A1C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86A2824"/>
    <w:multiLevelType w:val="hybridMultilevel"/>
    <w:tmpl w:val="954AB53A"/>
    <w:lvl w:ilvl="0" w:tplc="4616054C">
      <w:start w:val="5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2A595CCA"/>
    <w:multiLevelType w:val="hybridMultilevel"/>
    <w:tmpl w:val="BC627426"/>
    <w:lvl w:ilvl="0" w:tplc="C9344B86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CDC3A1D"/>
    <w:multiLevelType w:val="hybridMultilevel"/>
    <w:tmpl w:val="3706325C"/>
    <w:lvl w:ilvl="0" w:tplc="EFCAB0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1AA1574"/>
    <w:multiLevelType w:val="hybridMultilevel"/>
    <w:tmpl w:val="981AB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0A5718"/>
    <w:multiLevelType w:val="hybridMultilevel"/>
    <w:tmpl w:val="8C18DED0"/>
    <w:lvl w:ilvl="0" w:tplc="DD48D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71E7D79"/>
    <w:multiLevelType w:val="hybridMultilevel"/>
    <w:tmpl w:val="41FCDF82"/>
    <w:lvl w:ilvl="0" w:tplc="09E4D7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95A3ECC"/>
    <w:multiLevelType w:val="hybridMultilevel"/>
    <w:tmpl w:val="B04E1F76"/>
    <w:lvl w:ilvl="0" w:tplc="E012C6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B4B2FE7"/>
    <w:multiLevelType w:val="hybridMultilevel"/>
    <w:tmpl w:val="1AB4D2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8DD587D"/>
    <w:multiLevelType w:val="hybridMultilevel"/>
    <w:tmpl w:val="F5E27FB4"/>
    <w:lvl w:ilvl="0" w:tplc="E4983E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99E5803"/>
    <w:multiLevelType w:val="hybridMultilevel"/>
    <w:tmpl w:val="4C20B5D2"/>
    <w:lvl w:ilvl="0" w:tplc="7E7CFC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61804A16"/>
    <w:multiLevelType w:val="hybridMultilevel"/>
    <w:tmpl w:val="D728D21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71466827"/>
    <w:multiLevelType w:val="hybridMultilevel"/>
    <w:tmpl w:val="981AB57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782C79CF"/>
    <w:multiLevelType w:val="hybridMultilevel"/>
    <w:tmpl w:val="7F74E24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10"/>
  </w:num>
  <w:num w:numId="4">
    <w:abstractNumId w:val="16"/>
  </w:num>
  <w:num w:numId="5">
    <w:abstractNumId w:val="11"/>
  </w:num>
  <w:num w:numId="6">
    <w:abstractNumId w:val="14"/>
  </w:num>
  <w:num w:numId="7">
    <w:abstractNumId w:val="19"/>
  </w:num>
  <w:num w:numId="8">
    <w:abstractNumId w:val="4"/>
  </w:num>
  <w:num w:numId="9">
    <w:abstractNumId w:val="17"/>
  </w:num>
  <w:num w:numId="10">
    <w:abstractNumId w:val="8"/>
  </w:num>
  <w:num w:numId="11">
    <w:abstractNumId w:val="2"/>
  </w:num>
  <w:num w:numId="12">
    <w:abstractNumId w:val="5"/>
  </w:num>
  <w:num w:numId="13">
    <w:abstractNumId w:val="12"/>
  </w:num>
  <w:num w:numId="14">
    <w:abstractNumId w:val="13"/>
  </w:num>
  <w:num w:numId="15">
    <w:abstractNumId w:val="3"/>
  </w:num>
  <w:num w:numId="16">
    <w:abstractNumId w:val="7"/>
  </w:num>
  <w:num w:numId="17">
    <w:abstractNumId w:val="9"/>
  </w:num>
  <w:num w:numId="18">
    <w:abstractNumId w:val="0"/>
  </w:num>
  <w:num w:numId="19">
    <w:abstractNumId w:val="15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stylePaneFormatFilter w:val="3F01"/>
  <w:defaultTabStop w:val="708"/>
  <w:autoHyphenation/>
  <w:hyphenationZone w:val="357"/>
  <w:drawingGridHorizontalSpacing w:val="120"/>
  <w:displayHorizontalDrawingGridEvery w:val="2"/>
  <w:characterSpacingControl w:val="doNotCompress"/>
  <w:compat/>
  <w:rsids>
    <w:rsidRoot w:val="00075A66"/>
    <w:rsid w:val="0001058D"/>
    <w:rsid w:val="00040509"/>
    <w:rsid w:val="0005012A"/>
    <w:rsid w:val="0005143A"/>
    <w:rsid w:val="00057B14"/>
    <w:rsid w:val="00062429"/>
    <w:rsid w:val="00072919"/>
    <w:rsid w:val="00072C4E"/>
    <w:rsid w:val="00075A66"/>
    <w:rsid w:val="00081AB4"/>
    <w:rsid w:val="0008498F"/>
    <w:rsid w:val="000953D5"/>
    <w:rsid w:val="000A5F5F"/>
    <w:rsid w:val="000E315C"/>
    <w:rsid w:val="00125185"/>
    <w:rsid w:val="0012545B"/>
    <w:rsid w:val="00126C95"/>
    <w:rsid w:val="00166998"/>
    <w:rsid w:val="00170C18"/>
    <w:rsid w:val="00174A0D"/>
    <w:rsid w:val="00181B2D"/>
    <w:rsid w:val="0018787B"/>
    <w:rsid w:val="00197CC8"/>
    <w:rsid w:val="001C2362"/>
    <w:rsid w:val="00215461"/>
    <w:rsid w:val="00215646"/>
    <w:rsid w:val="00224132"/>
    <w:rsid w:val="002244A3"/>
    <w:rsid w:val="00232977"/>
    <w:rsid w:val="00237E62"/>
    <w:rsid w:val="0024331E"/>
    <w:rsid w:val="002509B6"/>
    <w:rsid w:val="00265FA0"/>
    <w:rsid w:val="00267432"/>
    <w:rsid w:val="00282C6C"/>
    <w:rsid w:val="00284477"/>
    <w:rsid w:val="00292C6A"/>
    <w:rsid w:val="002D02CE"/>
    <w:rsid w:val="002D1817"/>
    <w:rsid w:val="002D6743"/>
    <w:rsid w:val="003048CE"/>
    <w:rsid w:val="00316AFE"/>
    <w:rsid w:val="00365007"/>
    <w:rsid w:val="00365451"/>
    <w:rsid w:val="00384412"/>
    <w:rsid w:val="00391CF8"/>
    <w:rsid w:val="003933E5"/>
    <w:rsid w:val="003A4940"/>
    <w:rsid w:val="003E62D6"/>
    <w:rsid w:val="003E6359"/>
    <w:rsid w:val="00424A61"/>
    <w:rsid w:val="00450280"/>
    <w:rsid w:val="004509ED"/>
    <w:rsid w:val="00460BCF"/>
    <w:rsid w:val="00495C09"/>
    <w:rsid w:val="004B3A6A"/>
    <w:rsid w:val="004D07C0"/>
    <w:rsid w:val="004D1A04"/>
    <w:rsid w:val="004E02DA"/>
    <w:rsid w:val="004E0A10"/>
    <w:rsid w:val="004E0A1A"/>
    <w:rsid w:val="004F28F0"/>
    <w:rsid w:val="00500D71"/>
    <w:rsid w:val="0051003A"/>
    <w:rsid w:val="0055269F"/>
    <w:rsid w:val="0055370F"/>
    <w:rsid w:val="00564A19"/>
    <w:rsid w:val="00590C01"/>
    <w:rsid w:val="00594C3B"/>
    <w:rsid w:val="00596D8C"/>
    <w:rsid w:val="0059751C"/>
    <w:rsid w:val="005A56F1"/>
    <w:rsid w:val="006038B0"/>
    <w:rsid w:val="00617D9A"/>
    <w:rsid w:val="00635785"/>
    <w:rsid w:val="006818A2"/>
    <w:rsid w:val="00693664"/>
    <w:rsid w:val="00695FB7"/>
    <w:rsid w:val="006A3ABE"/>
    <w:rsid w:val="006B27B2"/>
    <w:rsid w:val="006B2B1A"/>
    <w:rsid w:val="00727728"/>
    <w:rsid w:val="0074772A"/>
    <w:rsid w:val="00764F96"/>
    <w:rsid w:val="007A3317"/>
    <w:rsid w:val="007A3DB7"/>
    <w:rsid w:val="00813BC3"/>
    <w:rsid w:val="008144E4"/>
    <w:rsid w:val="00831F2D"/>
    <w:rsid w:val="00836838"/>
    <w:rsid w:val="00855D37"/>
    <w:rsid w:val="0085787C"/>
    <w:rsid w:val="00867620"/>
    <w:rsid w:val="00892125"/>
    <w:rsid w:val="008B43C3"/>
    <w:rsid w:val="008C133A"/>
    <w:rsid w:val="008D07B6"/>
    <w:rsid w:val="008F72CA"/>
    <w:rsid w:val="00907799"/>
    <w:rsid w:val="00907979"/>
    <w:rsid w:val="0093666F"/>
    <w:rsid w:val="00940CB4"/>
    <w:rsid w:val="00942744"/>
    <w:rsid w:val="0098657C"/>
    <w:rsid w:val="00997655"/>
    <w:rsid w:val="009C44A5"/>
    <w:rsid w:val="009D626A"/>
    <w:rsid w:val="009E3CD4"/>
    <w:rsid w:val="009E6B7A"/>
    <w:rsid w:val="00A03E6A"/>
    <w:rsid w:val="00A03FDB"/>
    <w:rsid w:val="00A20670"/>
    <w:rsid w:val="00A23500"/>
    <w:rsid w:val="00A250C4"/>
    <w:rsid w:val="00A3685E"/>
    <w:rsid w:val="00A44F73"/>
    <w:rsid w:val="00A73DCD"/>
    <w:rsid w:val="00A907FF"/>
    <w:rsid w:val="00AB10C4"/>
    <w:rsid w:val="00AC0A65"/>
    <w:rsid w:val="00B12580"/>
    <w:rsid w:val="00B14429"/>
    <w:rsid w:val="00B339F0"/>
    <w:rsid w:val="00B6028A"/>
    <w:rsid w:val="00B64F70"/>
    <w:rsid w:val="00B65019"/>
    <w:rsid w:val="00B8038C"/>
    <w:rsid w:val="00B836EF"/>
    <w:rsid w:val="00B93A12"/>
    <w:rsid w:val="00BA18D9"/>
    <w:rsid w:val="00BA77C2"/>
    <w:rsid w:val="00BB42E6"/>
    <w:rsid w:val="00BC1703"/>
    <w:rsid w:val="00BC4E36"/>
    <w:rsid w:val="00BC5747"/>
    <w:rsid w:val="00BD6548"/>
    <w:rsid w:val="00BF44C0"/>
    <w:rsid w:val="00C37B06"/>
    <w:rsid w:val="00C5069E"/>
    <w:rsid w:val="00C52116"/>
    <w:rsid w:val="00C658D2"/>
    <w:rsid w:val="00C66076"/>
    <w:rsid w:val="00C71F5A"/>
    <w:rsid w:val="00C74A36"/>
    <w:rsid w:val="00CA1789"/>
    <w:rsid w:val="00CA77CA"/>
    <w:rsid w:val="00CD3EF7"/>
    <w:rsid w:val="00CD5799"/>
    <w:rsid w:val="00CE06D3"/>
    <w:rsid w:val="00D12C3B"/>
    <w:rsid w:val="00D20B58"/>
    <w:rsid w:val="00D3447E"/>
    <w:rsid w:val="00D41B4A"/>
    <w:rsid w:val="00D57255"/>
    <w:rsid w:val="00D60093"/>
    <w:rsid w:val="00D60BDA"/>
    <w:rsid w:val="00D6425F"/>
    <w:rsid w:val="00D86FC4"/>
    <w:rsid w:val="00D9175E"/>
    <w:rsid w:val="00DA0DC2"/>
    <w:rsid w:val="00DC0CCD"/>
    <w:rsid w:val="00DC498A"/>
    <w:rsid w:val="00DD521B"/>
    <w:rsid w:val="00DE214F"/>
    <w:rsid w:val="00DE31BB"/>
    <w:rsid w:val="00E36102"/>
    <w:rsid w:val="00E50C39"/>
    <w:rsid w:val="00E57FB5"/>
    <w:rsid w:val="00E6193D"/>
    <w:rsid w:val="00E61BF0"/>
    <w:rsid w:val="00E627E3"/>
    <w:rsid w:val="00E64D2D"/>
    <w:rsid w:val="00E65FBC"/>
    <w:rsid w:val="00E72AFE"/>
    <w:rsid w:val="00E72DF6"/>
    <w:rsid w:val="00E7668D"/>
    <w:rsid w:val="00E93877"/>
    <w:rsid w:val="00EB3AD1"/>
    <w:rsid w:val="00EC2A41"/>
    <w:rsid w:val="00ED4F83"/>
    <w:rsid w:val="00EF3BE7"/>
    <w:rsid w:val="00F13812"/>
    <w:rsid w:val="00F1709B"/>
    <w:rsid w:val="00F3792B"/>
    <w:rsid w:val="00F534D7"/>
    <w:rsid w:val="00F567A4"/>
    <w:rsid w:val="00F57CB7"/>
    <w:rsid w:val="00F61D91"/>
    <w:rsid w:val="00F63A27"/>
    <w:rsid w:val="00F6463E"/>
    <w:rsid w:val="00F66C1C"/>
    <w:rsid w:val="00F70294"/>
    <w:rsid w:val="00F70C89"/>
    <w:rsid w:val="00F81B73"/>
    <w:rsid w:val="00F83A7E"/>
    <w:rsid w:val="00F963BE"/>
    <w:rsid w:val="00FB3BD6"/>
    <w:rsid w:val="00FC04B9"/>
    <w:rsid w:val="00FC79BC"/>
    <w:rsid w:val="00FD2E61"/>
    <w:rsid w:val="00FE2FD2"/>
    <w:rsid w:val="00FE3DE3"/>
    <w:rsid w:val="00FF34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05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64A19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A3D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9D626A"/>
    <w:rPr>
      <w:color w:val="808080"/>
    </w:rPr>
  </w:style>
  <w:style w:type="paragraph" w:styleId="a5">
    <w:name w:val="Balloon Text"/>
    <w:basedOn w:val="a"/>
    <w:link w:val="a6"/>
    <w:rsid w:val="009D626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9D626A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224132"/>
    <w:pPr>
      <w:ind w:left="720"/>
      <w:contextualSpacing/>
    </w:pPr>
  </w:style>
  <w:style w:type="paragraph" w:customStyle="1" w:styleId="1">
    <w:name w:val="Заголовок 1 НЕНОРМАЛЬНЫЙ!!!"/>
    <w:basedOn w:val="a"/>
    <w:link w:val="10"/>
    <w:qFormat/>
    <w:rsid w:val="00693664"/>
    <w:pPr>
      <w:spacing w:before="120" w:after="120"/>
      <w:jc w:val="center"/>
    </w:pPr>
    <w:rPr>
      <w:i/>
      <w:sz w:val="32"/>
      <w:szCs w:val="32"/>
    </w:rPr>
  </w:style>
  <w:style w:type="character" w:customStyle="1" w:styleId="10">
    <w:name w:val="Заголовок 1 НЕНОРМАЛЬНЫЙ!!! Знак"/>
    <w:basedOn w:val="a0"/>
    <w:link w:val="1"/>
    <w:rsid w:val="00693664"/>
    <w:rPr>
      <w:i/>
      <w:sz w:val="32"/>
      <w:szCs w:val="32"/>
    </w:rPr>
  </w:style>
  <w:style w:type="paragraph" w:customStyle="1" w:styleId="a8">
    <w:name w:val="Обычный НЕНОРМАЛЬНЫЙ!!!"/>
    <w:basedOn w:val="a"/>
    <w:link w:val="a9"/>
    <w:qFormat/>
    <w:rsid w:val="008144E4"/>
    <w:pPr>
      <w:ind w:firstLine="709"/>
      <w:jc w:val="both"/>
    </w:pPr>
    <w:rPr>
      <w:noProof/>
      <w:sz w:val="28"/>
      <w:szCs w:val="28"/>
    </w:rPr>
  </w:style>
  <w:style w:type="paragraph" w:styleId="aa">
    <w:name w:val="Document Map"/>
    <w:basedOn w:val="a"/>
    <w:link w:val="ab"/>
    <w:rsid w:val="00F1709B"/>
    <w:rPr>
      <w:rFonts w:ascii="Tahoma" w:hAnsi="Tahoma" w:cs="Tahoma"/>
      <w:sz w:val="16"/>
      <w:szCs w:val="16"/>
    </w:rPr>
  </w:style>
  <w:style w:type="character" w:customStyle="1" w:styleId="a9">
    <w:name w:val="Обычный НЕНОРМАЛЬНЫЙ!!! Знак"/>
    <w:basedOn w:val="a0"/>
    <w:link w:val="a8"/>
    <w:rsid w:val="008144E4"/>
    <w:rPr>
      <w:noProof/>
      <w:sz w:val="28"/>
      <w:szCs w:val="28"/>
    </w:rPr>
  </w:style>
  <w:style w:type="character" w:customStyle="1" w:styleId="ab">
    <w:name w:val="Схема документа Знак"/>
    <w:basedOn w:val="a0"/>
    <w:link w:val="aa"/>
    <w:rsid w:val="00F170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emf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68" Type="http://schemas.openxmlformats.org/officeDocument/2006/relationships/oleObject" Target="embeddings/oleObject32.bin"/><Relationship Id="rId76" Type="http://schemas.openxmlformats.org/officeDocument/2006/relationships/oleObject" Target="embeddings/oleObject36.bin"/><Relationship Id="rId84" Type="http://schemas.openxmlformats.org/officeDocument/2006/relationships/oleObject" Target="embeddings/oleObject40.bin"/><Relationship Id="rId89" Type="http://schemas.openxmlformats.org/officeDocument/2006/relationships/image" Target="media/image42.wmf"/><Relationship Id="rId97" Type="http://schemas.openxmlformats.org/officeDocument/2006/relationships/image" Target="media/image46.emf"/><Relationship Id="rId7" Type="http://schemas.openxmlformats.org/officeDocument/2006/relationships/oleObject" Target="embeddings/oleObject1.bin"/><Relationship Id="rId71" Type="http://schemas.openxmlformats.org/officeDocument/2006/relationships/image" Target="media/image33.emf"/><Relationship Id="rId92" Type="http://schemas.openxmlformats.org/officeDocument/2006/relationships/oleObject" Target="embeddings/oleObject44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e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emf"/><Relationship Id="rId66" Type="http://schemas.openxmlformats.org/officeDocument/2006/relationships/image" Target="media/image31.emf"/><Relationship Id="rId74" Type="http://schemas.openxmlformats.org/officeDocument/2006/relationships/oleObject" Target="embeddings/oleObject35.bin"/><Relationship Id="rId79" Type="http://schemas.openxmlformats.org/officeDocument/2006/relationships/image" Target="media/image37.emf"/><Relationship Id="rId87" Type="http://schemas.openxmlformats.org/officeDocument/2006/relationships/image" Target="media/image41.emf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90" Type="http://schemas.openxmlformats.org/officeDocument/2006/relationships/oleObject" Target="embeddings/oleObject43.bin"/><Relationship Id="rId95" Type="http://schemas.openxmlformats.org/officeDocument/2006/relationships/image" Target="media/image45.emf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image" Target="media/image32.emf"/><Relationship Id="rId77" Type="http://schemas.openxmlformats.org/officeDocument/2006/relationships/image" Target="media/image36.emf"/><Relationship Id="rId100" Type="http://schemas.openxmlformats.org/officeDocument/2006/relationships/oleObject" Target="embeddings/oleObject48.bin"/><Relationship Id="rId8" Type="http://schemas.openxmlformats.org/officeDocument/2006/relationships/image" Target="media/image2.e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80" Type="http://schemas.openxmlformats.org/officeDocument/2006/relationships/oleObject" Target="embeddings/oleObject38.bin"/><Relationship Id="rId85" Type="http://schemas.openxmlformats.org/officeDocument/2006/relationships/image" Target="media/image40.emf"/><Relationship Id="rId93" Type="http://schemas.openxmlformats.org/officeDocument/2006/relationships/image" Target="media/image44.emf"/><Relationship Id="rId98" Type="http://schemas.openxmlformats.org/officeDocument/2006/relationships/oleObject" Target="embeddings/oleObject47.bin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20" Type="http://schemas.openxmlformats.org/officeDocument/2006/relationships/image" Target="media/image8.e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oleObject" Target="embeddings/oleObject33.bin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88" Type="http://schemas.openxmlformats.org/officeDocument/2006/relationships/oleObject" Target="embeddings/oleObject42.bin"/><Relationship Id="rId91" Type="http://schemas.openxmlformats.org/officeDocument/2006/relationships/image" Target="media/image43.emf"/><Relationship Id="rId96" Type="http://schemas.openxmlformats.org/officeDocument/2006/relationships/oleObject" Target="embeddings/oleObject46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oleObject" Target="embeddings/oleObject30.bin"/><Relationship Id="rId73" Type="http://schemas.openxmlformats.org/officeDocument/2006/relationships/image" Target="media/image34.emf"/><Relationship Id="rId78" Type="http://schemas.openxmlformats.org/officeDocument/2006/relationships/oleObject" Target="embeddings/oleObject37.bin"/><Relationship Id="rId81" Type="http://schemas.openxmlformats.org/officeDocument/2006/relationships/image" Target="media/image38.emf"/><Relationship Id="rId86" Type="http://schemas.openxmlformats.org/officeDocument/2006/relationships/oleObject" Target="embeddings/oleObject41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emf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1EED53-C7E2-4B7E-AFE1-7535CC076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25</Pages>
  <Words>4419</Words>
  <Characters>28755</Characters>
  <Application>Microsoft Office Word</Application>
  <DocSecurity>0</DocSecurity>
  <Lines>239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Вспомогательные элементы и узлы ЭВМ</vt:lpstr>
    </vt:vector>
  </TitlesOfParts>
  <Company>Home</Company>
  <LinksUpToDate>false</LinksUpToDate>
  <CharactersWithSpaces>33108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Вспомогательные элементы и узлы ЭВМ</dc:title>
  <dc:subject/>
  <dc:creator>User</dc:creator>
  <cp:keywords/>
  <dc:description/>
  <cp:lastModifiedBy>HEKTO</cp:lastModifiedBy>
  <cp:revision>3</cp:revision>
  <dcterms:created xsi:type="dcterms:W3CDTF">2009-08-01T16:16:00Z</dcterms:created>
  <dcterms:modified xsi:type="dcterms:W3CDTF">2009-08-01T16:43:00Z</dcterms:modified>
</cp:coreProperties>
</file>