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Технологии  программирования</w:t>
      </w:r>
      <w:r/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Курс лекции за 4 семестр</w:t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Введение в технологии программирования</w:t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Любая программа представляет собой последовательность инструкции в машинных кодов, этв последовательность управляет поведением рабочего процесса. Для упрощения процесса разработки, созданы множество языков программирования каждый из которых признан максимально удачно решать те или иные проблеммы</w:t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Все языки программирования делятся на 2 уровня:</w:t>
      </w:r>
      <w:r/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Низкие</w:t>
      </w:r>
      <w:r/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Высокие</w:t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Низкие приближены максимально к архитектуре компьютера.</w:t>
        <w:br/>
        <w:t>Высокие наоборот.</w:t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Любая программа создается на основе выбранной технологии программирования. Технологией программирования называют совокупность методов, средств и процедур, используемых в процессе разработки программного обеспечения.</w:t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При определении технологии одним из ключевых моментов является определение с парадигмой программирования. Парадигма программирования — это способ создания программ с помощью определенных принципов программирования и  подходящего языка, позволяющего писать ясные программы.</w:t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Виды программирования:</w:t>
      </w:r>
      <w:r/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Структурное программирование, оно основано на последовательном выполнении инструкций.</w:t>
      </w:r>
      <w:r/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Функциональное программирование. Предполагает, что любая операция трактуется как вычисление функции. Порядок выполнения операций определяется наличием входных данных используемых в качестве аргумента той или иной функции.</w:t>
      </w:r>
      <w:r/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Логическое программирование. В качестве программы используется описание предметной области. Это выполняется в форме дизьюнктов, логики предикатов и тд. Процесс выполнения программы опередляется при помощи логического вывода.</w:t>
      </w:r>
      <w:r/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Автоматное программирование. Автоматное программирование — это описание действий на основе детерменированных конечных автоматов.</w:t>
      </w:r>
      <w:r/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Обьектно — ориентированное программирование. Совокупность обьектов, основанных на классах, способных выполнять определенный набор методов и находится в различных состояниях</w:t>
      </w:r>
      <w:r/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Событийно — ориентированное программирование.</w:t>
      </w:r>
      <w:r/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Агентно — ориентированное программирование. Поисковые роботы, пример параллельных агентно — ориентированных программ.</w:t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Платформа Microsoft.NET</w:t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Технология Net предложена компанией Microsoft. Данная технология обладает улучшенной совместимостью, в основе которой используется интернет — стандарты. Данная технология предлагает повышенную устойчивость пользовательского интерфейса и разработчикам предлагается программная платформа и инстурументальные средства, в которых основным является язык разметки xml. Сама платформа Net является надстройкой операционной системы и ее основными характеристиками можно считать:</w:t>
      </w:r>
      <w:r/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Наличие устойчивой общеязыковую среду выполнения CLR</w:t>
      </w:r>
      <w:r/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Средства разработки приложений на любом из многих языков программирования поддерживаемых платформой .NET. (С++, С#, Java)</w:t>
      </w:r>
      <w:r/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Библиотеку классов .NET Framework. Обеспечивает масимально быстрое написание приложений, которые могут работать как по отдельности, так и совместно</w:t>
      </w:r>
      <w:r/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Поддержку сетевой инфраструктуры, построенной на верхнем слое стандартов Internet.</w:t>
      </w:r>
      <w:r/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Поддержку нового промышленного стандарта, а именно технологии Web — служб (SOAP — Simple Object Access Protocol, ASP — active Server Pages)</w:t>
      </w:r>
      <w:r/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Модель безопасности</w:t>
      </w:r>
      <w:r/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Мощные инструментальные средства разработки. Средства тестирования, документирования и проектирования.</w:t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Net является надстройкой над ОС и позволяется отлавливать сообщения поступающие от оборудования путем взаимодействия с ОС. В состав платформы входит средство разработки приложения (Visual Studio).</w:t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Платформа Net включает в себя Net Framework:</w:t>
      </w:r>
      <w:r/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Набор базовых классов содержащих основные функциональные возможности для работы со строками, массивами и элементами форматирования.</w:t>
      </w:r>
      <w:r/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Набор форм и элементов, обеспечивающие организацию интерфейса пользователя.</w:t>
      </w:r>
      <w:r/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Классы для работы с данными и используемые для работы с xml</w:t>
      </w:r>
      <w:r/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Классы для доступа в web службам</w:t>
      </w:r>
      <w:r/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Классы обеспечивающие удаленную обработку</w:t>
      </w:r>
      <w:r/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Общая систему типов, позволяет обеспечивать совместимость программ реализованных на различных языках среды.</w:t>
      </w:r>
      <w:r/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Умные указатели.</w:t>
      </w:r>
      <w:r/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Общеязыкова среда выполнения, позволяющая одинакого работать с программами на любом из языков</w:t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Общеязыкова исполнительная среда предполагает 2-х этапную компиляцию. Она предполагает, что первоначально выполняется создание управляемого модуля, который содержит программу написанную на языке MSIL и набор мета — данных . Мета — данные представляют собой описание кода и данных используемых приложений. Наличие мета — данных обеспечивает возможность автоматического преобразования данных в последовательную форму принятую в среде выполнения CLR.</w:t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Управляемый модуль включает в себя манифест, содержащий описание всех используемых классов приложения, их свойств, методов и аргументов метода. Вся эта информация необходима для создания управляемого кода, реализуемого средой выполнения.</w:t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Исполняемая среда реализует виртуальную машину в состав которой входит JIT транслятор. Он преобразует отдельные инструкции написанные на языке MSIL в инструкции управляемой среды. Максимальное распостранение среди виртуальных машин получила Java машина, она характерна тем, что ее промежуточный код максимально приближен к машинному и компилируется с учетом текущей платформы, благодаря чему создается высокопроизводительное приложение.</w:t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При преобразовании в исполняемый код, среда выполняет преобразование и защиту кода с учетом особенности текущей платформы. Если у разработчика имеется готовый PE файл, то можно проанализировать его код и связанные с ним мета — данные, для этого в состав среды включен дизассемблер. Он позволяет просматривать полученный код и отлаживать программу, причем просматривается и код программы и ее мета — данные.</w:t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Кроме того выполнение программы под управление CLR предполагает автоматическую сборку мусора, т. е. Исполняющая среда берет на себя обязаности по освобождению памяти от обьектов, которые не используются.</w:t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Инструментальная среда включает в себя:</w:t>
      </w:r>
      <w:r/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Поддержку многоязыковой среды CLR</w:t>
      </w:r>
      <w:r/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Возможность создавать компоненты проекта в единой среде на наиболее подходящем языке программирования</w:t>
      </w:r>
      <w:r/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Доступность всех средств Net для каждого из широкого спектра языков программирования.</w:t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Широкий набор технологий, которые доступны:</w:t>
      </w:r>
      <w:r/>
    </w:p>
    <w:p>
      <w:pPr>
        <w:pStyle w:val="Normal"/>
        <w:numPr>
          <w:ilvl w:val="0"/>
          <w:numId w:val="6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ASP.NET</w:t>
      </w:r>
      <w:r/>
    </w:p>
    <w:p>
      <w:pPr>
        <w:pStyle w:val="Normal"/>
        <w:numPr>
          <w:ilvl w:val="0"/>
          <w:numId w:val="6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NetCF — NET Compact Framework</w:t>
      </w:r>
      <w:r/>
    </w:p>
    <w:p>
      <w:pPr>
        <w:pStyle w:val="Normal"/>
        <w:numPr>
          <w:ilvl w:val="0"/>
          <w:numId w:val="6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Silverlight</w:t>
      </w:r>
      <w:r/>
    </w:p>
    <w:p>
      <w:pPr>
        <w:pStyle w:val="Normal"/>
        <w:numPr>
          <w:ilvl w:val="0"/>
          <w:numId w:val="6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VSTO — Visual Studio Tool For Office</w:t>
      </w:r>
      <w:r/>
    </w:p>
    <w:p>
      <w:pPr>
        <w:pStyle w:val="Normal"/>
        <w:numPr>
          <w:ilvl w:val="0"/>
          <w:numId w:val="6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WinForms</w:t>
      </w:r>
      <w:r/>
    </w:p>
    <w:p>
      <w:pPr>
        <w:pStyle w:val="Normal"/>
        <w:numPr>
          <w:ilvl w:val="0"/>
          <w:numId w:val="6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WPF — Windows Presentation Foundation</w:t>
      </w:r>
      <w:r/>
    </w:p>
    <w:p>
      <w:pPr>
        <w:pStyle w:val="Normal"/>
        <w:numPr>
          <w:ilvl w:val="0"/>
          <w:numId w:val="6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XNA</w:t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Normal" w:cs="Lohit Devanagari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ource Han Sans CN Normal" w:cs="Lohit Devanagari"/>
      <w:color w:val="auto"/>
      <w:sz w:val="24"/>
      <w:szCs w:val="24"/>
      <w:lang w:val="ru-RU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Normal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54</TotalTime>
  <Application>LibreOffice/4.3.7.2$Linux_X86_64 LibreOffice_project/430$Build-2</Application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2016-02-09T14:04:08Z</dcterms:created>
  <dc:language>ru-RU</dc:language>
  <dcterms:modified xsi:type="dcterms:W3CDTF">2016-02-09T14:59:28Z</dcterms:modified>
  <cp:revision>51</cp:revision>
</cp:coreProperties>
</file>