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87E" w:rsidRPr="007C15E5" w:rsidRDefault="007C15E5" w:rsidP="007C15E5">
      <w:pPr>
        <w:jc w:val="center"/>
        <w:rPr>
          <w:rFonts w:cs="Times New Roman"/>
          <w:b/>
          <w:color w:val="000000"/>
          <w:szCs w:val="28"/>
          <w:shd w:val="clear" w:color="auto" w:fill="FFFFFF"/>
          <w:lang w:val="ru-RU"/>
        </w:rPr>
      </w:pPr>
      <w:r w:rsidRPr="007C15E5">
        <w:rPr>
          <w:rFonts w:cs="Times New Roman"/>
          <w:b/>
          <w:color w:val="000000"/>
          <w:szCs w:val="28"/>
          <w:shd w:val="clear" w:color="auto" w:fill="FFFFFF"/>
          <w:lang w:val="ru-RU"/>
        </w:rPr>
        <w:t>Становление психологии как научной дисциплины первой половины 19 века.</w:t>
      </w:r>
    </w:p>
    <w:p w:rsidR="004B0E6D" w:rsidRPr="004B0E6D" w:rsidRDefault="004B0E6D" w:rsidP="004B0E6D">
      <w:pPr>
        <w:rPr>
          <w:rFonts w:cs="Times New Roman"/>
          <w:szCs w:val="28"/>
          <w:lang w:val="ru-RU"/>
        </w:rPr>
      </w:pPr>
      <w:r w:rsidRPr="004B0E6D">
        <w:rPr>
          <w:rFonts w:cs="Times New Roman"/>
          <w:szCs w:val="28"/>
          <w:lang w:val="ru-RU"/>
        </w:rPr>
        <w:t xml:space="preserve">С XVIII в. учение о психике связывается с мозгом (до этого психические явления «размещали» во многих частях тела, включая сердце и печень). Это случилось под непосредственным влиянием достижений в исследовании физиологии мозга, особенно центральной его части — головного. </w:t>
      </w:r>
    </w:p>
    <w:p w:rsidR="007C15E5" w:rsidRDefault="004B0E6D" w:rsidP="004B0E6D">
      <w:pPr>
        <w:rPr>
          <w:rFonts w:cs="Times New Roman"/>
          <w:szCs w:val="28"/>
          <w:lang w:val="ru-RU"/>
        </w:rPr>
      </w:pPr>
      <w:r w:rsidRPr="004B0E6D">
        <w:rPr>
          <w:rFonts w:cs="Times New Roman"/>
          <w:szCs w:val="28"/>
          <w:lang w:val="ru-RU"/>
        </w:rPr>
        <w:t>Естественнонаучные предпосылки. В начале XIX века стали складываться</w:t>
      </w:r>
      <w:r w:rsidR="00F63B7D">
        <w:rPr>
          <w:rFonts w:cs="Times New Roman"/>
          <w:szCs w:val="28"/>
          <w:lang w:val="ru-RU"/>
        </w:rPr>
        <w:t xml:space="preserve"> в</w:t>
      </w:r>
      <w:r w:rsidRPr="004B0E6D">
        <w:rPr>
          <w:rFonts w:cs="Times New Roman"/>
          <w:szCs w:val="28"/>
          <w:lang w:val="ru-RU"/>
        </w:rPr>
        <w:t xml:space="preserve"> новые подходы</w:t>
      </w:r>
      <w:r w:rsidR="00F63B7D">
        <w:rPr>
          <w:rFonts w:cs="Times New Roman"/>
          <w:szCs w:val="28"/>
          <w:lang w:val="ru-RU"/>
        </w:rPr>
        <w:t xml:space="preserve"> </w:t>
      </w:r>
      <w:r w:rsidRPr="004B0E6D">
        <w:rPr>
          <w:rFonts w:cs="Times New Roman"/>
          <w:szCs w:val="28"/>
          <w:lang w:val="ru-RU"/>
        </w:rPr>
        <w:t>к психике. Отныне не механика, а физиология стимулировала рост психологического</w:t>
      </w:r>
      <w:r w:rsidR="00F63B7D">
        <w:rPr>
          <w:rFonts w:cs="Times New Roman"/>
          <w:szCs w:val="28"/>
          <w:lang w:val="ru-RU"/>
        </w:rPr>
        <w:t xml:space="preserve"> </w:t>
      </w:r>
      <w:r w:rsidRPr="004B0E6D">
        <w:rPr>
          <w:rFonts w:cs="Times New Roman"/>
          <w:szCs w:val="28"/>
          <w:lang w:val="ru-RU"/>
        </w:rPr>
        <w:t>знания. Имея своим предметом особое природное тело, физиология превратила его в</w:t>
      </w:r>
      <w:r w:rsidR="00F63B7D">
        <w:rPr>
          <w:rFonts w:cs="Times New Roman"/>
          <w:szCs w:val="28"/>
          <w:lang w:val="ru-RU"/>
        </w:rPr>
        <w:t xml:space="preserve"> </w:t>
      </w:r>
      <w:r w:rsidRPr="004B0E6D">
        <w:rPr>
          <w:rFonts w:cs="Times New Roman"/>
          <w:szCs w:val="28"/>
          <w:lang w:val="ru-RU"/>
        </w:rPr>
        <w:t>объект экспериментального изучения. На первых порах руководящим принципом</w:t>
      </w:r>
      <w:r w:rsidR="00F63B7D">
        <w:rPr>
          <w:rFonts w:cs="Times New Roman"/>
          <w:szCs w:val="28"/>
          <w:lang w:val="ru-RU"/>
        </w:rPr>
        <w:t xml:space="preserve"> </w:t>
      </w:r>
      <w:r w:rsidRPr="004B0E6D">
        <w:rPr>
          <w:rFonts w:cs="Times New Roman"/>
          <w:szCs w:val="28"/>
          <w:lang w:val="ru-RU"/>
        </w:rPr>
        <w:t>физиологии было "анатомическое начало". Функции (в том числе психические)</w:t>
      </w:r>
      <w:r w:rsidR="00F63B7D">
        <w:rPr>
          <w:rFonts w:cs="Times New Roman"/>
          <w:szCs w:val="28"/>
          <w:lang w:val="ru-RU"/>
        </w:rPr>
        <w:t xml:space="preserve"> </w:t>
      </w:r>
      <w:r w:rsidRPr="004B0E6D">
        <w:rPr>
          <w:rFonts w:cs="Times New Roman"/>
          <w:szCs w:val="28"/>
          <w:lang w:val="ru-RU"/>
        </w:rPr>
        <w:t>исследовались под углом зрения их зависимости от строения органа, его анатомии.</w:t>
      </w:r>
      <w:r w:rsidR="00F63B7D">
        <w:rPr>
          <w:rFonts w:cs="Times New Roman"/>
          <w:szCs w:val="28"/>
          <w:lang w:val="ru-RU"/>
        </w:rPr>
        <w:t xml:space="preserve"> </w:t>
      </w:r>
      <w:r w:rsidRPr="004B0E6D">
        <w:rPr>
          <w:rFonts w:cs="Times New Roman"/>
          <w:szCs w:val="28"/>
          <w:lang w:val="ru-RU"/>
        </w:rPr>
        <w:t>Умозрительные воззрения прежней эпохи физиология переводила на язык опыта.</w:t>
      </w:r>
    </w:p>
    <w:p w:rsidR="00F63B7D" w:rsidRPr="00F63B7D" w:rsidRDefault="00F63B7D" w:rsidP="00F63B7D">
      <w:pPr>
        <w:rPr>
          <w:rFonts w:cs="Times New Roman"/>
          <w:szCs w:val="28"/>
          <w:lang w:val="ru-RU"/>
        </w:rPr>
      </w:pPr>
      <w:r w:rsidRPr="00F63B7D">
        <w:rPr>
          <w:rFonts w:cs="Times New Roman"/>
          <w:szCs w:val="28"/>
          <w:lang w:val="ru-RU"/>
        </w:rPr>
        <w:t>Так, фантастическая по своей эмпирической фактуре рефлекторная схема Декарта</w:t>
      </w:r>
      <w:r>
        <w:rPr>
          <w:rFonts w:cs="Times New Roman"/>
          <w:szCs w:val="28"/>
          <w:lang w:val="ru-RU"/>
        </w:rPr>
        <w:t xml:space="preserve"> </w:t>
      </w:r>
      <w:r w:rsidRPr="00F63B7D">
        <w:rPr>
          <w:rFonts w:cs="Times New Roman"/>
          <w:szCs w:val="28"/>
          <w:lang w:val="ru-RU"/>
        </w:rPr>
        <w:t>оказалась правдоподобной благодаря обнаружению различий между чувствительными</w:t>
      </w:r>
      <w:r>
        <w:rPr>
          <w:rFonts w:cs="Times New Roman"/>
          <w:szCs w:val="28"/>
          <w:lang w:val="ru-RU"/>
        </w:rPr>
        <w:t xml:space="preserve"> </w:t>
      </w:r>
      <w:r w:rsidRPr="00F63B7D">
        <w:rPr>
          <w:rFonts w:cs="Times New Roman"/>
          <w:szCs w:val="28"/>
          <w:lang w:val="ru-RU"/>
        </w:rPr>
        <w:t>(сенсорными) и двигательными (моторными) нервными путями, ведущими в спинной</w:t>
      </w:r>
      <w:r>
        <w:rPr>
          <w:rFonts w:cs="Times New Roman"/>
          <w:szCs w:val="28"/>
          <w:lang w:val="ru-RU"/>
        </w:rPr>
        <w:t xml:space="preserve"> </w:t>
      </w:r>
      <w:r w:rsidRPr="00F63B7D">
        <w:rPr>
          <w:rFonts w:cs="Times New Roman"/>
          <w:szCs w:val="28"/>
          <w:lang w:val="ru-RU"/>
        </w:rPr>
        <w:t>мозг. Открытие принадлежало врачам и натуралистам чеху И. Прохазке, французу Ф.</w:t>
      </w:r>
      <w:r>
        <w:rPr>
          <w:rFonts w:cs="Times New Roman"/>
          <w:szCs w:val="28"/>
          <w:lang w:val="ru-RU"/>
        </w:rPr>
        <w:t xml:space="preserve"> </w:t>
      </w:r>
      <w:r w:rsidRPr="00F63B7D">
        <w:rPr>
          <w:rFonts w:cs="Times New Roman"/>
          <w:szCs w:val="28"/>
          <w:lang w:val="ru-RU"/>
        </w:rPr>
        <w:t>Мажанди и англичанину Ч. Беллу. Оно позволило объяснить механизм связи нервов через</w:t>
      </w:r>
      <w:r>
        <w:rPr>
          <w:rFonts w:cs="Times New Roman"/>
          <w:szCs w:val="28"/>
          <w:lang w:val="ru-RU"/>
        </w:rPr>
        <w:t xml:space="preserve"> </w:t>
      </w:r>
      <w:r w:rsidRPr="00F63B7D">
        <w:rPr>
          <w:rFonts w:cs="Times New Roman"/>
          <w:szCs w:val="28"/>
          <w:lang w:val="ru-RU"/>
        </w:rPr>
        <w:t>так называемую рефлекторную дугу, возбуждение одного плеча которой закономерно и</w:t>
      </w:r>
      <w:r>
        <w:rPr>
          <w:rFonts w:cs="Times New Roman"/>
          <w:szCs w:val="28"/>
          <w:lang w:val="ru-RU"/>
        </w:rPr>
        <w:t xml:space="preserve"> </w:t>
      </w:r>
      <w:r w:rsidRPr="00F63B7D">
        <w:rPr>
          <w:rFonts w:cs="Times New Roman"/>
          <w:szCs w:val="28"/>
          <w:lang w:val="ru-RU"/>
        </w:rPr>
        <w:t>неотвратимо приводит в действие другое плечо, порождая мышечную реакцию. Наряду с</w:t>
      </w:r>
      <w:r>
        <w:rPr>
          <w:rFonts w:cs="Times New Roman"/>
          <w:szCs w:val="28"/>
          <w:lang w:val="ru-RU"/>
        </w:rPr>
        <w:t xml:space="preserve"> </w:t>
      </w:r>
      <w:r w:rsidRPr="00F63B7D">
        <w:rPr>
          <w:rFonts w:cs="Times New Roman"/>
          <w:szCs w:val="28"/>
          <w:lang w:val="ru-RU"/>
        </w:rPr>
        <w:t>научным (для физиологии) и практическим (для медицины) это открытие имело важное</w:t>
      </w:r>
      <w:r>
        <w:rPr>
          <w:rFonts w:cs="Times New Roman"/>
          <w:szCs w:val="28"/>
          <w:lang w:val="ru-RU"/>
        </w:rPr>
        <w:t xml:space="preserve"> </w:t>
      </w:r>
      <w:r w:rsidRPr="00F63B7D">
        <w:rPr>
          <w:rFonts w:cs="Times New Roman"/>
          <w:szCs w:val="28"/>
          <w:lang w:val="ru-RU"/>
        </w:rPr>
        <w:t>методологическое значение. Оно опытным путем доказывало зависимость функций</w:t>
      </w:r>
      <w:r>
        <w:rPr>
          <w:rFonts w:cs="Times New Roman"/>
          <w:szCs w:val="28"/>
          <w:lang w:val="ru-RU"/>
        </w:rPr>
        <w:t xml:space="preserve"> </w:t>
      </w:r>
      <w:r w:rsidRPr="00F63B7D">
        <w:rPr>
          <w:rFonts w:cs="Times New Roman"/>
          <w:szCs w:val="28"/>
          <w:lang w:val="ru-RU"/>
        </w:rPr>
        <w:t>организма, касающихся его поведения во внешней среде, от телесного субстрата, а не от</w:t>
      </w:r>
      <w:r>
        <w:rPr>
          <w:rFonts w:cs="Times New Roman"/>
          <w:szCs w:val="28"/>
          <w:lang w:val="ru-RU"/>
        </w:rPr>
        <w:t xml:space="preserve"> </w:t>
      </w:r>
      <w:r w:rsidRPr="00F63B7D">
        <w:rPr>
          <w:rFonts w:cs="Times New Roman"/>
          <w:szCs w:val="28"/>
          <w:lang w:val="ru-RU"/>
        </w:rPr>
        <w:t>сознания (или души) как особой бестелесной сущности.</w:t>
      </w:r>
    </w:p>
    <w:p w:rsidR="00F63B7D" w:rsidRDefault="00F63B7D" w:rsidP="00F63B7D">
      <w:pPr>
        <w:rPr>
          <w:rFonts w:cs="Times New Roman"/>
          <w:szCs w:val="28"/>
          <w:lang w:val="ru-RU"/>
        </w:rPr>
      </w:pPr>
      <w:r w:rsidRPr="00F63B7D">
        <w:rPr>
          <w:rFonts w:cs="Times New Roman"/>
          <w:szCs w:val="28"/>
          <w:lang w:val="ru-RU"/>
        </w:rPr>
        <w:t>Второе открытие, которое подрывало версию о существовании души, было сделано при</w:t>
      </w:r>
      <w:r>
        <w:rPr>
          <w:rFonts w:cs="Times New Roman"/>
          <w:szCs w:val="28"/>
          <w:lang w:val="ru-RU"/>
        </w:rPr>
        <w:t xml:space="preserve"> </w:t>
      </w:r>
      <w:r w:rsidRPr="00F63B7D">
        <w:rPr>
          <w:rFonts w:cs="Times New Roman"/>
          <w:szCs w:val="28"/>
          <w:lang w:val="ru-RU"/>
        </w:rPr>
        <w:t>изучении органов чувств, их нервных окончаний. Оказалось, что какими бы стимулами на</w:t>
      </w:r>
      <w:r>
        <w:rPr>
          <w:rFonts w:cs="Times New Roman"/>
          <w:szCs w:val="28"/>
          <w:lang w:val="ru-RU"/>
        </w:rPr>
        <w:t xml:space="preserve"> </w:t>
      </w:r>
      <w:r w:rsidRPr="00F63B7D">
        <w:rPr>
          <w:rFonts w:cs="Times New Roman"/>
          <w:szCs w:val="28"/>
          <w:lang w:val="ru-RU"/>
        </w:rPr>
        <w:t>эти нервы ни воздействовать, результатом будет один и тот же специфический для</w:t>
      </w:r>
      <w:r>
        <w:rPr>
          <w:rFonts w:cs="Times New Roman"/>
          <w:szCs w:val="28"/>
          <w:lang w:val="ru-RU"/>
        </w:rPr>
        <w:t xml:space="preserve"> </w:t>
      </w:r>
      <w:r w:rsidRPr="00F63B7D">
        <w:rPr>
          <w:rFonts w:cs="Times New Roman"/>
          <w:szCs w:val="28"/>
          <w:lang w:val="ru-RU"/>
        </w:rPr>
        <w:t>каждого из них эффект. (Например, любое раздражение зрительного нерва вызывает у</w:t>
      </w:r>
      <w:r>
        <w:rPr>
          <w:rFonts w:cs="Times New Roman"/>
          <w:szCs w:val="28"/>
          <w:lang w:val="ru-RU"/>
        </w:rPr>
        <w:t xml:space="preserve"> </w:t>
      </w:r>
      <w:r w:rsidRPr="00F63B7D">
        <w:rPr>
          <w:rFonts w:cs="Times New Roman"/>
          <w:szCs w:val="28"/>
          <w:lang w:val="ru-RU"/>
        </w:rPr>
        <w:t>субъекта ощущение вспышек света.)</w:t>
      </w:r>
      <w:r w:rsidRPr="00F63B7D">
        <w:rPr>
          <w:rFonts w:cs="Times New Roman"/>
          <w:szCs w:val="28"/>
          <w:lang w:val="ru-RU"/>
        </w:rPr>
        <w:cr/>
      </w:r>
    </w:p>
    <w:p w:rsidR="00E73143" w:rsidRDefault="000A63B8" w:rsidP="00F63B7D">
      <w:pPr>
        <w:rPr>
          <w:lang w:val="ru-RU"/>
        </w:rPr>
      </w:pPr>
      <w:r w:rsidRPr="000A63B8">
        <w:rPr>
          <w:lang w:val="ru-RU"/>
        </w:rPr>
        <w:lastRenderedPageBreak/>
        <w:t xml:space="preserve">На этом основании немецкий физиолог Иоганнес Мюллер (1801-1858) сформулировал "закон специфической энергии органов чувств": никакой иной энергией, кроме известной физике, нервная ткань не обладает. </w:t>
      </w:r>
    </w:p>
    <w:p w:rsidR="00E73143" w:rsidRDefault="000A63B8" w:rsidP="00F63B7D">
      <w:pPr>
        <w:rPr>
          <w:lang w:val="ru-RU"/>
        </w:rPr>
      </w:pPr>
      <w:r w:rsidRPr="000A63B8">
        <w:rPr>
          <w:lang w:val="ru-RU"/>
        </w:rPr>
        <w:t xml:space="preserve">Выводы Мюллера укрепляли научное воззрение на психику, показывая причинную зависимость ее чувственных элементов (ощущений) от объективных материальных факторов – внешнего раздражителя и свойств нервного субстрата. </w:t>
      </w:r>
    </w:p>
    <w:p w:rsidR="00E73143" w:rsidRDefault="000A63B8" w:rsidP="00F63B7D">
      <w:pPr>
        <w:rPr>
          <w:lang w:val="ru-RU"/>
        </w:rPr>
      </w:pPr>
      <w:r w:rsidRPr="000A63B8">
        <w:rPr>
          <w:lang w:val="ru-RU"/>
        </w:rPr>
        <w:t xml:space="preserve">Наконец, еще одно открытие подтвердило зависимость психики от анатомии центральной нервной системы и легло в основу приобретшей огромную популярность френологии (от греч. "френ" – душа, ум). Австрийский анатом Франц Галль (1758-1829) предложил "карту головного мозга", согласно которой различные способности "размещены" в определенных участках мозга. Это, по мнению Галля, влияет на форму черепа и позволяет, ощупывая его, определять по "шишкам", насколько развиты у данного индивида ум, память и другие функции. Френология, при всей ее фантастичности, побудила к экспериментальному изучению локализации психических функций в головном мозге. </w:t>
      </w:r>
    </w:p>
    <w:p w:rsidR="000A63B8" w:rsidRDefault="000A63B8" w:rsidP="00F63B7D">
      <w:pPr>
        <w:rPr>
          <w:lang w:val="ru-RU"/>
        </w:rPr>
      </w:pPr>
      <w:r w:rsidRPr="000A63B8">
        <w:rPr>
          <w:lang w:val="ru-RU"/>
        </w:rPr>
        <w:t>Взгляды Галля подвергались критике с различных позиций. Идеалисты нападали на него за подрыв постулата о единстве и нематериальности души. Французский физиолог и врач П. Флуранс (1794-1867), не отступая от учения о мозге как органе мысли, показал, что френология не выдерживает экспериментальной проверки. Используя методику удаления отдельных участков центральной нервной системы, а в ряде случаев воздействуя на центры наркотиками, Флуранс пришел к выводу, что основные психические процессы – восприятие, интеллект, воля – являются продуктом головного мозга как целостного органа. Мозжечок координирует движения, в продолговатом мозгу находится "жизненный узел", с четверохолмием связано зрение, функция спинного мозга состоит в проведении по нервам возбуждения. Работы Флуранса сыграли важную роль в разрушении созданной френологией мифологической картины работы мозга.</w:t>
      </w:r>
    </w:p>
    <w:p w:rsidR="00BC5F6F" w:rsidRPr="00BC5F6F" w:rsidRDefault="00BC5F6F" w:rsidP="00F63B7D">
      <w:pPr>
        <w:rPr>
          <w:lang w:val="ru-RU"/>
        </w:rPr>
      </w:pPr>
      <w:r>
        <w:rPr>
          <w:lang w:val="ru-RU"/>
        </w:rPr>
        <w:t xml:space="preserve">В первой половине </w:t>
      </w:r>
      <w:r>
        <w:t>IX</w:t>
      </w:r>
      <w:r w:rsidRPr="00BC5F6F">
        <w:rPr>
          <w:lang w:val="ru-RU"/>
        </w:rPr>
        <w:t xml:space="preserve"> </w:t>
      </w:r>
      <w:r>
        <w:rPr>
          <w:lang w:val="ru-RU"/>
        </w:rPr>
        <w:t>века начали появляться множество идей, таких как «Психическая химия», придуманная Джоном Миллем.</w:t>
      </w:r>
    </w:p>
    <w:p w:rsidR="00EE0D69" w:rsidRPr="00BC5F6F" w:rsidRDefault="00BC5F6F" w:rsidP="00F63B7D">
      <w:pPr>
        <w:rPr>
          <w:lang w:val="ru-RU"/>
        </w:rPr>
      </w:pPr>
      <w:r w:rsidRPr="00BC5F6F">
        <w:rPr>
          <w:lang w:val="ru-RU"/>
        </w:rPr>
        <w:t xml:space="preserve">"Психическая химия" объясняла, почему многие ощущения, например звук скрипки или вкус апельсина (который является в действительности в значительной мере запахом), воспринимаются в виде простых и единых, хотя они обусловлены сложными стимулами, подобно тому, как вода </w:t>
      </w:r>
      <w:r w:rsidRPr="00BC5F6F">
        <w:rPr>
          <w:lang w:val="ru-RU"/>
        </w:rPr>
        <w:lastRenderedPageBreak/>
        <w:t>представляется простой и единой, хотя она состоит из кислорода и водорода. Это воззрение существенно повлияло на программу работы первых психологических лабораторий. Предполагалось, что путем экспериментального анализа удастся вычленить "атомы" сознания и получить в психологии нечто подобное Менделеевской таблице.</w:t>
      </w:r>
    </w:p>
    <w:p w:rsidR="00EE0D69" w:rsidRDefault="00EE0D69" w:rsidP="00F63B7D">
      <w:pPr>
        <w:rPr>
          <w:lang w:val="ru-RU"/>
        </w:rPr>
      </w:pPr>
      <w:r w:rsidRPr="00EE0D69">
        <w:rPr>
          <w:lang w:val="ru-RU"/>
        </w:rPr>
        <w:t>Однако наибольшее влияние на психологию оказала не идея Милля о "ментальной химии", а его "Логика", первое же издание которой (1843) принесло автору все</w:t>
      </w:r>
      <w:bookmarkStart w:id="0" w:name="_GoBack"/>
      <w:bookmarkEnd w:id="0"/>
      <w:r w:rsidRPr="00EE0D69">
        <w:rPr>
          <w:lang w:val="ru-RU"/>
        </w:rPr>
        <w:t>европейскую славу. Это произведение расценивается как одно из наиболее</w:t>
      </w:r>
      <w:r w:rsidR="00E11695" w:rsidRPr="00E11695">
        <w:rPr>
          <w:lang w:val="ru-RU"/>
        </w:rPr>
        <w:t xml:space="preserve"> </w:t>
      </w:r>
      <w:r w:rsidRPr="00EE0D69">
        <w:rPr>
          <w:lang w:val="ru-RU"/>
        </w:rPr>
        <w:t xml:space="preserve">значительных явлений философской мысли </w:t>
      </w:r>
      <w:r>
        <w:t>XIX</w:t>
      </w:r>
      <w:r w:rsidRPr="00EE0D69">
        <w:rPr>
          <w:lang w:val="ru-RU"/>
        </w:rPr>
        <w:t xml:space="preserve"> века в силу того, что выдвинуло на первый план проблемы методологии научного исследования.</w:t>
      </w:r>
    </w:p>
    <w:p w:rsidR="00EE0D69" w:rsidRPr="00EE0D69" w:rsidRDefault="00EE0D69" w:rsidP="00F63B7D">
      <w:pPr>
        <w:rPr>
          <w:rFonts w:cs="Times New Roman"/>
          <w:szCs w:val="28"/>
          <w:lang w:val="ru-RU"/>
        </w:rPr>
      </w:pPr>
      <w:r w:rsidRPr="00EE0D69">
        <w:rPr>
          <w:lang w:val="ru-RU"/>
        </w:rPr>
        <w:t>Аргументация Милля сводилась к двум тезисам: а) имеются законы ума, отличающиеся от законов материи, но сходные с ними в отношении однообразия, повторяемости, необходимости следования одного явления за другим; б) эти законы могут быть открыты с помощью опытных методов – наблюдения и эксперимента. Ставя вопрос о создании особой эмпирической "науки об уме", Д.С.Милль отражал назревшую историческую потребность.</w:t>
      </w:r>
    </w:p>
    <w:sectPr w:rsidR="00EE0D69" w:rsidRPr="00EE0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5E5"/>
    <w:rsid w:val="00005B5E"/>
    <w:rsid w:val="000241D1"/>
    <w:rsid w:val="000469C3"/>
    <w:rsid w:val="00093268"/>
    <w:rsid w:val="000970CA"/>
    <w:rsid w:val="000A63B8"/>
    <w:rsid w:val="000B4567"/>
    <w:rsid w:val="000C1EAA"/>
    <w:rsid w:val="000C33E6"/>
    <w:rsid w:val="000E016D"/>
    <w:rsid w:val="00110C80"/>
    <w:rsid w:val="00120441"/>
    <w:rsid w:val="00124B56"/>
    <w:rsid w:val="00130BE5"/>
    <w:rsid w:val="0013745A"/>
    <w:rsid w:val="00153DEE"/>
    <w:rsid w:val="001562FF"/>
    <w:rsid w:val="00156B7C"/>
    <w:rsid w:val="00174DEF"/>
    <w:rsid w:val="001903A7"/>
    <w:rsid w:val="001B0269"/>
    <w:rsid w:val="001C5812"/>
    <w:rsid w:val="001C5A24"/>
    <w:rsid w:val="001F5411"/>
    <w:rsid w:val="00203DCF"/>
    <w:rsid w:val="0023262B"/>
    <w:rsid w:val="0023678D"/>
    <w:rsid w:val="00236E59"/>
    <w:rsid w:val="002435E7"/>
    <w:rsid w:val="00250B79"/>
    <w:rsid w:val="0025202F"/>
    <w:rsid w:val="0026112B"/>
    <w:rsid w:val="00262751"/>
    <w:rsid w:val="002A0155"/>
    <w:rsid w:val="002A2ABC"/>
    <w:rsid w:val="002B7808"/>
    <w:rsid w:val="002E6F3C"/>
    <w:rsid w:val="002F7816"/>
    <w:rsid w:val="00306077"/>
    <w:rsid w:val="003318C8"/>
    <w:rsid w:val="00341AB9"/>
    <w:rsid w:val="00344AC6"/>
    <w:rsid w:val="003528FF"/>
    <w:rsid w:val="00353D67"/>
    <w:rsid w:val="00377EAB"/>
    <w:rsid w:val="003815DB"/>
    <w:rsid w:val="003816F9"/>
    <w:rsid w:val="00381A92"/>
    <w:rsid w:val="00383CF5"/>
    <w:rsid w:val="003874BE"/>
    <w:rsid w:val="003A4BF1"/>
    <w:rsid w:val="003A7504"/>
    <w:rsid w:val="003B7B49"/>
    <w:rsid w:val="003E2673"/>
    <w:rsid w:val="003F1292"/>
    <w:rsid w:val="003F6751"/>
    <w:rsid w:val="004004F8"/>
    <w:rsid w:val="00416077"/>
    <w:rsid w:val="00424A94"/>
    <w:rsid w:val="00433926"/>
    <w:rsid w:val="00442C11"/>
    <w:rsid w:val="00466F89"/>
    <w:rsid w:val="0047164A"/>
    <w:rsid w:val="00474076"/>
    <w:rsid w:val="004906C8"/>
    <w:rsid w:val="004950F8"/>
    <w:rsid w:val="004B0E6D"/>
    <w:rsid w:val="004B386C"/>
    <w:rsid w:val="004B529E"/>
    <w:rsid w:val="00511B50"/>
    <w:rsid w:val="00551349"/>
    <w:rsid w:val="00551767"/>
    <w:rsid w:val="00582081"/>
    <w:rsid w:val="005A6C48"/>
    <w:rsid w:val="005B0A51"/>
    <w:rsid w:val="005B4868"/>
    <w:rsid w:val="005E6C53"/>
    <w:rsid w:val="005F21CE"/>
    <w:rsid w:val="00614695"/>
    <w:rsid w:val="0062214E"/>
    <w:rsid w:val="00640A2A"/>
    <w:rsid w:val="00644F33"/>
    <w:rsid w:val="00644F90"/>
    <w:rsid w:val="00645561"/>
    <w:rsid w:val="0067559F"/>
    <w:rsid w:val="006868AD"/>
    <w:rsid w:val="00695161"/>
    <w:rsid w:val="006A25FA"/>
    <w:rsid w:val="006A7119"/>
    <w:rsid w:val="006B2027"/>
    <w:rsid w:val="006D7893"/>
    <w:rsid w:val="006E3227"/>
    <w:rsid w:val="006E470B"/>
    <w:rsid w:val="006E62BB"/>
    <w:rsid w:val="006E63C4"/>
    <w:rsid w:val="0073408F"/>
    <w:rsid w:val="00753DF3"/>
    <w:rsid w:val="00772039"/>
    <w:rsid w:val="007855F4"/>
    <w:rsid w:val="007B48DE"/>
    <w:rsid w:val="007C15E5"/>
    <w:rsid w:val="007F3F82"/>
    <w:rsid w:val="008165A1"/>
    <w:rsid w:val="0082126C"/>
    <w:rsid w:val="008724E1"/>
    <w:rsid w:val="008729F5"/>
    <w:rsid w:val="00874CE8"/>
    <w:rsid w:val="00877483"/>
    <w:rsid w:val="00881E26"/>
    <w:rsid w:val="008835B5"/>
    <w:rsid w:val="0088519E"/>
    <w:rsid w:val="008A30F5"/>
    <w:rsid w:val="008B1986"/>
    <w:rsid w:val="008C0733"/>
    <w:rsid w:val="008C44FB"/>
    <w:rsid w:val="008F2AA3"/>
    <w:rsid w:val="008F6A04"/>
    <w:rsid w:val="00900B7D"/>
    <w:rsid w:val="00910F4A"/>
    <w:rsid w:val="009229DF"/>
    <w:rsid w:val="0093311F"/>
    <w:rsid w:val="00956052"/>
    <w:rsid w:val="00962143"/>
    <w:rsid w:val="00977129"/>
    <w:rsid w:val="00992A26"/>
    <w:rsid w:val="009A3D47"/>
    <w:rsid w:val="009A5775"/>
    <w:rsid w:val="009A5FAB"/>
    <w:rsid w:val="009C1DE7"/>
    <w:rsid w:val="009C53D3"/>
    <w:rsid w:val="009D7228"/>
    <w:rsid w:val="009F5FE0"/>
    <w:rsid w:val="00A0326A"/>
    <w:rsid w:val="00A07155"/>
    <w:rsid w:val="00A1545C"/>
    <w:rsid w:val="00A2423D"/>
    <w:rsid w:val="00A300CA"/>
    <w:rsid w:val="00A34D15"/>
    <w:rsid w:val="00A424DF"/>
    <w:rsid w:val="00A93593"/>
    <w:rsid w:val="00A9699D"/>
    <w:rsid w:val="00AA6917"/>
    <w:rsid w:val="00AB049A"/>
    <w:rsid w:val="00AC1028"/>
    <w:rsid w:val="00AC47E1"/>
    <w:rsid w:val="00AD66D1"/>
    <w:rsid w:val="00AE28CA"/>
    <w:rsid w:val="00AE48B7"/>
    <w:rsid w:val="00AE7817"/>
    <w:rsid w:val="00B1624A"/>
    <w:rsid w:val="00B30FDE"/>
    <w:rsid w:val="00B56E85"/>
    <w:rsid w:val="00B611F3"/>
    <w:rsid w:val="00B81EF1"/>
    <w:rsid w:val="00BA31AA"/>
    <w:rsid w:val="00BB118B"/>
    <w:rsid w:val="00BC5F6F"/>
    <w:rsid w:val="00BD54C5"/>
    <w:rsid w:val="00BF2D7E"/>
    <w:rsid w:val="00BF2F76"/>
    <w:rsid w:val="00BF5544"/>
    <w:rsid w:val="00C210D4"/>
    <w:rsid w:val="00C276ED"/>
    <w:rsid w:val="00C669CD"/>
    <w:rsid w:val="00C72856"/>
    <w:rsid w:val="00CA0692"/>
    <w:rsid w:val="00CC574D"/>
    <w:rsid w:val="00CD5563"/>
    <w:rsid w:val="00CE27B6"/>
    <w:rsid w:val="00D26D62"/>
    <w:rsid w:val="00D33B9A"/>
    <w:rsid w:val="00D6458C"/>
    <w:rsid w:val="00D646E6"/>
    <w:rsid w:val="00DB635E"/>
    <w:rsid w:val="00DD4A38"/>
    <w:rsid w:val="00DE6B7D"/>
    <w:rsid w:val="00DF07C8"/>
    <w:rsid w:val="00DF7A94"/>
    <w:rsid w:val="00E01011"/>
    <w:rsid w:val="00E038F5"/>
    <w:rsid w:val="00E03C44"/>
    <w:rsid w:val="00E11695"/>
    <w:rsid w:val="00E2021F"/>
    <w:rsid w:val="00E36B68"/>
    <w:rsid w:val="00E73143"/>
    <w:rsid w:val="00E84BC0"/>
    <w:rsid w:val="00ED5543"/>
    <w:rsid w:val="00ED5858"/>
    <w:rsid w:val="00EE0D69"/>
    <w:rsid w:val="00F01869"/>
    <w:rsid w:val="00F618C9"/>
    <w:rsid w:val="00F63B7D"/>
    <w:rsid w:val="00F75B41"/>
    <w:rsid w:val="00F7654C"/>
    <w:rsid w:val="00FA7094"/>
    <w:rsid w:val="00FC466B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5BFA73-3042-4F65-B06A-C81140CB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1D1"/>
    <w:pPr>
      <w:spacing w:after="200" w:line="276" w:lineRule="auto"/>
      <w:ind w:firstLine="709"/>
      <w:jc w:val="both"/>
    </w:pPr>
    <w:rPr>
      <w:rFonts w:ascii="Times New Roman" w:eastAsiaTheme="minorEastAsia" w:hAnsi="Times New Roman"/>
      <w:sz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5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7</cp:revision>
  <dcterms:created xsi:type="dcterms:W3CDTF">2017-09-13T15:26:00Z</dcterms:created>
  <dcterms:modified xsi:type="dcterms:W3CDTF">2017-09-14T07:28:00Z</dcterms:modified>
</cp:coreProperties>
</file>