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6CDFA" w14:textId="12A87565" w:rsidR="008B0E62" w:rsidRPr="008B0E62" w:rsidRDefault="008B0E62" w:rsidP="008B0E6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 w:val="24"/>
          <w:szCs w:val="24"/>
          <w:lang w:eastAsia="fr-FR"/>
        </w:rPr>
      </w:pPr>
      <w:r w:rsidRPr="008B0E62">
        <w:rPr>
          <w:rFonts w:eastAsia="Times New Roman" w:cs="Times New Roman"/>
          <w:b/>
          <w:bCs/>
          <w:sz w:val="24"/>
          <w:szCs w:val="24"/>
          <w:lang w:eastAsia="fr-FR"/>
        </w:rPr>
        <w:t>Application 4</w:t>
      </w:r>
    </w:p>
    <w:p w14:paraId="6828CDC7" w14:textId="77777777" w:rsidR="008B0E62" w:rsidRPr="008B0E62" w:rsidRDefault="008B0E62" w:rsidP="00A93F12">
      <w:p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eastAsia="fr-FR"/>
        </w:rPr>
      </w:pPr>
      <w:r w:rsidRPr="008B0E62">
        <w:rPr>
          <w:rFonts w:eastAsia="Times New Roman" w:cs="Times New Roman"/>
          <w:sz w:val="24"/>
          <w:szCs w:val="24"/>
          <w:lang w:eastAsia="fr-FR"/>
        </w:rPr>
        <w:t xml:space="preserve">La société </w:t>
      </w:r>
      <w:r w:rsidRPr="008B0E62">
        <w:rPr>
          <w:rFonts w:eastAsia="Times New Roman" w:cs="Times New Roman"/>
          <w:b/>
          <w:bCs/>
          <w:sz w:val="24"/>
          <w:szCs w:val="24"/>
          <w:lang w:eastAsia="fr-FR"/>
        </w:rPr>
        <w:t>Lise Tailor</w:t>
      </w:r>
      <w:r w:rsidRPr="008B0E62">
        <w:rPr>
          <w:rFonts w:eastAsia="Times New Roman" w:cs="Times New Roman"/>
          <w:sz w:val="24"/>
          <w:szCs w:val="24"/>
          <w:lang w:eastAsia="fr-FR"/>
        </w:rPr>
        <w:t>, SARL implantée à Lyon, est spécialisée dans la création et la vente de tissus, patrons et accessoires de couture haut de gamme. Elle compte 15 salariés.</w:t>
      </w:r>
    </w:p>
    <w:p w14:paraId="006B42F5" w14:textId="148CB849" w:rsidR="008B0E62" w:rsidRPr="008B0E62" w:rsidRDefault="008B0E62" w:rsidP="00A93F12">
      <w:p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eastAsia="fr-FR"/>
        </w:rPr>
      </w:pPr>
      <w:r w:rsidRPr="008B0E62">
        <w:rPr>
          <w:rFonts w:eastAsia="Times New Roman" w:cs="Times New Roman"/>
          <w:sz w:val="24"/>
          <w:szCs w:val="24"/>
          <w:lang w:eastAsia="fr-FR"/>
        </w:rPr>
        <w:t xml:space="preserve">Le capital social est fixé à </w:t>
      </w:r>
      <w:r w:rsidRPr="008B0E62">
        <w:rPr>
          <w:rFonts w:eastAsia="Times New Roman" w:cs="Times New Roman"/>
          <w:b/>
          <w:bCs/>
          <w:sz w:val="24"/>
          <w:szCs w:val="24"/>
          <w:lang w:eastAsia="fr-FR"/>
        </w:rPr>
        <w:t>300 000 €</w:t>
      </w:r>
      <w:r w:rsidRPr="008B0E62">
        <w:rPr>
          <w:rFonts w:eastAsia="Times New Roman" w:cs="Times New Roman"/>
          <w:sz w:val="24"/>
          <w:szCs w:val="24"/>
          <w:lang w:eastAsia="fr-FR"/>
        </w:rPr>
        <w:t xml:space="preserve">, </w:t>
      </w:r>
      <w:r w:rsidR="00976BAE">
        <w:rPr>
          <w:rFonts w:eastAsia="Times New Roman" w:cs="Times New Roman"/>
          <w:sz w:val="24"/>
          <w:szCs w:val="24"/>
          <w:lang w:eastAsia="fr-FR"/>
        </w:rPr>
        <w:t xml:space="preserve">divisé en 3.000 parts, </w:t>
      </w:r>
      <w:r w:rsidRPr="008B0E62">
        <w:rPr>
          <w:rFonts w:eastAsia="Times New Roman" w:cs="Times New Roman"/>
          <w:sz w:val="24"/>
          <w:szCs w:val="24"/>
          <w:lang w:eastAsia="fr-FR"/>
        </w:rPr>
        <w:t>réparti entre 3 associés :</w:t>
      </w:r>
    </w:p>
    <w:p w14:paraId="2DF4678E" w14:textId="77777777" w:rsidR="008B0E62" w:rsidRPr="008B0E62" w:rsidRDefault="008B0E62" w:rsidP="00A93F1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eastAsia="fr-FR"/>
        </w:rPr>
      </w:pPr>
      <w:r w:rsidRPr="008B0E62">
        <w:rPr>
          <w:rFonts w:eastAsia="Times New Roman" w:cs="Times New Roman"/>
          <w:sz w:val="24"/>
          <w:szCs w:val="24"/>
          <w:lang w:eastAsia="fr-FR"/>
        </w:rPr>
        <w:t>Madame Lise Tailor : 40 %</w:t>
      </w:r>
    </w:p>
    <w:p w14:paraId="14356F0F" w14:textId="77777777" w:rsidR="008B0E62" w:rsidRPr="008B0E62" w:rsidRDefault="008B0E62" w:rsidP="00A93F1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eastAsia="fr-FR"/>
        </w:rPr>
      </w:pPr>
      <w:r w:rsidRPr="008B0E62">
        <w:rPr>
          <w:rFonts w:eastAsia="Times New Roman" w:cs="Times New Roman"/>
          <w:sz w:val="24"/>
          <w:szCs w:val="24"/>
          <w:lang w:eastAsia="fr-FR"/>
        </w:rPr>
        <w:t>Monsieur Dubois : 35 %</w:t>
      </w:r>
    </w:p>
    <w:p w14:paraId="60F24177" w14:textId="77777777" w:rsidR="008B0E62" w:rsidRPr="008B0E62" w:rsidRDefault="008B0E62" w:rsidP="00A93F1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eastAsia="fr-FR"/>
        </w:rPr>
      </w:pPr>
      <w:r w:rsidRPr="008B0E62">
        <w:rPr>
          <w:rFonts w:eastAsia="Times New Roman" w:cs="Times New Roman"/>
          <w:sz w:val="24"/>
          <w:szCs w:val="24"/>
          <w:lang w:eastAsia="fr-FR"/>
        </w:rPr>
        <w:t>Madame Rey : 25 %</w:t>
      </w:r>
    </w:p>
    <w:p w14:paraId="1BD14A2F" w14:textId="276EBB8B" w:rsidR="00A93F12" w:rsidRDefault="00A93F12" w:rsidP="00A93F12">
      <w:p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/>
          <w:sz w:val="24"/>
          <w:szCs w:val="24"/>
          <w:lang w:eastAsia="fr-FR"/>
        </w:rPr>
        <w:t xml:space="preserve">Le montant de la réserve légale avant affectation et de 24.000€. </w:t>
      </w:r>
      <w:r w:rsidR="008B0E62" w:rsidRPr="008B0E62">
        <w:rPr>
          <w:rFonts w:eastAsia="Times New Roman" w:cs="Times New Roman"/>
          <w:sz w:val="24"/>
          <w:szCs w:val="24"/>
          <w:lang w:eastAsia="fr-FR"/>
        </w:rPr>
        <w:t xml:space="preserve">Au 31/12/N, le compte courant d’associé de M. Dubois présente un solde créditeur de </w:t>
      </w:r>
      <w:r w:rsidR="008B0E62" w:rsidRPr="008B0E62">
        <w:rPr>
          <w:rFonts w:eastAsia="Times New Roman" w:cs="Times New Roman"/>
          <w:b/>
          <w:bCs/>
          <w:sz w:val="24"/>
          <w:szCs w:val="24"/>
          <w:lang w:eastAsia="fr-FR"/>
        </w:rPr>
        <w:t>50</w:t>
      </w:r>
      <w:r>
        <w:rPr>
          <w:rFonts w:eastAsia="Times New Roman" w:cs="Times New Roman"/>
          <w:b/>
          <w:bCs/>
          <w:sz w:val="24"/>
          <w:szCs w:val="24"/>
          <w:lang w:eastAsia="fr-FR"/>
        </w:rPr>
        <w:t>.</w:t>
      </w:r>
      <w:r w:rsidR="008B0E62" w:rsidRPr="008B0E62">
        <w:rPr>
          <w:rFonts w:eastAsia="Times New Roman" w:cs="Times New Roman"/>
          <w:b/>
          <w:bCs/>
          <w:sz w:val="24"/>
          <w:szCs w:val="24"/>
          <w:lang w:eastAsia="fr-FR"/>
        </w:rPr>
        <w:t>000€</w:t>
      </w:r>
      <w:r w:rsidR="008B0E62" w:rsidRPr="008B0E62">
        <w:rPr>
          <w:rFonts w:eastAsia="Times New Roman" w:cs="Times New Roman"/>
          <w:sz w:val="24"/>
          <w:szCs w:val="24"/>
          <w:lang w:eastAsia="fr-FR"/>
        </w:rPr>
        <w:t>.</w:t>
      </w:r>
    </w:p>
    <w:p w14:paraId="48C65E77" w14:textId="249C50B7" w:rsidR="008B0E62" w:rsidRPr="008B0E62" w:rsidRDefault="008B0E62" w:rsidP="00A93F12">
      <w:p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eastAsia="fr-FR"/>
        </w:rPr>
      </w:pPr>
      <w:r w:rsidRPr="008B0E62">
        <w:rPr>
          <w:rFonts w:eastAsia="Times New Roman" w:cs="Times New Roman"/>
          <w:sz w:val="24"/>
          <w:szCs w:val="24"/>
          <w:lang w:eastAsia="fr-FR"/>
        </w:rPr>
        <w:t xml:space="preserve">Les statuts prévoient une rémunération annuelle de </w:t>
      </w:r>
      <w:r w:rsidRPr="008B0E62">
        <w:rPr>
          <w:rFonts w:eastAsia="Times New Roman" w:cs="Times New Roman"/>
          <w:b/>
          <w:bCs/>
          <w:sz w:val="24"/>
          <w:szCs w:val="24"/>
          <w:lang w:eastAsia="fr-FR"/>
        </w:rPr>
        <w:t>4 %</w:t>
      </w:r>
      <w:r w:rsidRPr="008B0E62">
        <w:rPr>
          <w:rFonts w:eastAsia="Times New Roman" w:cs="Times New Roman"/>
          <w:sz w:val="24"/>
          <w:szCs w:val="24"/>
          <w:lang w:eastAsia="fr-FR"/>
        </w:rPr>
        <w:t xml:space="preserve"> sur les soldes créditeurs des comptes courants, calculée sur l’année entière.</w:t>
      </w:r>
    </w:p>
    <w:p w14:paraId="7D22D07F" w14:textId="77777777" w:rsidR="008B0E62" w:rsidRPr="008B0E62" w:rsidRDefault="008B0E62" w:rsidP="008B0E62">
      <w:pPr>
        <w:spacing w:after="0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B0E62">
        <w:rPr>
          <w:rFonts w:eastAsia="Times New Roman" w:cs="Times New Roman"/>
          <w:sz w:val="24"/>
          <w:szCs w:val="24"/>
          <w:lang w:eastAsia="fr-FR"/>
        </w:rPr>
        <w:pict w14:anchorId="0D616052">
          <v:rect id="_x0000_i1025" style="width:0;height:1.5pt" o:hralign="center" o:hrstd="t" o:hr="t" fillcolor="#a0a0a0" stroked="f"/>
        </w:pict>
      </w:r>
    </w:p>
    <w:p w14:paraId="3BA58D1A" w14:textId="77777777" w:rsidR="008B0E62" w:rsidRPr="008B0E62" w:rsidRDefault="008B0E62" w:rsidP="008B0E62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  <w:lang w:eastAsia="fr-FR"/>
        </w:rPr>
      </w:pPr>
      <w:r w:rsidRPr="008B0E62">
        <w:rPr>
          <w:rFonts w:eastAsia="Times New Roman" w:cs="Times New Roman"/>
          <w:b/>
          <w:bCs/>
          <w:sz w:val="24"/>
          <w:szCs w:val="24"/>
          <w:lang w:eastAsia="fr-FR"/>
        </w:rPr>
        <w:t>Annexe 1 – Résultat de l’exercice N</w:t>
      </w:r>
    </w:p>
    <w:p w14:paraId="5922E6C0" w14:textId="77777777" w:rsidR="008B0E62" w:rsidRPr="008B0E62" w:rsidRDefault="008B0E62" w:rsidP="008B0E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B0E62">
        <w:rPr>
          <w:rFonts w:eastAsia="Times New Roman" w:cs="Times New Roman"/>
          <w:sz w:val="24"/>
          <w:szCs w:val="24"/>
          <w:lang w:eastAsia="fr-FR"/>
        </w:rPr>
        <w:t xml:space="preserve">Résultat net de l’exercice : </w:t>
      </w:r>
      <w:r w:rsidRPr="008B0E62">
        <w:rPr>
          <w:rFonts w:eastAsia="Times New Roman" w:cs="Times New Roman"/>
          <w:b/>
          <w:bCs/>
          <w:sz w:val="24"/>
          <w:szCs w:val="24"/>
          <w:lang w:eastAsia="fr-FR"/>
        </w:rPr>
        <w:t>120 000 €</w:t>
      </w:r>
    </w:p>
    <w:p w14:paraId="2AFB3875" w14:textId="77777777" w:rsidR="008B0E62" w:rsidRPr="008B0E62" w:rsidRDefault="008B0E62" w:rsidP="008B0E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B0E62">
        <w:rPr>
          <w:rFonts w:eastAsia="Times New Roman" w:cs="Times New Roman"/>
          <w:sz w:val="24"/>
          <w:szCs w:val="24"/>
          <w:lang w:eastAsia="fr-FR"/>
        </w:rPr>
        <w:t xml:space="preserve">Report à nouveau créditeur antérieur : </w:t>
      </w:r>
      <w:r w:rsidRPr="008B0E62">
        <w:rPr>
          <w:rFonts w:eastAsia="Times New Roman" w:cs="Times New Roman"/>
          <w:b/>
          <w:bCs/>
          <w:sz w:val="24"/>
          <w:szCs w:val="24"/>
          <w:lang w:eastAsia="fr-FR"/>
        </w:rPr>
        <w:t>15 000 €</w:t>
      </w:r>
    </w:p>
    <w:p w14:paraId="723ECD93" w14:textId="77777777" w:rsidR="008B0E62" w:rsidRPr="008B0E62" w:rsidRDefault="008B0E62" w:rsidP="008B0E62">
      <w:pPr>
        <w:spacing w:after="0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B0E62">
        <w:rPr>
          <w:rFonts w:eastAsia="Times New Roman" w:cs="Times New Roman"/>
          <w:sz w:val="24"/>
          <w:szCs w:val="24"/>
          <w:lang w:eastAsia="fr-FR"/>
        </w:rPr>
        <w:pict w14:anchorId="6BB8D758">
          <v:rect id="_x0000_i1026" style="width:0;height:1.5pt" o:hralign="center" o:hrstd="t" o:hr="t" fillcolor="#a0a0a0" stroked="f"/>
        </w:pict>
      </w:r>
    </w:p>
    <w:p w14:paraId="6E6184F3" w14:textId="77777777" w:rsidR="008B0E62" w:rsidRPr="008B0E62" w:rsidRDefault="008B0E62" w:rsidP="008B0E62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  <w:lang w:eastAsia="fr-FR"/>
        </w:rPr>
      </w:pPr>
      <w:r w:rsidRPr="008B0E62">
        <w:rPr>
          <w:rFonts w:eastAsia="Times New Roman" w:cs="Times New Roman"/>
          <w:b/>
          <w:bCs/>
          <w:sz w:val="24"/>
          <w:szCs w:val="24"/>
          <w:lang w:eastAsia="fr-FR"/>
        </w:rPr>
        <w:t>Annexe 2 – Extrait du procès-verbal de l’AGO du 30/06/N+1</w:t>
      </w:r>
    </w:p>
    <w:p w14:paraId="2E365B7C" w14:textId="77777777" w:rsidR="008B0E62" w:rsidRPr="008B0E62" w:rsidRDefault="008B0E62" w:rsidP="008B0E6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B0E62">
        <w:rPr>
          <w:rFonts w:eastAsia="Times New Roman" w:cs="Times New Roman"/>
          <w:sz w:val="24"/>
          <w:szCs w:val="24"/>
          <w:lang w:eastAsia="fr-FR"/>
        </w:rPr>
        <w:t>Après délibération, les associés décident :</w:t>
      </w:r>
    </w:p>
    <w:p w14:paraId="6C0CDEB1" w14:textId="531B705C" w:rsidR="008B0E62" w:rsidRPr="008B0E62" w:rsidRDefault="008B0E62" w:rsidP="008B0E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B0E62">
        <w:rPr>
          <w:rFonts w:eastAsia="Times New Roman" w:cs="Times New Roman"/>
          <w:sz w:val="24"/>
          <w:szCs w:val="24"/>
          <w:lang w:eastAsia="fr-FR"/>
        </w:rPr>
        <w:t xml:space="preserve">Rémunération du compte courant de M. Dubois : </w:t>
      </w:r>
      <w:r w:rsidRPr="008B0E62">
        <w:rPr>
          <w:rFonts w:eastAsia="Times New Roman" w:cs="Times New Roman"/>
          <w:b/>
          <w:bCs/>
          <w:sz w:val="24"/>
          <w:szCs w:val="24"/>
          <w:lang w:eastAsia="fr-FR"/>
        </w:rPr>
        <w:t>2 000 €</w:t>
      </w:r>
    </w:p>
    <w:p w14:paraId="44C80DEF" w14:textId="77777777" w:rsidR="008B0E62" w:rsidRPr="008B0E62" w:rsidRDefault="008B0E62" w:rsidP="008B0E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B0E62">
        <w:rPr>
          <w:rFonts w:eastAsia="Times New Roman" w:cs="Times New Roman"/>
          <w:sz w:val="24"/>
          <w:szCs w:val="24"/>
          <w:lang w:eastAsia="fr-FR"/>
        </w:rPr>
        <w:t xml:space="preserve">Distribution d’un dividende de </w:t>
      </w:r>
      <w:r w:rsidRPr="008B0E62">
        <w:rPr>
          <w:rFonts w:eastAsia="Times New Roman" w:cs="Times New Roman"/>
          <w:b/>
          <w:bCs/>
          <w:sz w:val="24"/>
          <w:szCs w:val="24"/>
          <w:lang w:eastAsia="fr-FR"/>
        </w:rPr>
        <w:t>20 € par part sociale</w:t>
      </w:r>
    </w:p>
    <w:p w14:paraId="49CB5760" w14:textId="77777777" w:rsidR="008B0E62" w:rsidRPr="008B0E62" w:rsidRDefault="008B0E62" w:rsidP="008B0E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B0E62">
        <w:rPr>
          <w:rFonts w:eastAsia="Times New Roman" w:cs="Times New Roman"/>
          <w:sz w:val="24"/>
          <w:szCs w:val="24"/>
          <w:lang w:eastAsia="fr-FR"/>
        </w:rPr>
        <w:t>Le solde est reporté à nouveau.</w:t>
      </w:r>
    </w:p>
    <w:p w14:paraId="18E3D7A4" w14:textId="77777777" w:rsidR="008B0E62" w:rsidRPr="008B0E62" w:rsidRDefault="008B0E62" w:rsidP="008B0E62">
      <w:pPr>
        <w:spacing w:after="0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B0E62">
        <w:rPr>
          <w:rFonts w:eastAsia="Times New Roman" w:cs="Times New Roman"/>
          <w:sz w:val="24"/>
          <w:szCs w:val="24"/>
          <w:lang w:eastAsia="fr-FR"/>
        </w:rPr>
        <w:pict w14:anchorId="2D2A3598">
          <v:rect id="_x0000_i1027" style="width:0;height:1.5pt" o:hralign="center" o:hrstd="t" o:hr="t" fillcolor="#a0a0a0" stroked="f"/>
        </w:pict>
      </w:r>
    </w:p>
    <w:p w14:paraId="77D47947" w14:textId="77777777" w:rsidR="008B0E62" w:rsidRPr="008B0E62" w:rsidRDefault="008B0E62" w:rsidP="008B0E62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  <w:lang w:eastAsia="fr-FR"/>
        </w:rPr>
      </w:pPr>
      <w:r w:rsidRPr="008B0E62">
        <w:rPr>
          <w:rFonts w:eastAsia="Times New Roman" w:cs="Times New Roman"/>
          <w:b/>
          <w:bCs/>
          <w:sz w:val="24"/>
          <w:szCs w:val="24"/>
          <w:lang w:eastAsia="fr-FR"/>
        </w:rPr>
        <w:t>Travail à faire</w:t>
      </w:r>
    </w:p>
    <w:p w14:paraId="2D3D9CAB" w14:textId="77777777" w:rsidR="008B0E62" w:rsidRPr="008B0E62" w:rsidRDefault="008B0E62" w:rsidP="008B0E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B0E62">
        <w:rPr>
          <w:rFonts w:eastAsia="Times New Roman" w:cs="Times New Roman"/>
          <w:sz w:val="24"/>
          <w:szCs w:val="24"/>
          <w:lang w:eastAsia="fr-FR"/>
        </w:rPr>
        <w:t>Déterminez le nombre de parts sociales détenues par chaque associé.</w:t>
      </w:r>
    </w:p>
    <w:p w14:paraId="2FB019F9" w14:textId="77777777" w:rsidR="008B0E62" w:rsidRPr="008B0E62" w:rsidRDefault="008B0E62" w:rsidP="008B0E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B0E62">
        <w:rPr>
          <w:rFonts w:eastAsia="Times New Roman" w:cs="Times New Roman"/>
          <w:sz w:val="24"/>
          <w:szCs w:val="24"/>
          <w:lang w:eastAsia="fr-FR"/>
        </w:rPr>
        <w:t>Calculez le montant total des dividendes distribués et la part revenant à chaque associé.</w:t>
      </w:r>
    </w:p>
    <w:p w14:paraId="11E134BC" w14:textId="77777777" w:rsidR="008B0E62" w:rsidRPr="008B0E62" w:rsidRDefault="008B0E62" w:rsidP="008B0E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B0E62">
        <w:rPr>
          <w:rFonts w:eastAsia="Times New Roman" w:cs="Times New Roman"/>
          <w:sz w:val="24"/>
          <w:szCs w:val="24"/>
          <w:lang w:eastAsia="fr-FR"/>
        </w:rPr>
        <w:t>Présentez l’écriture comptable d’affectation du résultat.</w:t>
      </w:r>
    </w:p>
    <w:p w14:paraId="07B0CA85" w14:textId="7A09B0CB" w:rsidR="008B0E62" w:rsidRPr="008B0E62" w:rsidRDefault="008B0E62" w:rsidP="004F66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8B0E62">
        <w:rPr>
          <w:rFonts w:eastAsia="Times New Roman" w:cs="Times New Roman"/>
          <w:sz w:val="24"/>
          <w:szCs w:val="24"/>
          <w:lang w:eastAsia="fr-FR"/>
        </w:rPr>
        <w:t xml:space="preserve">Présentez l’écriture comptable de règlement des dividendes </w:t>
      </w:r>
      <w:r w:rsidR="004F6616">
        <w:rPr>
          <w:rFonts w:eastAsia="Times New Roman" w:cs="Times New Roman"/>
          <w:sz w:val="24"/>
          <w:szCs w:val="24"/>
          <w:lang w:eastAsia="fr-FR"/>
        </w:rPr>
        <w:t xml:space="preserve">au 17/07/N+1 </w:t>
      </w:r>
      <w:r w:rsidRPr="008B0E62">
        <w:rPr>
          <w:rFonts w:eastAsia="Times New Roman" w:cs="Times New Roman"/>
          <w:sz w:val="24"/>
          <w:szCs w:val="24"/>
          <w:lang w:eastAsia="fr-FR"/>
        </w:rPr>
        <w:t>et de la rémunération du compte courant</w:t>
      </w:r>
      <w:r w:rsidR="004F6616">
        <w:rPr>
          <w:rFonts w:eastAsia="Times New Roman" w:cs="Times New Roman"/>
          <w:sz w:val="24"/>
          <w:szCs w:val="24"/>
          <w:lang w:eastAsia="fr-FR"/>
        </w:rPr>
        <w:t xml:space="preserve"> au 15/07/N+1</w:t>
      </w:r>
      <w:r w:rsidRPr="008B0E62">
        <w:rPr>
          <w:rFonts w:eastAsia="Times New Roman" w:cs="Times New Roman"/>
          <w:sz w:val="24"/>
          <w:szCs w:val="24"/>
          <w:lang w:eastAsia="fr-FR"/>
        </w:rPr>
        <w:t>, par virement bancaire</w:t>
      </w:r>
      <w:r w:rsidR="004F6616" w:rsidRPr="004F6616">
        <w:rPr>
          <w:rFonts w:eastAsia="Times New Roman" w:cs="Times New Roman"/>
          <w:sz w:val="24"/>
          <w:szCs w:val="24"/>
          <w:lang w:eastAsia="fr-FR"/>
        </w:rPr>
        <w:t xml:space="preserve"> </w:t>
      </w:r>
      <w:r w:rsidRPr="008B0E62">
        <w:rPr>
          <w:rFonts w:eastAsia="Times New Roman" w:cs="Times New Roman"/>
          <w:sz w:val="24"/>
          <w:szCs w:val="24"/>
          <w:lang w:eastAsia="fr-FR"/>
        </w:rPr>
        <w:t>.</w:t>
      </w:r>
    </w:p>
    <w:p w14:paraId="09E24CCF" w14:textId="77777777" w:rsidR="00DC31FD" w:rsidRPr="008B0E62" w:rsidRDefault="00DC31FD"/>
    <w:sectPr w:rsidR="00DC31FD" w:rsidRPr="008B0E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A7AA4"/>
    <w:multiLevelType w:val="multilevel"/>
    <w:tmpl w:val="92B4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17602"/>
    <w:multiLevelType w:val="multilevel"/>
    <w:tmpl w:val="02E44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BB0EBB"/>
    <w:multiLevelType w:val="multilevel"/>
    <w:tmpl w:val="AA80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9C6198"/>
    <w:multiLevelType w:val="multilevel"/>
    <w:tmpl w:val="AF62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E62"/>
    <w:rsid w:val="003A604D"/>
    <w:rsid w:val="004F6616"/>
    <w:rsid w:val="008B0E62"/>
    <w:rsid w:val="00976BAE"/>
    <w:rsid w:val="00A21793"/>
    <w:rsid w:val="00A93F12"/>
    <w:rsid w:val="00DC3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87EA5"/>
  <w15:chartTrackingRefBased/>
  <w15:docId w15:val="{1B909CD1-15BC-4CC8-BED3-DB954E0C9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4">
    <w:name w:val="heading 4"/>
    <w:basedOn w:val="Normal"/>
    <w:link w:val="Titre4Car"/>
    <w:uiPriority w:val="9"/>
    <w:qFormat/>
    <w:rsid w:val="008B0E6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4Car">
    <w:name w:val="Titre 4 Car"/>
    <w:basedOn w:val="Policepardfaut"/>
    <w:link w:val="Titre4"/>
    <w:uiPriority w:val="9"/>
    <w:rsid w:val="008B0E62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8B0E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8B0E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855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214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Nelly DOUCET</dc:creator>
  <cp:keywords/>
  <dc:description/>
  <cp:lastModifiedBy>Nelly DOUCET</cp:lastModifiedBy>
  <cp:revision>2</cp:revision>
  <dcterms:created xsi:type="dcterms:W3CDTF">2025-09-03T13:22:00Z</dcterms:created>
  <dcterms:modified xsi:type="dcterms:W3CDTF">2025-09-03T14:35:00Z</dcterms:modified>
</cp:coreProperties>
</file>