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raja@cmu.edu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 Yan spent his undergraduate study at the University of Washington in Seattle. He served as a dishwasher for almost two years in the campus cafeteria. The hourly rate for a student dishwasher at the University of Washington is $16 dollar, a little bit higher than the Washington State minimum wage. When he begins his graduate study at Carnegie Mellon University, he serves as the Teaching Assistant of one of the Statistics Classes, his hourly rate for being a Teaching Assistant is $15, a dollar less than his previous job - dishwasher. He then found out that the minimum wage of Pennsylvania State is only $7.25. At that moment, Xi Yan was irritated and wanted to rather work as a dishwasher in Washington State.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unfair, that we all live in the United States, and the prices for commodities and foods do not vary a lot from state to state. The minimum wage, however, in some states is over 100% than some other states.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State of Pennsylvania persists in keeping the minimum wage to be $7.25 for decades. People are urging an increase in the minimum wage, yet some scholars argue that a minimum wage increase is not necessary or it would not affect labor productivity or it would even make people be lazier.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in this project, we want to know how does (increasing) the minimum wage really affects people and the industry? Is it necessary for a state government to increase the minimum wage? If we are able to figure this out, we could draft a policy memo to propose our idea to the state governors so they might be able to return benefits to all hard-working workers.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 out about this topic through our personal experience and also the increasing minimum wage topic is popular in the State of Pennsylvania. We also find many academic articles that discuss minimum wage.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news articles: Gov. Wolf Fulfills Commitment to Raise Minimum Wage for Commonwealth Workers (Thanks god! Finally!)</w:t>
      </w:r>
      <w:hyperlink r:id="rId6">
        <w:r w:rsidDel="00000000" w:rsidR="00000000" w:rsidRPr="00000000">
          <w:rPr>
            <w:rFonts w:ascii="Times New Roman" w:cs="Times New Roman" w:eastAsia="Times New Roman" w:hAnsi="Times New Roman"/>
            <w:color w:val="1155cc"/>
            <w:sz w:val="24"/>
            <w:szCs w:val="24"/>
            <w:u w:val="single"/>
            <w:rtl w:val="0"/>
          </w:rPr>
          <w:t xml:space="preserve">https://www.governor.pa.gov/newsroom/gov-wolf-fulfills-commitment-to-raise-minimum-wage-for-commonwealth-workers/#:~:text=Overall%2C%2030%20other%20states%20have,with%20planned%20increases%20for%202022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Franklin &amp; Marshall College Poll: March 2021 that 67% register voters support increasing minimum wage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academic articles:</w:t>
      </w:r>
    </w:p>
    <w:p w:rsidR="00000000" w:rsidDel="00000000" w:rsidP="00000000" w:rsidRDefault="00000000" w:rsidRPr="00000000" w14:paraId="0000001A">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https://onlinelibrary.wiley.com/doi/10.1111/irel.12267</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productivity data: </w:t>
      </w:r>
      <w:hyperlink r:id="rId8">
        <w:r w:rsidDel="00000000" w:rsidR="00000000" w:rsidRPr="00000000">
          <w:rPr>
            <w:rFonts w:ascii="Times New Roman" w:cs="Times New Roman" w:eastAsia="Times New Roman" w:hAnsi="Times New Roman"/>
            <w:color w:val="1155cc"/>
            <w:sz w:val="24"/>
            <w:szCs w:val="24"/>
            <w:u w:val="single"/>
            <w:rtl w:val="0"/>
          </w:rPr>
          <w:t xml:space="preserve">https://www.bls.gov/lpc/state-productivity.htm</w:t>
        </w:r>
      </w:hyperlink>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is in one table </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yearly data from 2007 to 2020</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States</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Rows: around 2000</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Columns: 19</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is clean and only need a little cleaning then is ready to be analyzed</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Unemployment: </w:t>
      </w:r>
      <w:hyperlink r:id="rId9">
        <w:r w:rsidDel="00000000" w:rsidR="00000000" w:rsidRPr="00000000">
          <w:rPr>
            <w:rFonts w:ascii="Times New Roman" w:cs="Times New Roman" w:eastAsia="Times New Roman" w:hAnsi="Times New Roman"/>
            <w:color w:val="1155cc"/>
            <w:sz w:val="24"/>
            <w:szCs w:val="24"/>
            <w:u w:val="single"/>
            <w:rtl w:val="0"/>
          </w:rPr>
          <w:t xml:space="preserve">https://www.bls.gov/charts/state-employment-and-unemployment/state-unemployment-rates-animated.htm</w:t>
        </w:r>
      </w:hyperlink>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Everything is in one table</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unemployment data by year by states</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Columns: 122</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Rows: 53</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Wages: </w:t>
      </w:r>
      <w:hyperlink r:id="rId10">
        <w:r w:rsidDel="00000000" w:rsidR="00000000" w:rsidRPr="00000000">
          <w:rPr>
            <w:rFonts w:ascii="Times New Roman" w:cs="Times New Roman" w:eastAsia="Times New Roman" w:hAnsi="Times New Roman"/>
            <w:color w:val="1155cc"/>
            <w:sz w:val="24"/>
            <w:szCs w:val="24"/>
            <w:u w:val="single"/>
            <w:rtl w:val="0"/>
          </w:rPr>
          <w:t xml:space="preserve">https://www.kaggle.com/lislejoem/us-minimum-wage-by-state-from-1968-to-2017</w:t>
        </w:r>
      </w:hyperlink>
      <w:r w:rsidDel="00000000" w:rsidR="00000000" w:rsidRPr="00000000">
        <w:rPr>
          <w:rtl w:val="0"/>
        </w:rPr>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is in one table</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minimum wage data by year by states</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15</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Rows: 2863</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(increasing) minimum wage affect labor productivity?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lower minimum wage associate with higher unemployment rate? Which groups(age, race, sex) are the most harmed by this?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region affect the minimum wage? Which party’s states have a higher minimum wage, red or blue?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minimum wage increase align with inflation?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Findings and Implications: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increasing the minimum wage will increase productivity.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people are less willing to work because of the minimum wage, and then it causes a higher unemployment rate.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there are associations between the minimum wage and the state-majority party.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 minimum wage is adjusted based on the inflation rate.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some states that do not willing to increase the minimum wage are due to some other reasons.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 datasets:</w:t>
      </w:r>
    </w:p>
    <w:p w:rsidR="00000000" w:rsidDel="00000000" w:rsidP="00000000" w:rsidRDefault="00000000" w:rsidRPr="00000000" w14:paraId="00000041">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https://www.bls.gov/lpc/state-productivity.htm</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https://www.bls.gov/data/#productivity</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https://www.markdownguide.org/cheat-sheet/</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https://www.bls.gov/charts/state-employment-and-unemployment/state-unemployment-rates-animated.htm</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https://www.kaggle.com/lislejoem/us-minimum-wage-by-state-from-1968-to-2017</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Area Name | Measure | 2007 | … | 2020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 | ----------- | ----------- | -----------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Alabama | Employment | -3.2 | … | -4.6 |</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Alabama | Hourly Labor Compensation | 4.7 | … | 6.4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ls.gov/lpc/state-productivity.htm" TargetMode="External"/><Relationship Id="rId10" Type="http://schemas.openxmlformats.org/officeDocument/2006/relationships/hyperlink" Target="https://www.kaggle.com/lislejoem/us-minimum-wage-by-state-from-1968-to-2017" TargetMode="External"/><Relationship Id="rId13" Type="http://schemas.openxmlformats.org/officeDocument/2006/relationships/hyperlink" Target="https://www.markdownguide.org/cheat-sheet/" TargetMode="External"/><Relationship Id="rId12" Type="http://schemas.openxmlformats.org/officeDocument/2006/relationships/hyperlink" Target="https://www.bls.gov/data/#productiv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s.gov/charts/state-employment-and-unemployment/state-unemployment-rates-animated.htm" TargetMode="External"/><Relationship Id="rId15" Type="http://schemas.openxmlformats.org/officeDocument/2006/relationships/hyperlink" Target="https://www.kaggle.com/lislejoem/us-minimum-wage-by-state-from-1968-to-2017" TargetMode="External"/><Relationship Id="rId14" Type="http://schemas.openxmlformats.org/officeDocument/2006/relationships/hyperlink" Target="https://www.bls.gov/charts/state-employment-and-unemployment/state-unemployment-rates-animated.htm" TargetMode="External"/><Relationship Id="rId5" Type="http://schemas.openxmlformats.org/officeDocument/2006/relationships/styles" Target="styles.xml"/><Relationship Id="rId6" Type="http://schemas.openxmlformats.org/officeDocument/2006/relationships/hyperlink" Target="https://www.governor.pa.gov/newsroom/gov-wolf-fulfills-commitment-to-raise-minimum-wage-for-commonwealth-workers/#:~:text=Overall%2C%2030%20other%20states%20have,with%20planned%20increases%20for%202022" TargetMode="External"/><Relationship Id="rId7" Type="http://schemas.openxmlformats.org/officeDocument/2006/relationships/hyperlink" Target="https://onlinelibrary.wiley.com/doi/10.1111/irel.12267" TargetMode="External"/><Relationship Id="rId8" Type="http://schemas.openxmlformats.org/officeDocument/2006/relationships/hyperlink" Target="https://www.bls.gov/lpc/state-productivi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