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incident is a security event that compromises the CIA of an information asset whereas a breach is a confirmed leak of data to an unauthorized party.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69% from external actors and 34% from internal actors.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  <w:t xml:space="preserve">39% of breaches were from organized criminal groups.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  <w:t xml:space="preserve">71% of breaches were financially motivated.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an attack that is meant to disrupt the availability of a network or system.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Control: An attack that allows the attacker to take full control of the victims system and network.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 A method of bypassing firewalls and other protections to gain access to a system and/or network.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a type of software that monitors keystrokes of users to gain sensitive information or passwords.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  <w:t xml:space="preserve">Typically attacks are measured in Minutes.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  <w:t xml:space="preserve">Education had the highest click rate at 4.93%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