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**Mission 1**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-Using nslookup -type=MX starwars.com it appears that the 2 main mail servers are aspmx3.googlemail.com and aspmx2.googlemail.com.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-That means that all the resistance’s emails are not being routed through the correct server and possibly intercepted by the Empire.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-the correct DNS servers that they want their emails to go through are </w:t>
      </w:r>
      <w:r w:rsidDel="00000000" w:rsidR="00000000" w:rsidRPr="00000000">
        <w:rPr>
          <w:rtl w:val="0"/>
        </w:rPr>
        <w:t xml:space="preserve">asltx.2.google.com and asltx.2.google.com, which is their intended server.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**Mission 2**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-nslookup -type=SPF theforce.net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*** Can't find theforce.net: No answer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Authoritative answers can be found from: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theforce.net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origin = WebPublish_Othe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mail addr = hostmaster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serial = 2017110901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refresh = 900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retry = 600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expire = 86400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minimum = 3600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-It could be the fact that there is no address for the origin or the mail addr so it is not recognizing it as a legitimate email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-For starwars.com the nslookup -type=SPF looks like </w:t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origin = a9-66.akam.net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mail addr = postmaster.lucasfilm.com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serial = 2019031411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refresh = 300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retry = 300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expire = 604800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minimum = 300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**Mission 3**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nslookup -type=All www.theforce.net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unknown query type: All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www.theforce.net</w:t>
        <w:tab/>
        <w:t xml:space="preserve">canonical name = theforce.net.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Name:</w:t>
        <w:tab/>
        <w:t xml:space="preserve">theforce.net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Address: 104.156.250.80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The reason why its not redirecting is because resistance.theforce.net is not on the names listed.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nslookup -type=All www.theforce.net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unknown query type: All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www.theforce.net</w:t>
        <w:tab/>
        <w:t xml:space="preserve">canonical name = theforce.net.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Name:</w:t>
        <w:tab/>
        <w:t xml:space="preserve">theforce.net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Address: 104.156.250.80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Resistance.theforce.net CNAME = www.theforce.net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**Mission 4**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princessleia.site</w:t>
        <w:tab/>
        <w:t xml:space="preserve">nameserver = ns25.domaincontrol.com.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princessleia.site</w:t>
        <w:tab/>
        <w:t xml:space="preserve">nameserver = ns26.domaincontrol.com.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Authoritative answers can be found from: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To fix this you would add </w:t>
      </w:r>
      <w:r w:rsidDel="00000000" w:rsidR="00000000" w:rsidRPr="00000000">
        <w:rPr>
          <w:rtl w:val="0"/>
        </w:rPr>
        <w:t xml:space="preserve">ns2.galaxybackup.com to the nameserver list.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**Mission 5**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It appears that the shortest route from Batuu to Jedha is going to be: Batuu to D to C to E to F to J to I to L to Q to T to V to Jedha.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**Mission 6**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The Empires Decryption key is dictionary.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It looks the Sender MAC address is 00:f:66:e3:e4:01 and an ip address is 172.16.0.1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The Target MAC address is 00:13:ce:55:98:ef and ip address 172.16.0.101</w:t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**Mission 7**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