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Arial" w:cs="Arial" w:eastAsia="Arial" w:hAnsi="Arial"/>
          <w:b/>
          <w:bCs/>
          <w:color w:val="1F3864"/>
          <w:sz w:val="34"/>
          <w:szCs w:val="34"/>
        </w:rPr>
        <w:t xml:space="preserve">Task 2: Activity B — Test Log</w:t>
      </w:r>
    </w:p>
    <w:p>
      <w:pPr>
        <w:spacing w:after="280" w:before="0"/>
        <w:jc w:val="center"/>
      </w:pPr>
      <w:r>
        <w:rPr>
          <w:rFonts w:ascii="Arial" w:cs="Arial" w:eastAsia="Arial" w:hAnsi="Arial"/>
          <w:color w:val="555555"/>
          <w:sz w:val="20"/>
          <w:szCs w:val="20"/>
        </w:rPr>
        <w:t xml:space="preserve">Greenfield Local Hub — GreenFieldWeb Project</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500"/>
        <w:gridCol w:w="1200"/>
        <w:gridCol w:w="1626"/>
      </w:tblGrid>
      <w:tr>
        <w:trPr>
          <w:tblHeader/>
        </w:trPr>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Component Tested</w:t>
            </w:r>
          </w:p>
        </w:tc>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Data Used</w:t>
            </w:r>
          </w:p>
        </w:tc>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c>
          <w:tcPr>
            <w:tcW w:type="dxa" w:w="16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Actual Result / Pass or Fail</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Registration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Normal: Email: user@test.com Password: Password123!</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registered and redirected to home page</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account created and redirected correctly</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User Registration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Erroneous: Email: noemail Password: 678</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Validation error shown — invalid email and password too short</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error messages displayed for both fields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Registration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Extreme: Email: user@test.com Password: musta3# (min 6 chars)</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registered if password meets minimum requirements</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minimum length accepted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User Login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Normal: Email: user@example.com Password: Password123!</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User logged in and redirected to home page</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logged in successfully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Login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Erroneous: Email: notanemail Password: wrongpass</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message shown — invalid credentials</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error message displayed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User Login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Extreme: Email: user@example.com Password: musta3#</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Login attempted with minimum length password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accepted when password matches stored hash</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Out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Security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No test data — click Sign Out button</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logged out and session cleared</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redirected to home, logged out confirmed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Navbar Links</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Integration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Click: Home, Products, Producers, Contact</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Each link navigates to correct page</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all links navigate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Sidebar Menu</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Open sidebar — click My Basket, My Orders links</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Correct pages load for each link</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sidebar navigation works correctly</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Home Page</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White Box, Black Box, 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Load home page as guest</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Hero, Why Buy Local, Featured Products and Producers sections all visible</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all sections rendered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Home Page Featured Products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Load home page logged in as customer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Featured products shown with Add to Basket buttons</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6 products displayed with correct buttons</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Product Search</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White Box, Black Box, 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Normal: Search 'Honey'</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Products matching 'Honey' displayed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matching products returned</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 Search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White Box, Black Box, 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Erroneous: Search '$$££**'</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products found message displayed, no crash</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empty results message shown</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Product Search</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White Box, Black Box, 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Extreme: 390 random characters</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No products found, no crash or timeout</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handled gracefully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Price Filter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White Box, 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Min £1.00 Max £3.00</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products within price range shown</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filter applied correctly</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Price Filter</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Min £5.00 Max £2.00 (min greater than max)</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All products shown or no results — no crash</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no crash, returned empty results</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to Basket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White Box, Black Box, Functionality, Integration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Click Add to Basket on product with stock</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Toast notification shown, item added to basket in background</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AJAX add worked, toast displayed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Add to Basket</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Click Add to Basket on out of stock product</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Button not shown or disabled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Out of Stock button shown, disabled</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View Basket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Navigate to basket with 2 items added</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 items shown with correct prices and subtotal</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basket displayed correctly with totals</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Remove from Basket</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Integration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Normal: Remove one of two items</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Item removed, basket updated, subtotal recalculated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item removed and totals updated</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Remove from Basket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Remove last item in basket</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Empty basket message shown</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empty state message displayed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Loyalty Discount</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Log in as user with 5+ previous orders</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Loyalty discount applied to basket total</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10% discount shown in order summary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Place Order — Collection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White Box, 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Normal: 2 items, Collection, Date: 28/04/2026</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 placed, basket closed, redirected to orders</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order created with correct details</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Place Order — Delivery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Normal: Address: 3 Caldmore Road, Date: 28/04/2026</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£3.99 delivery fee added, order placed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delivery fee applied and order saved</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Place Order — Validation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Select Delivery, leave address empty</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Delivery address is required</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validation error shown</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Place Order — Validation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Select Collection, choose date today</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Error: Collection must be at least 2 days from today</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date validation error shown</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Place Order — Stock</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Attempt to order quantity greater than stock</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Error: Not enough stock for [product]</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stock check error shown</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Place Order — Extreme</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Attempt to order -3000 of a product</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Order rejected — quantity validation</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negative quantity rejected</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 History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 in as customer, view My Orders</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that customer's orders shown</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correct role-filtered orders displayed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Order Details</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Click Details on an order</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All order items, method, date and total shown correctly</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order details page loaded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 Delete (Admin)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 in as admin, delete an order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 and related order products removed from database</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order deleted, FK records removed first</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Producer Dashboard</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Black Box, Functionality, Integration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Log in as producer@example.com</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Dashboard shows only that producer's products and orders</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role-filtered dashboard displayed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Product (Producer)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White Box, Functionality, Security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 in as producer, create product with image upload</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 saved, image stored in wwwroot/images, redirect to dashboard</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product created and visible in dashboard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Edit Product (Producer)</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 Security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Log in as producer, edit own product</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Product updated with new values</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changes saved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Delete Product (Producer)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 Security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 in as producer, delete own product</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 removed from database</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product deleted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Edit Another Producer's Product</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Manually enter /Products/Edit/[other producer's product id]</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Forbidden — access denied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returns 403 Forbidden</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 Order Status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 in as producer, click Update Status on an order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Dropdown shown with all status options, status saved on submit</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status updated and reflected in orders list</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Dark Mode Toggle</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Click dark mode in accessibility menu</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Page switches to dark theme, preference saved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dark mode applied and persisted on refresh</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Font Size — Large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Click A+ in accessibility menu</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 size increases across all elements</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font size increased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Font Size — X-Large</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Click A++ in accessibility menu</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Text size increases further</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larger font applied</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Contrast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Click High Contrast in accessibility menu</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Page switches to high contrast black and white</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high contrast mode applied</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Text to Speech</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Enable TTS, click a paragraph</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Text read aloud in browser</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speech synthesis reads clicked text</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Keyboard Navigation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Accessibility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Tab through all interactive elements</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buttons, links, inputs reachable by keyboard</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all elements reachable, focus visible</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Producers Page</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 Integration</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Navigate to Producers page</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All producers shown as cards with name, location and View Details button</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all producers displayed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Producer Details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Click View Details on a producer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Producer name, description, location and contact email shown</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details page loaded correctly</w:t>
            </w:r>
          </w:p>
        </w:tc>
      </w:tr>
      <w:tr>
        <w:tc>
          <w:tcPr>
            <w:tcW w:type="dxa" w:w="9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Contact Us Page</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pPr>
              <w:spacing w:after="40"/>
            </w:pPr>
            <w:r>
              <w:rPr>
                <w:rFonts w:ascii="Arial" w:cs="Arial" w:eastAsia="Arial" w:hAnsi="Arial"/>
                <w:sz w:val="18"/>
                <w:szCs w:val="18"/>
              </w:rPr>
              <w:t xml:space="preserve">Navigate to Contact Us</w:t>
            </w:r>
          </w:p>
        </w:tc>
        <w:tc>
          <w:tcPr>
            <w:tcW w:type="dxa" w:w="1200"/>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Form, address, phone, email and opening hours displayed</w:t>
            </w:r>
          </w:p>
        </w:tc>
        <w:tc>
          <w:tcPr>
            <w:tcW w:type="dxa" w:w="1626"/>
            <w:tcBorders>
              <w:top w:val="single" w:color="BBBBBB" w:sz="4"/>
              <w:left w:val="single" w:color="BBBBBB" w:sz="4"/>
              <w:bottom w:val="single" w:color="BBBBBB" w:sz="4"/>
              <w:right w:val="single" w:color="BBBBBB" w:sz="4"/>
            </w:tcBorders>
            <w:shd w:fill="F4F8FB" w:val="clear"/>
            <w:tcMar>
              <w:top w:type="dxa" w:w="80"/>
              <w:left w:type="dxa" w:w="120"/>
              <w:bottom w:type="dxa" w:w="80"/>
              <w:right w:type="dxa" w:w="120"/>
            </w:tcMar>
          </w:tcPr>
          <w:p>
            <w:r>
              <w:rPr>
                <w:rFonts w:ascii="Arial" w:cs="Arial" w:eastAsia="Arial" w:hAnsi="Arial"/>
                <w:b w:val="false"/>
                <w:bCs w:val="false"/>
                <w:sz w:val="18"/>
                <w:szCs w:val="18"/>
              </w:rPr>
              <w:t xml:space="preserve">PASS — page loaded correctly</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20/04/2026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Privacy Policy Page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Functionality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Navigate to Privacy Policy</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6 privacy policy sections displayed</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page loaded correctly</w:t>
            </w:r>
          </w:p>
        </w:tc>
      </w:tr>
    </w:tbl>
    <w:p>
      <w:pPr>
        <w:pBdr>
          <w:top w:val="single" w:color="CCCCCC" w:sz="4" w:space="1"/>
        </w:pBdr>
        <w:spacing w:after="0" w:before="300"/>
      </w:pPr>
      <w:r>
        <w:rPr>
          <w:rFonts w:ascii="Arial" w:cs="Arial" w:eastAsia="Arial" w:hAnsi="Arial"/>
          <w:color w:val="888888"/>
          <w:sz w:val="15"/>
          <w:szCs w:val="15"/>
        </w:rPr>
        <w:t xml:space="preserve">'T-LEVELS' is a registered trademark of the Department for Education. 'T Level' is a registered trademark of the Institute for Apprenticeships and Technical Education. The T Level Technical Qualification is a qualification approved and managed by the Institute for Apprenticeships and Technical Education. Pearson Education Limited is authorised by the Institute for Apprenticeships and Technical Education to develop and deliver this Technical Qualification. Pearson and logo are registered trademarks of Pearson. Copyright in this document belongs to, and is used under licence from, the Institute for Apprenticeships and Technical Education, © 2025</w:t>
      </w:r>
    </w:p>
    <w:sectPr>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2026-04-24T04:41:33.935Z</dcterms:created>
  <dcterms:modified xsi:type="dcterms:W3CDTF">2026-04-24T04:41:33.936Z</dcterms:modified>
</cp:coreProperties>
</file>

<file path=docProps/custom.xml><?xml version="1.0" encoding="utf-8"?>
<Properties xmlns="http://schemas.openxmlformats.org/officeDocument/2006/custom-properties" xmlns:vt="http://schemas.openxmlformats.org/officeDocument/2006/docPropsVTypes"/>
</file>