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2B98" w:rsidRDefault="00672B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672B98" w:rsidRDefault="00672B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672B98" w:rsidRDefault="00672B98">
      <w:pPr>
        <w:spacing w:after="0" w:line="240" w:lineRule="auto"/>
        <w:rPr>
          <w:rFonts w:ascii="Arial" w:eastAsia="Arial" w:hAnsi="Arial" w:cs="Arial"/>
          <w:b/>
          <w:bCs/>
          <w:color w:val="00000A"/>
          <w:sz w:val="20"/>
          <w:szCs w:val="20"/>
        </w:rPr>
      </w:pPr>
    </w:p>
    <w:p w:rsidR="00672B98" w:rsidRDefault="00672B98">
      <w:pPr>
        <w:spacing w:after="0" w:line="240" w:lineRule="auto"/>
        <w:jc w:val="center"/>
        <w:rPr>
          <w:rFonts w:ascii="Arial" w:eastAsia="Arial" w:hAnsi="Arial" w:cs="Arial"/>
          <w:b/>
          <w:bCs/>
          <w:color w:val="00000A"/>
          <w:sz w:val="20"/>
          <w:szCs w:val="20"/>
        </w:rPr>
      </w:pPr>
    </w:p>
    <w:p w:rsidR="00672B98" w:rsidRDefault="00672B98">
      <w:pPr>
        <w:spacing w:after="0" w:line="240" w:lineRule="auto"/>
        <w:rPr>
          <w:rFonts w:ascii="Arial" w:eastAsia="Arial" w:hAnsi="Arial" w:cs="Arial"/>
          <w:b/>
          <w:bCs/>
          <w:color w:val="00000A"/>
          <w:sz w:val="20"/>
          <w:szCs w:val="20"/>
        </w:rPr>
      </w:pPr>
    </w:p>
    <w:p w:rsidR="00672B98" w:rsidRDefault="00DF66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PRÓ-REITORIA DE PESQUISA E PÓS-GRADUAÇÃO - PROPESP</w:t>
      </w:r>
    </w:p>
    <w:p w:rsidR="00672B98" w:rsidRDefault="00DF66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COORDENAÇÃO DE PESQUISA E PROJETOS INSTITUCIONAIS - CPPI</w:t>
      </w:r>
    </w:p>
    <w:p w:rsidR="00672B98" w:rsidRDefault="00DF66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PROGRAMA DE INICIAÇÃO CIENTÍFICA E TECNOLÓGICA DA UNIVERSIDADE DO ESTADO DO</w:t>
      </w:r>
      <w:r>
        <w:rPr>
          <w:rFonts w:ascii="Arial" w:eastAsia="Arial" w:hAnsi="Arial" w:cs="Arial"/>
          <w:color w:val="00000A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A"/>
          <w:sz w:val="20"/>
          <w:szCs w:val="20"/>
        </w:rPr>
        <w:t>AMAZONAS</w:t>
      </w:r>
    </w:p>
    <w:p w:rsidR="00672B98" w:rsidRDefault="00672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639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52"/>
        <w:gridCol w:w="4252"/>
        <w:gridCol w:w="1288"/>
        <w:gridCol w:w="1547"/>
      </w:tblGrid>
      <w:tr w:rsidR="00672B98">
        <w:trPr>
          <w:trHeight w:val="413"/>
        </w:trPr>
        <w:tc>
          <w:tcPr>
            <w:tcW w:w="9639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RELATÓRIO MENSAL</w:t>
            </w:r>
          </w:p>
        </w:tc>
      </w:tr>
      <w:tr w:rsidR="00672B98">
        <w:trPr>
          <w:trHeight w:val="147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EDITAL ICT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line="240" w:lineRule="auto"/>
            </w:pPr>
            <w:proofErr w:type="gramStart"/>
            <w:r>
              <w:t>( X</w:t>
            </w:r>
            <w:proofErr w:type="gramEnd"/>
            <w:r>
              <w:t xml:space="preserve"> ) Edital Nº 031/2025 - GR/UEA</w:t>
            </w:r>
          </w:p>
        </w:tc>
      </w:tr>
      <w:tr w:rsidR="00672B98">
        <w:trPr>
          <w:trHeight w:val="208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TIPO DE PROJETO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Pr="00DF66F3" w:rsidRDefault="00DF66F3">
            <w:pPr>
              <w:spacing w:after="0" w:line="240" w:lineRule="auto"/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</w:pPr>
            <w:r w:rsidRPr="00DF66F3">
              <w:rPr>
                <w:lang w:val="en-US"/>
              </w:rPr>
              <w:t xml:space="preserve">(   ) PBICT-Af/UEA      </w:t>
            </w:r>
            <w:r w:rsidRPr="00DF66F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( X ) PAIC/FAPEAM</w:t>
            </w:r>
          </w:p>
          <w:p w:rsidR="00672B98" w:rsidRPr="00DF66F3" w:rsidRDefault="00DF66F3">
            <w:pPr>
              <w:spacing w:after="0" w:line="240" w:lineRule="auto"/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</w:pPr>
            <w:r w:rsidRPr="00DF66F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(   ) PIBIC/CNPq       (    ) PIBITI/CNPq</w:t>
            </w:r>
          </w:p>
          <w:p w:rsidR="00672B98" w:rsidRPr="00DF66F3" w:rsidRDefault="00DF66F3">
            <w:pPr>
              <w:spacing w:after="0" w:line="240" w:lineRule="auto"/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</w:pPr>
            <w:r w:rsidRPr="00DF66F3">
              <w:rPr>
                <w:rFonts w:ascii="Arial" w:eastAsia="Arial" w:hAnsi="Arial" w:cs="Arial"/>
                <w:color w:val="00000A"/>
                <w:sz w:val="20"/>
                <w:szCs w:val="20"/>
                <w:lang w:val="en-US"/>
              </w:rPr>
              <w:t>(   ) PIBIC Af/CNPq   (    ) VOLUNTÁRIO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SISPROJ: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59617</w:t>
            </w:r>
          </w:p>
        </w:tc>
      </w:tr>
      <w:tr w:rsidR="00672B98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TÍTULO DO PROJETO: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Sistema de Detecção de Quedas Utilizando Inteligência Artificial e Alerta Automatizado</w:t>
            </w:r>
          </w:p>
        </w:tc>
      </w:tr>
      <w:tr w:rsidR="00672B98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ALUNO: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Nelson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Emeliano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Silva</w:t>
            </w:r>
          </w:p>
        </w:tc>
      </w:tr>
      <w:tr w:rsidR="00672B98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ORIENTADOR: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Angilberto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Muniz Ferreira Sobrinho</w:t>
            </w:r>
          </w:p>
        </w:tc>
      </w:tr>
      <w:tr w:rsidR="00672B98">
        <w:trPr>
          <w:trHeight w:val="276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MÊS DE REFERÊNCIA DO RELATÓRIO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4"/>
              </w:rPr>
              <w:t>Julho/2026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16"/>
                <w:szCs w:val="16"/>
              </w:rPr>
              <w:t>DATA DE ENTREGA DO RELATÓRIO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72B98" w:rsidRDefault="00DF66F3">
            <w:pPr>
              <w:spacing w:after="0" w:line="240" w:lineRule="auto"/>
            </w:pPr>
            <w:r>
              <w:rPr>
                <w:rFonts w:ascii="Arial" w:eastAsia="Arial" w:hAnsi="Arial"/>
                <w:sz w:val="20"/>
              </w:rPr>
              <w:t>07/08/2026</w:t>
            </w:r>
          </w:p>
        </w:tc>
      </w:tr>
    </w:tbl>
    <w:p w:rsidR="00672B98" w:rsidRDefault="00672B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639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9639"/>
      </w:tblGrid>
      <w:tr w:rsidR="00672B98"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2B98" w:rsidRDefault="00DF66F3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b/>
                <w:sz w:val="20"/>
              </w:rPr>
              <w:t>ATIVIDADES DESENVOLVIDAS</w:t>
            </w:r>
          </w:p>
        </w:tc>
      </w:tr>
      <w:tr w:rsidR="00672B98">
        <w:trPr>
          <w:trHeight w:val="2221"/>
        </w:trPr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2B98" w:rsidRDefault="00DF66F3">
            <w:pPr>
              <w:keepNext/>
              <w:spacing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lastRenderedPageBreak/>
              <w:t>1. Resumo das Atividades do Período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No mês de julho, correspondente ao encerramento do ciclo anual iniciado em agosto de 2025, as atividades foram voltadas à consolidação do protótipo do Sistema de Detecção de Quedas. Foi </w:t>
            </w:r>
            <w:r>
              <w:rPr>
                <w:rFonts w:ascii="Times New Roman" w:eastAsia="Times New Roman" w:hAnsi="Times New Roman"/>
                <w:sz w:val="24"/>
              </w:rPr>
              <w:t>realizada uma revisão integrada dos módulos de dados, Inteligência Artificial, inferência por câmera, comunicação, ESP32 e aplicativo móvel.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 revisão teve como objetivo verificar a compatibilidade entre os componentes, organizar a documentação técnica e r</w:t>
            </w:r>
            <w:r>
              <w:rPr>
                <w:rFonts w:ascii="Times New Roman" w:eastAsia="Times New Roman" w:hAnsi="Times New Roman"/>
                <w:sz w:val="24"/>
              </w:rPr>
              <w:t>egistrar com clareza os resultados alcançados e as limitações que ainda precisam ser resolvidas antes de uma implantação em ambiente real.</w:t>
            </w:r>
          </w:p>
          <w:p w:rsidR="00672B98" w:rsidRDefault="00DF66F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2. Atividades Realizadas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 consolidação foi organizada por subsistema, permitindo relacionar os artefatos disponíveis</w:t>
            </w:r>
            <w:r>
              <w:rPr>
                <w:rFonts w:ascii="Times New Roman" w:eastAsia="Times New Roman" w:hAnsi="Times New Roman"/>
                <w:sz w:val="24"/>
              </w:rPr>
              <w:t xml:space="preserve"> aos objetivos originalmente definidos para o projeto.</w:t>
            </w:r>
          </w:p>
          <w:p w:rsidR="00672B98" w:rsidRDefault="00DF66F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2.1. Revisão do Módulo de Detecção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Foram conferidos o conjunto de 70 vídeos, os scripts de preparação, o modelo CNN-LSTM armazenado em formato H5 e o fluxo de inferência por webcam. O sistema mantém um</w:t>
            </w:r>
            <w:r>
              <w:rPr>
                <w:rFonts w:ascii="Times New Roman" w:eastAsia="Times New Roman" w:hAnsi="Times New Roman"/>
                <w:sz w:val="24"/>
              </w:rPr>
              <w:t>a janela temporal de 20 frames, processa imagens em 128 × 128 pixels e apresenta na tela a classe prevista e o nível de confiança.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Também foram revisados os mecanismos de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fallback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entre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TensorFlow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Lite 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Keras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, o intervalo de inferência e a transição de es</w:t>
            </w:r>
            <w:r>
              <w:rPr>
                <w:rFonts w:ascii="Times New Roman" w:eastAsia="Times New Roman" w:hAnsi="Times New Roman"/>
                <w:sz w:val="24"/>
              </w:rPr>
              <w:t>tado utilizada para evitar o reenvio contínuo do mesmo alerta.</w:t>
            </w:r>
          </w:p>
          <w:p w:rsidR="00672B98" w:rsidRDefault="00DF66F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2.2. Revisão do Alerta Automatizado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O fluxo de alerta foi documentado desde a detecção no computador até os consumidores. A interface Python oferece comunicação Serial e MQTT; o firmware do ESP</w:t>
            </w:r>
            <w:r>
              <w:rPr>
                <w:rFonts w:ascii="Times New Roman" w:eastAsia="Times New Roman" w:hAnsi="Times New Roman"/>
                <w:sz w:val="24"/>
              </w:rPr>
              <w:t xml:space="preserve">32 controla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buzzer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e LEDs; e o aplicativo recebe mensagens pelo broker, registra o evento e solicita a resposta do cuidador.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Foi definido um roteiro de teste integrado contendo: inicialização do broker, conexão do aplicativo, conexão do ESP32, execução do </w:t>
            </w:r>
            <w:r>
              <w:rPr>
                <w:rFonts w:ascii="Times New Roman" w:eastAsia="Times New Roman" w:hAnsi="Times New Roman"/>
                <w:sz w:val="24"/>
              </w:rPr>
              <w:t>detector, publicação de mensagem de teste, verificação dos alarmes e registro do resultado no histórico. A configuração física e de rede deve ser ajustada no ambiente onde a demonstração será realizada.</w:t>
            </w:r>
          </w:p>
          <w:p w:rsidR="00672B98" w:rsidRDefault="00DF66F3">
            <w:pPr>
              <w:keepNext/>
              <w:spacing w:after="80" w:line="252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57800" cy="18573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quitetura_sistema_branco.png"/>
                          <pic:cNvPicPr/>
                        </pic:nvPicPr>
                        <pic:blipFill rotWithShape="1">
                          <a:blip r:embed="rId8"/>
                          <a:srcRect t="18115" b="11232"/>
                          <a:stretch/>
                        </pic:blipFill>
                        <pic:spPr bwMode="auto">
                          <a:xfrm>
                            <a:off x="0" y="0"/>
                            <a:ext cx="5257800" cy="185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672B98" w:rsidRDefault="00DF66F3"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 xml:space="preserve">Figura 1 – Roteiro de validação integrada dos </w:t>
            </w:r>
            <w:r>
              <w:rPr>
                <w:rFonts w:ascii="Times New Roman" w:hAnsi="Times New Roman"/>
                <w:i/>
                <w:sz w:val="20"/>
              </w:rPr>
              <w:t>módulos do protótipo.</w:t>
            </w:r>
          </w:p>
          <w:p w:rsidR="00672B98" w:rsidRDefault="00DF66F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2.3. Revisão do Aplicativo e da Documentação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As quatro telas, os serviços MQTT e de alarme, o gerenciamento de estado e o armazenamento local foram revisados em conjunto. O guia do aplicativo registra a configuração do broker e os pro</w:t>
            </w:r>
            <w:r>
              <w:rPr>
                <w:rFonts w:ascii="Times New Roman" w:eastAsia="Times New Roman" w:hAnsi="Times New Roman"/>
                <w:sz w:val="24"/>
              </w:rPr>
              <w:t>cedimentos de uso. A documentação geral foi organizada para apresentar arquitetura, estrutura de pastas, integração com o ESP32 e fluxo de dados.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lastRenderedPageBreak/>
              <w:t xml:space="preserve">O código-fonte permanece modularizado em diretórios específicos para configurações, modelo, scripts, hardware </w:t>
            </w:r>
            <w:r>
              <w:rPr>
                <w:rFonts w:ascii="Times New Roman" w:eastAsia="Times New Roman" w:hAnsi="Times New Roman"/>
                <w:sz w:val="24"/>
              </w:rPr>
              <w:t>e mobile, facilitando manutenção, reprodução dos procedimentos e continuidade da pesquisa.</w:t>
            </w:r>
          </w:p>
          <w:p w:rsidR="00672B98" w:rsidRDefault="00DF66F3">
            <w:pPr>
              <w:keepNext/>
              <w:spacing w:after="80" w:line="252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57800" cy="3505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nograma_desenvolvimen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72B98" w:rsidRDefault="00DF66F3">
            <w:pPr>
              <w:spacing w:after="120" w:line="252" w:lineRule="auto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Figura 2 – Painel consolidado dos módulos de detecção, alerta ESP32 e aplicativo móvel.</w:t>
            </w:r>
          </w:p>
          <w:p w:rsidR="00672B98" w:rsidRDefault="00DF66F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3. Resultados Consolidados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Base de vídeos organizada e pipeline de formaç</w:t>
            </w:r>
            <w:r>
              <w:rPr>
                <w:rFonts w:ascii="Times New Roman" w:eastAsia="Times New Roman" w:hAnsi="Times New Roman"/>
                <w:sz w:val="24"/>
              </w:rPr>
              <w:t>ão de sequências implementado;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modelo híbrido MobileNetV2–LSTM disponível em formato H5;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detecção por webcam com otimizações para execução em CPU;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interface de alerta para Serial e MQTT;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• firmware de alarme local com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buzzer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, LEDs e botão de teste;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</w:t>
            </w:r>
            <w:r>
              <w:rPr>
                <w:rFonts w:ascii="Times New Roman" w:eastAsia="Times New Roman" w:hAnsi="Times New Roman"/>
                <w:sz w:val="24"/>
              </w:rPr>
              <w:t xml:space="preserve"> aplicativo móvel com MQTT, alarme, histórico e configurações;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documentação técnica dos principais módulos do protótipo.</w:t>
            </w:r>
          </w:p>
          <w:p w:rsidR="00672B98" w:rsidRDefault="00DF66F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4. Limitações e Atividades de Continuidade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Realizar uma nova avaliação separando os conjuntos por vídeo de origem;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• gerar e </w:t>
            </w:r>
            <w:r>
              <w:rPr>
                <w:rFonts w:ascii="Times New Roman" w:eastAsia="Times New Roman" w:hAnsi="Times New Roman"/>
                <w:sz w:val="24"/>
              </w:rPr>
              <w:t xml:space="preserve">validar o arquivo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TensorFlow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Lite destinado à implantação;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ativar e testar o modo MQTT diretamente no firmware do ESP32;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implementar notificações do aplicativo quando executado em segundo plano;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• gerar uma versão Android de produção e executar testes </w:t>
            </w:r>
            <w:r>
              <w:rPr>
                <w:rFonts w:ascii="Times New Roman" w:eastAsia="Times New Roman" w:hAnsi="Times New Roman"/>
                <w:sz w:val="24"/>
              </w:rPr>
              <w:t>em diferentes aparelhos;</w:t>
            </w:r>
          </w:p>
          <w:p w:rsidR="00672B98" w:rsidRDefault="00DF66F3">
            <w:pPr>
              <w:spacing w:after="80" w:line="252" w:lineRule="auto"/>
              <w:ind w:left="432" w:hanging="259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• realizar ensaio completo PC–broker–ESP32–aplicativo em uma rede controlada.</w:t>
            </w:r>
          </w:p>
          <w:p w:rsidR="00672B98" w:rsidRDefault="00DF66F3">
            <w:pPr>
              <w:keepNext/>
              <w:spacing w:before="100" w:after="60" w:line="252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>5. Conclusão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O ciclo resultou em um protótipo modular que contempla as etapas essenciais de aquisição de vídeo, análise temporal com Inteligência Artific</w:t>
            </w:r>
            <w:r>
              <w:rPr>
                <w:rFonts w:ascii="Times New Roman" w:eastAsia="Times New Roman" w:hAnsi="Times New Roman"/>
                <w:sz w:val="24"/>
              </w:rPr>
              <w:t xml:space="preserve">ial e emissão de alertas locais e remotos. O projeto </w:t>
            </w:r>
            <w:r>
              <w:rPr>
                <w:rFonts w:ascii="Times New Roman" w:eastAsia="Times New Roman" w:hAnsi="Times New Roman"/>
                <w:sz w:val="24"/>
              </w:rPr>
              <w:lastRenderedPageBreak/>
              <w:t>demonstrou a viabilidade técnica da arquitetura proposta e produziu uma base de software e hardware adequada para novas avaliações.</w:t>
            </w:r>
          </w:p>
          <w:p w:rsidR="00672B98" w:rsidRDefault="00DF66F3">
            <w:pPr>
              <w:spacing w:after="80" w:line="252" w:lineRule="auto"/>
              <w:ind w:firstLine="432"/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As pendências registradas concentram-se na validação experimental com s</w:t>
            </w:r>
            <w:r>
              <w:rPr>
                <w:rFonts w:ascii="Times New Roman" w:eastAsia="Times New Roman" w:hAnsi="Times New Roman"/>
                <w:sz w:val="24"/>
              </w:rPr>
              <w:t>eparação rigorosa dos dados e no acabamento necessário para implantação. Esses pontos não invalidam o protótipo obtido, mas delimitam corretamente seu estágio atual e orientam a continuidade do trabalho.</w:t>
            </w:r>
          </w:p>
        </w:tc>
        <w:bookmarkStart w:id="0" w:name="_GoBack"/>
        <w:bookmarkEnd w:id="0"/>
      </w:tr>
      <w:tr w:rsidR="00672B98">
        <w:trPr>
          <w:trHeight w:val="278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2B98" w:rsidRDefault="00672B9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</w:pPr>
          </w:p>
          <w:p w:rsidR="00672B98" w:rsidRDefault="00DF66F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A"/>
                <w:sz w:val="20"/>
                <w:szCs w:val="20"/>
              </w:rPr>
              <w:t>AVALIAÇÃO DO ORIENTADOR</w:t>
            </w:r>
          </w:p>
        </w:tc>
      </w:tr>
      <w:tr w:rsidR="00672B98">
        <w:trPr>
          <w:trHeight w:val="1044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2B98" w:rsidRDefault="00DF66F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672B98" w:rsidRDefault="00DF66F3">
      <w:pPr>
        <w:spacing w:after="200" w:line="240" w:lineRule="auto"/>
        <w:ind w:left="-567" w:right="-568"/>
        <w:jc w:val="both"/>
      </w:pPr>
      <w:r>
        <w:rPr>
          <w:rFonts w:ascii="Arial" w:eastAsia="Arial" w:hAnsi="Arial" w:cs="Arial"/>
          <w:b/>
          <w:bCs/>
          <w:color w:val="00000A"/>
          <w:sz w:val="20"/>
          <w:szCs w:val="20"/>
        </w:rPr>
        <w:t>Deverá ser preenchido um relatório mensal pelo (a) aluno (a) e orientador (a), informando as atividades desenvolvidas e anexado no SISPROJ até o dia 30 de cada mês, a partir do mês de implementação do projeto. O acompanhamento do relatório e frequência men</w:t>
      </w:r>
      <w:r>
        <w:rPr>
          <w:rFonts w:ascii="Arial" w:eastAsia="Arial" w:hAnsi="Arial" w:cs="Arial"/>
          <w:b/>
          <w:bCs/>
          <w:color w:val="00000A"/>
          <w:sz w:val="20"/>
          <w:szCs w:val="20"/>
        </w:rPr>
        <w:t>sais será realizado pelo Comitê Local</w:t>
      </w:r>
      <w:r>
        <w:rPr>
          <w:rFonts w:ascii="Arial" w:eastAsia="Arial" w:hAnsi="Arial" w:cs="Arial"/>
          <w:color w:val="00000A"/>
          <w:sz w:val="20"/>
          <w:szCs w:val="20"/>
        </w:rPr>
        <w:t>. </w:t>
      </w:r>
    </w:p>
    <w:sectPr w:rsidR="00672B98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F66F3">
      <w:pPr>
        <w:spacing w:after="0" w:line="240" w:lineRule="auto"/>
      </w:pPr>
      <w:r>
        <w:separator/>
      </w:r>
    </w:p>
  </w:endnote>
  <w:endnote w:type="continuationSeparator" w:id="0">
    <w:p w:rsidR="00000000" w:rsidRDefault="00DF6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B20A9C-E46D-4DA3-A704-92B6D52A26D1}"/>
    <w:embedBold r:id="rId2" w:fontKey="{2773B79E-2D65-41EC-A519-3BCE0EEAA2DF}"/>
    <w:embedItalic r:id="rId3" w:fontKey="{04DF0206-DF41-4C1F-B520-26B47A1707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814B10D-AE75-4393-A604-CCDCD5B5EA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25DB527-9C6F-4E31-940F-2835834A6F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F66F3">
      <w:pPr>
        <w:spacing w:after="0" w:line="240" w:lineRule="auto"/>
      </w:pPr>
      <w:r>
        <w:separator/>
      </w:r>
    </w:p>
  </w:footnote>
  <w:footnote w:type="continuationSeparator" w:id="0">
    <w:p w:rsidR="00000000" w:rsidRDefault="00DF6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B98" w:rsidRDefault="00DF66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35pt;height:842.1pt;z-index:-251657216;mso-position-horizontal:center;mso-position-horizontal-relative:margin;mso-position-vertical:center;mso-position-vertical-relative:margin">
          <v:imagedata r:id="rId1" o:title="image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B98" w:rsidRDefault="00DF66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35pt;height:842.1pt;z-index:-251659264;mso-position-horizontal:center;mso-position-horizontal-relative:margin;mso-position-vertical:center;mso-position-vertical-relative:margin">
          <v:imagedata r:id="rId1" o:title="image5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6192" behindDoc="0" locked="0" layoutInCell="1" hidden="0" allowOverlap="1">
          <wp:simplePos x="0" y="0"/>
          <wp:positionH relativeFrom="column">
            <wp:posOffset>3695065</wp:posOffset>
          </wp:positionH>
          <wp:positionV relativeFrom="paragraph">
            <wp:posOffset>-220973</wp:posOffset>
          </wp:positionV>
          <wp:extent cx="1895475" cy="657225"/>
          <wp:effectExtent l="0" t="0" r="0" b="0"/>
          <wp:wrapSquare wrapText="bothSides" distT="0" distB="0" distL="114300" distR="114300"/>
          <wp:docPr id="1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95475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B98" w:rsidRDefault="00DF66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.35pt;height:842.1pt;z-index:-251658240;mso-position-horizontal:center;mso-position-horizontal-relative:margin;mso-position-vertical:center;mso-position-vertical-relative:margin">
          <v:imagedata r:id="rId1" o:title="image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62A44"/>
    <w:multiLevelType w:val="multilevel"/>
    <w:tmpl w:val="786AF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A306FD"/>
    <w:multiLevelType w:val="multilevel"/>
    <w:tmpl w:val="AD728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A34EF8"/>
    <w:multiLevelType w:val="multilevel"/>
    <w:tmpl w:val="781AD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C15540"/>
    <w:multiLevelType w:val="multilevel"/>
    <w:tmpl w:val="874CD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D51CA3"/>
    <w:multiLevelType w:val="multilevel"/>
    <w:tmpl w:val="AE407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390B83"/>
    <w:multiLevelType w:val="multilevel"/>
    <w:tmpl w:val="A03A3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43268C"/>
    <w:multiLevelType w:val="multilevel"/>
    <w:tmpl w:val="01660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68266B"/>
    <w:multiLevelType w:val="multilevel"/>
    <w:tmpl w:val="114CD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revisionView w:inkAnnotations="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B98"/>
    <w:rsid w:val="00672B98"/>
    <w:rsid w:val="00D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56AB5681-12D2-4060-9058-062148BD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/>
    <w:unhideWhenUsed/>
    <w:rsid w:val="00A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B3EB4"/>
    <w:pPr>
      <w:ind w:left="720"/>
      <w:contextualSpacing/>
    </w:pPr>
  </w:style>
  <w:style w:type="character" w:customStyle="1" w:styleId="Ttulo4Char">
    <w:name w:val="Título 4 Char"/>
    <w:basedOn w:val="Fontepargpadro"/>
    <w:uiPriority w:val="9"/>
    <w:rsid w:val="00EB3EB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citation-151">
    <w:name w:val="citation-151"/>
    <w:basedOn w:val="Fontepargpadro"/>
    <w:rsid w:val="00EB3EB4"/>
  </w:style>
  <w:style w:type="character" w:customStyle="1" w:styleId="citation-150">
    <w:name w:val="citation-150"/>
    <w:basedOn w:val="Fontepargpadro"/>
    <w:rsid w:val="00EB3EB4"/>
  </w:style>
  <w:style w:type="character" w:customStyle="1" w:styleId="citation-149">
    <w:name w:val="citation-149"/>
    <w:basedOn w:val="Fontepargpadro"/>
    <w:rsid w:val="00EB3EB4"/>
  </w:style>
  <w:style w:type="character" w:styleId="nfase">
    <w:name w:val="Emphasis"/>
    <w:basedOn w:val="Fontepargpadro"/>
    <w:uiPriority w:val="20"/>
    <w:qFormat/>
    <w:rsid w:val="00250261"/>
    <w:rPr>
      <w:i/>
      <w:iCs/>
    </w:rPr>
  </w:style>
  <w:style w:type="character" w:styleId="Forte">
    <w:name w:val="Strong"/>
    <w:basedOn w:val="Fontepargpadro"/>
    <w:uiPriority w:val="22"/>
    <w:qFormat/>
    <w:rsid w:val="00250261"/>
    <w:rPr>
      <w:b/>
      <w:bCs/>
    </w:rPr>
  </w:style>
  <w:style w:type="table" w:customStyle="1" w:styleId="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X1s8RSwfa+3Y15i4EUNVNgMbxg==">CgMxLjAaIwoBMBIeChwIB0IYCg9UaW1lcyBOZXcgUm9tYW4SBUNhcmRvGiMKATESHgocCAdCGAoPVGltZXMgTmV3IFJvbWFuEgVDYXJkbzgAciExeVN1UXpfSm5GZnlBeHFfSkVNUTVSTWZ5SEhNU1I2TUI=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Mensal PAIC – Julho/2026</dc:title>
  <dc:subject>Sistema de Detecção de Quedas Utilizando Inteligência Artificial e Alerta Automatizado</dc:subject>
  <dc:creator>Nelson Emeliano Silva</dc:creator>
  <dc:description>Relatório elaborado a partir dos artefatos do projeto de detecção de quedas.</dc:description>
  <cp:lastModifiedBy>Ext-Silva Nelson (Fadect)</cp:lastModifiedBy>
  <cp:revision>2</cp:revision>
  <dcterms:created xsi:type="dcterms:W3CDTF">2026-08-07T12:00:00Z</dcterms:created>
  <dcterms:modified xsi:type="dcterms:W3CDTF">2026-08-07T19:20:00Z</dcterms:modified>
</cp:coreProperties>
</file>