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63F5F" w14:textId="77777777" w:rsidR="00424445" w:rsidRDefault="00901CC7">
      <w:pPr>
        <w:spacing w:after="120"/>
        <w:jc w:val="center"/>
      </w:pPr>
      <w:r>
        <w:rPr>
          <w:b/>
          <w:bCs/>
        </w:rPr>
        <w:t>UNIVERSIDAD NACIONAL DEL ALTIPLANO - PUNO</w:t>
      </w:r>
    </w:p>
    <w:p w14:paraId="4599E964" w14:textId="77777777" w:rsidR="00424445" w:rsidRDefault="00901CC7">
      <w:pPr>
        <w:spacing w:after="120"/>
        <w:jc w:val="center"/>
      </w:pPr>
      <w:r>
        <w:rPr>
          <w:b/>
          <w:bCs/>
        </w:rPr>
        <w:t>FACULTAD DE INGENIERÍA ECONÓMICA</w:t>
      </w:r>
    </w:p>
    <w:p w14:paraId="3C9B7EEA" w14:textId="77777777" w:rsidR="00424445" w:rsidRDefault="00901CC7">
      <w:pPr>
        <w:spacing w:after="120"/>
        <w:jc w:val="center"/>
      </w:pPr>
      <w:r>
        <w:rPr>
          <w:b/>
          <w:bCs/>
        </w:rPr>
        <w:t>ESCUELA PROFESIONAL DE INGENIERÍA ECONÓMICA</w:t>
      </w:r>
    </w:p>
    <w:p w14:paraId="3460ABD4" w14:textId="77777777" w:rsidR="00424445" w:rsidRDefault="00901CC7">
      <w:pPr>
        <w:spacing w:before="200" w:after="200"/>
        <w:jc w:val="center"/>
      </w:pPr>
      <w:r>
        <w:rPr>
          <w:noProof/>
        </w:rPr>
        <w:drawing>
          <wp:inline distT="0" distB="0" distL="0" distR="0" wp14:anchorId="2B169C90" wp14:editId="1D810D7E">
            <wp:extent cx="1905000" cy="1981200"/>
            <wp:effectExtent l="0" t="0" r="0" b="0"/>
            <wp:docPr id="1" name="logo" descr="Logotipo de Quesos de Altura S.A.C." title="Logo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1981200"/>
                    </a:xfrm>
                    <a:prstGeom prst="rect">
                      <a:avLst/>
                    </a:prstGeom>
                  </pic:spPr>
                </pic:pic>
              </a:graphicData>
            </a:graphic>
          </wp:inline>
        </w:drawing>
      </w:r>
    </w:p>
    <w:p w14:paraId="7BACAF2A" w14:textId="77777777" w:rsidR="00424445" w:rsidRDefault="00901CC7">
      <w:pPr>
        <w:spacing w:after="60"/>
        <w:jc w:val="center"/>
      </w:pPr>
      <w:r>
        <w:rPr>
          <w:b/>
          <w:bCs/>
        </w:rPr>
        <w:t>PROYECTO EMPRESARIAL:</w:t>
      </w:r>
    </w:p>
    <w:p w14:paraId="2AC8E594" w14:textId="77777777" w:rsidR="00424445" w:rsidRDefault="00901CC7">
      <w:pPr>
        <w:spacing w:after="60"/>
        <w:jc w:val="center"/>
      </w:pPr>
      <w:r>
        <w:rPr>
          <w:b/>
          <w:bCs/>
        </w:rPr>
        <w:t>QUESOS DE ALTURA S.A.C.</w:t>
      </w:r>
    </w:p>
    <w:p w14:paraId="781C3A66" w14:textId="77777777" w:rsidR="00424445" w:rsidRDefault="00901CC7">
      <w:pPr>
        <w:spacing w:after="300"/>
        <w:jc w:val="center"/>
      </w:pPr>
      <w:r>
        <w:t>Sabor natural del altiplano</w:t>
      </w:r>
    </w:p>
    <w:p w14:paraId="6DF960E0" w14:textId="77777777" w:rsidR="00424445" w:rsidRDefault="00901CC7">
      <w:pPr>
        <w:spacing w:after="60"/>
        <w:jc w:val="center"/>
      </w:pPr>
      <w:r>
        <w:rPr>
          <w:b/>
          <w:bCs/>
        </w:rPr>
        <w:t>PRESENTADO POR:</w:t>
      </w:r>
    </w:p>
    <w:p w14:paraId="13065B1A" w14:textId="77777777" w:rsidR="00424445" w:rsidRDefault="00901CC7">
      <w:pPr>
        <w:spacing w:after="160"/>
        <w:jc w:val="center"/>
      </w:pPr>
      <w:r>
        <w:t>YANA MAMANI, NELSON AMELL</w:t>
      </w:r>
    </w:p>
    <w:p w14:paraId="75E1B34F" w14:textId="77777777" w:rsidR="00424445" w:rsidRDefault="00901CC7">
      <w:pPr>
        <w:spacing w:after="60"/>
        <w:jc w:val="center"/>
      </w:pPr>
      <w:r>
        <w:rPr>
          <w:b/>
          <w:bCs/>
        </w:rPr>
        <w:t>CURSO:</w:t>
      </w:r>
    </w:p>
    <w:p w14:paraId="6EA8C6BF" w14:textId="77777777" w:rsidR="00424445" w:rsidRDefault="00901CC7">
      <w:pPr>
        <w:spacing w:after="160"/>
        <w:jc w:val="center"/>
      </w:pPr>
      <w:r>
        <w:t>INFORMÁTICA EMPRESARIAL</w:t>
      </w:r>
    </w:p>
    <w:p w14:paraId="5BDD80B3" w14:textId="77777777" w:rsidR="00424445" w:rsidRDefault="00901CC7">
      <w:pPr>
        <w:spacing w:after="60"/>
        <w:jc w:val="center"/>
      </w:pPr>
      <w:r>
        <w:rPr>
          <w:b/>
          <w:bCs/>
        </w:rPr>
        <w:t>DOCENTE:</w:t>
      </w:r>
    </w:p>
    <w:p w14:paraId="5B9F41D8" w14:textId="77777777" w:rsidR="00424445" w:rsidRDefault="00901CC7">
      <w:pPr>
        <w:spacing w:after="160"/>
        <w:jc w:val="center"/>
      </w:pPr>
      <w:r>
        <w:t>Dr. FORTUNATO ESCOBAR MAMANI</w:t>
      </w:r>
    </w:p>
    <w:p w14:paraId="07ADEE1D" w14:textId="77777777" w:rsidR="00424445" w:rsidRDefault="00901CC7">
      <w:pPr>
        <w:spacing w:after="60"/>
        <w:jc w:val="center"/>
      </w:pPr>
      <w:r>
        <w:t>VI SEMESTRE – 2026-II</w:t>
      </w:r>
    </w:p>
    <w:p w14:paraId="36947E91" w14:textId="77777777" w:rsidR="00424445" w:rsidRDefault="00901CC7">
      <w:pPr>
        <w:spacing w:before="200" w:after="60"/>
        <w:jc w:val="center"/>
      </w:pPr>
      <w:r>
        <w:t>PUNO – PERÚ</w:t>
      </w:r>
    </w:p>
    <w:p w14:paraId="79C844B5" w14:textId="77777777" w:rsidR="00424445" w:rsidRDefault="00901CC7">
      <w:pPr>
        <w:spacing w:after="60"/>
        <w:jc w:val="center"/>
      </w:pPr>
      <w:r>
        <w:t>2026</w:t>
      </w:r>
    </w:p>
    <w:p w14:paraId="1300D143" w14:textId="77777777" w:rsidR="00424445" w:rsidRDefault="00424445">
      <w:pPr>
        <w:sectPr w:rsidR="00424445">
          <w:pgSz w:w="11906" w:h="16838"/>
          <w:pgMar w:top="1418" w:right="1440" w:bottom="1418" w:left="1440" w:header="708" w:footer="708" w:gutter="0"/>
          <w:cols w:space="720"/>
          <w:docGrid w:linePitch="360"/>
        </w:sectPr>
      </w:pPr>
    </w:p>
    <w:p w14:paraId="2168B469" w14:textId="77777777" w:rsidR="00424445" w:rsidRDefault="00901CC7">
      <w:pPr>
        <w:spacing w:after="240"/>
        <w:jc w:val="center"/>
      </w:pPr>
      <w:r>
        <w:rPr>
          <w:b/>
          <w:bCs/>
        </w:rPr>
        <w:lastRenderedPageBreak/>
        <w:t>ÍNDICE</w:t>
      </w:r>
    </w:p>
    <w:sdt>
      <w:sdtPr>
        <w:alias w:val="Índice"/>
        <w:id w:val="524066671"/>
      </w:sdtPr>
      <w:sdtEndPr/>
      <w:sdtContent>
        <w:p w14:paraId="48DDD50B" w14:textId="47FD09F3" w:rsidR="00CA6377" w:rsidRDefault="00901CC7">
          <w:pPr>
            <w:pStyle w:val="TDC1"/>
            <w:tabs>
              <w:tab w:val="right" w:leader="dot" w:pos="9016"/>
            </w:tabs>
            <w:rPr>
              <w:noProof/>
            </w:rPr>
          </w:pPr>
          <w:r>
            <w:fldChar w:fldCharType="begin"/>
          </w:r>
          <w:r>
            <w:instrText>TOC \h \o "1-2"</w:instrText>
          </w:r>
          <w:r>
            <w:fldChar w:fldCharType="separate"/>
          </w:r>
          <w:hyperlink w:anchor="_Toc242994801" w:history="1">
            <w:r w:rsidR="00CA6377" w:rsidRPr="002A4F3C">
              <w:rPr>
                <w:rStyle w:val="Hipervnculo"/>
                <w:noProof/>
              </w:rPr>
              <w:t>RESUMEN</w:t>
            </w:r>
            <w:r w:rsidR="00CA6377">
              <w:rPr>
                <w:noProof/>
              </w:rPr>
              <w:tab/>
            </w:r>
            <w:r w:rsidR="00CA6377">
              <w:rPr>
                <w:noProof/>
              </w:rPr>
              <w:fldChar w:fldCharType="begin"/>
            </w:r>
            <w:r w:rsidR="00CA6377">
              <w:rPr>
                <w:noProof/>
              </w:rPr>
              <w:instrText xml:space="preserve"> PAGEREF _Toc242994801 \h </w:instrText>
            </w:r>
            <w:r w:rsidR="00CA6377">
              <w:rPr>
                <w:noProof/>
              </w:rPr>
            </w:r>
            <w:r w:rsidR="00CA6377">
              <w:rPr>
                <w:noProof/>
              </w:rPr>
              <w:fldChar w:fldCharType="separate"/>
            </w:r>
            <w:r w:rsidR="005E3A96">
              <w:rPr>
                <w:noProof/>
              </w:rPr>
              <w:t>5</w:t>
            </w:r>
            <w:r w:rsidR="00CA6377">
              <w:rPr>
                <w:noProof/>
              </w:rPr>
              <w:fldChar w:fldCharType="end"/>
            </w:r>
          </w:hyperlink>
        </w:p>
        <w:p w14:paraId="0142E9FB" w14:textId="157CE776" w:rsidR="00CA6377" w:rsidRDefault="00CA6377">
          <w:pPr>
            <w:pStyle w:val="TDC1"/>
            <w:tabs>
              <w:tab w:val="right" w:leader="dot" w:pos="9016"/>
            </w:tabs>
            <w:rPr>
              <w:noProof/>
            </w:rPr>
          </w:pPr>
          <w:hyperlink w:anchor="_Toc242994802" w:history="1">
            <w:r w:rsidRPr="002A4F3C">
              <w:rPr>
                <w:rStyle w:val="Hipervnculo"/>
                <w:noProof/>
              </w:rPr>
              <w:t>INTRODUCCIÓN</w:t>
            </w:r>
            <w:r>
              <w:rPr>
                <w:noProof/>
              </w:rPr>
              <w:tab/>
            </w:r>
            <w:r>
              <w:rPr>
                <w:noProof/>
              </w:rPr>
              <w:fldChar w:fldCharType="begin"/>
            </w:r>
            <w:r>
              <w:rPr>
                <w:noProof/>
              </w:rPr>
              <w:instrText xml:space="preserve"> PAGEREF _Toc242994802 \h </w:instrText>
            </w:r>
            <w:r>
              <w:rPr>
                <w:noProof/>
              </w:rPr>
            </w:r>
            <w:r>
              <w:rPr>
                <w:noProof/>
              </w:rPr>
              <w:fldChar w:fldCharType="separate"/>
            </w:r>
            <w:r w:rsidR="005E3A96">
              <w:rPr>
                <w:noProof/>
              </w:rPr>
              <w:t>5</w:t>
            </w:r>
            <w:r>
              <w:rPr>
                <w:noProof/>
              </w:rPr>
              <w:fldChar w:fldCharType="end"/>
            </w:r>
          </w:hyperlink>
        </w:p>
        <w:p w14:paraId="7F16F3A2" w14:textId="665A59FE" w:rsidR="00CA6377" w:rsidRDefault="00CA6377">
          <w:pPr>
            <w:pStyle w:val="TDC1"/>
            <w:tabs>
              <w:tab w:val="right" w:leader="dot" w:pos="9016"/>
            </w:tabs>
            <w:rPr>
              <w:noProof/>
            </w:rPr>
          </w:pPr>
          <w:hyperlink w:anchor="_Toc242994803" w:history="1">
            <w:r w:rsidRPr="002A4F3C">
              <w:rPr>
                <w:rStyle w:val="Hipervnculo"/>
                <w:noProof/>
              </w:rPr>
              <w:t>DATOS DE LA EMPRESA</w:t>
            </w:r>
            <w:r>
              <w:rPr>
                <w:noProof/>
              </w:rPr>
              <w:tab/>
            </w:r>
            <w:r>
              <w:rPr>
                <w:noProof/>
              </w:rPr>
              <w:fldChar w:fldCharType="begin"/>
            </w:r>
            <w:r>
              <w:rPr>
                <w:noProof/>
              </w:rPr>
              <w:instrText xml:space="preserve"> PAGEREF _Toc242994803 \h </w:instrText>
            </w:r>
            <w:r>
              <w:rPr>
                <w:noProof/>
              </w:rPr>
            </w:r>
            <w:r>
              <w:rPr>
                <w:noProof/>
              </w:rPr>
              <w:fldChar w:fldCharType="separate"/>
            </w:r>
            <w:r w:rsidR="005E3A96">
              <w:rPr>
                <w:noProof/>
              </w:rPr>
              <w:t>6</w:t>
            </w:r>
            <w:r>
              <w:rPr>
                <w:noProof/>
              </w:rPr>
              <w:fldChar w:fldCharType="end"/>
            </w:r>
          </w:hyperlink>
        </w:p>
        <w:p w14:paraId="2E8D8990" w14:textId="058BEF35" w:rsidR="00CA6377" w:rsidRDefault="00CA6377">
          <w:pPr>
            <w:pStyle w:val="TDC1"/>
            <w:tabs>
              <w:tab w:val="right" w:leader="dot" w:pos="9016"/>
            </w:tabs>
            <w:rPr>
              <w:noProof/>
            </w:rPr>
          </w:pPr>
          <w:hyperlink w:anchor="_Toc242994804" w:history="1">
            <w:r w:rsidRPr="002A4F3C">
              <w:rPr>
                <w:rStyle w:val="Hipervnculo"/>
                <w:noProof/>
              </w:rPr>
              <w:t>MISIÓN</w:t>
            </w:r>
            <w:r>
              <w:rPr>
                <w:noProof/>
              </w:rPr>
              <w:tab/>
            </w:r>
            <w:r>
              <w:rPr>
                <w:noProof/>
              </w:rPr>
              <w:fldChar w:fldCharType="begin"/>
            </w:r>
            <w:r>
              <w:rPr>
                <w:noProof/>
              </w:rPr>
              <w:instrText xml:space="preserve"> PAGEREF _Toc242994804 \h </w:instrText>
            </w:r>
            <w:r>
              <w:rPr>
                <w:noProof/>
              </w:rPr>
            </w:r>
            <w:r>
              <w:rPr>
                <w:noProof/>
              </w:rPr>
              <w:fldChar w:fldCharType="separate"/>
            </w:r>
            <w:r w:rsidR="005E3A96">
              <w:rPr>
                <w:noProof/>
              </w:rPr>
              <w:t>6</w:t>
            </w:r>
            <w:r>
              <w:rPr>
                <w:noProof/>
              </w:rPr>
              <w:fldChar w:fldCharType="end"/>
            </w:r>
          </w:hyperlink>
        </w:p>
        <w:p w14:paraId="06E31423" w14:textId="7DB3CE34" w:rsidR="00CA6377" w:rsidRDefault="00CA6377">
          <w:pPr>
            <w:pStyle w:val="TDC1"/>
            <w:tabs>
              <w:tab w:val="right" w:leader="dot" w:pos="9016"/>
            </w:tabs>
            <w:rPr>
              <w:noProof/>
            </w:rPr>
          </w:pPr>
          <w:hyperlink w:anchor="_Toc242994805" w:history="1">
            <w:r w:rsidRPr="002A4F3C">
              <w:rPr>
                <w:rStyle w:val="Hipervnculo"/>
                <w:noProof/>
              </w:rPr>
              <w:t>VISIÓN</w:t>
            </w:r>
            <w:r>
              <w:rPr>
                <w:noProof/>
              </w:rPr>
              <w:tab/>
            </w:r>
            <w:r>
              <w:rPr>
                <w:noProof/>
              </w:rPr>
              <w:fldChar w:fldCharType="begin"/>
            </w:r>
            <w:r>
              <w:rPr>
                <w:noProof/>
              </w:rPr>
              <w:instrText xml:space="preserve"> PAGEREF _Toc242994805 \h </w:instrText>
            </w:r>
            <w:r>
              <w:rPr>
                <w:noProof/>
              </w:rPr>
            </w:r>
            <w:r>
              <w:rPr>
                <w:noProof/>
              </w:rPr>
              <w:fldChar w:fldCharType="separate"/>
            </w:r>
            <w:r w:rsidR="005E3A96">
              <w:rPr>
                <w:noProof/>
              </w:rPr>
              <w:t>7</w:t>
            </w:r>
            <w:r>
              <w:rPr>
                <w:noProof/>
              </w:rPr>
              <w:fldChar w:fldCharType="end"/>
            </w:r>
          </w:hyperlink>
        </w:p>
        <w:p w14:paraId="50882661" w14:textId="2CF15139" w:rsidR="00CA6377" w:rsidRDefault="00CA6377">
          <w:pPr>
            <w:pStyle w:val="TDC1"/>
            <w:tabs>
              <w:tab w:val="right" w:leader="dot" w:pos="9016"/>
            </w:tabs>
            <w:rPr>
              <w:noProof/>
            </w:rPr>
          </w:pPr>
          <w:hyperlink w:anchor="_Toc242994806" w:history="1">
            <w:r w:rsidRPr="002A4F3C">
              <w:rPr>
                <w:rStyle w:val="Hipervnculo"/>
                <w:noProof/>
              </w:rPr>
              <w:t>IDENTIDAD CORPORATIVA: NOMBRE Y LOGOTIPO</w:t>
            </w:r>
            <w:r>
              <w:rPr>
                <w:noProof/>
              </w:rPr>
              <w:tab/>
            </w:r>
            <w:r>
              <w:rPr>
                <w:noProof/>
              </w:rPr>
              <w:fldChar w:fldCharType="begin"/>
            </w:r>
            <w:r>
              <w:rPr>
                <w:noProof/>
              </w:rPr>
              <w:instrText xml:space="preserve"> PAGEREF _Toc242994806 \h </w:instrText>
            </w:r>
            <w:r>
              <w:rPr>
                <w:noProof/>
              </w:rPr>
            </w:r>
            <w:r>
              <w:rPr>
                <w:noProof/>
              </w:rPr>
              <w:fldChar w:fldCharType="separate"/>
            </w:r>
            <w:r w:rsidR="005E3A96">
              <w:rPr>
                <w:noProof/>
              </w:rPr>
              <w:t>7</w:t>
            </w:r>
            <w:r>
              <w:rPr>
                <w:noProof/>
              </w:rPr>
              <w:fldChar w:fldCharType="end"/>
            </w:r>
          </w:hyperlink>
        </w:p>
        <w:p w14:paraId="123542C3" w14:textId="7E444DB4" w:rsidR="00CA6377" w:rsidRDefault="00CA6377">
          <w:pPr>
            <w:pStyle w:val="TDC2"/>
            <w:tabs>
              <w:tab w:val="right" w:leader="dot" w:pos="9016"/>
            </w:tabs>
            <w:rPr>
              <w:noProof/>
            </w:rPr>
          </w:pPr>
          <w:hyperlink w:anchor="_Toc242994807" w:history="1">
            <w:r w:rsidRPr="002A4F3C">
              <w:rPr>
                <w:rStyle w:val="Hipervnculo"/>
                <w:noProof/>
              </w:rPr>
              <w:t>Relación del logotipo con el rubro y el posicionamiento</w:t>
            </w:r>
            <w:r>
              <w:rPr>
                <w:noProof/>
              </w:rPr>
              <w:tab/>
            </w:r>
            <w:r>
              <w:rPr>
                <w:noProof/>
              </w:rPr>
              <w:fldChar w:fldCharType="begin"/>
            </w:r>
            <w:r>
              <w:rPr>
                <w:noProof/>
              </w:rPr>
              <w:instrText xml:space="preserve"> PAGEREF _Toc242994807 \h </w:instrText>
            </w:r>
            <w:r>
              <w:rPr>
                <w:noProof/>
              </w:rPr>
            </w:r>
            <w:r>
              <w:rPr>
                <w:noProof/>
              </w:rPr>
              <w:fldChar w:fldCharType="separate"/>
            </w:r>
            <w:r w:rsidR="005E3A96">
              <w:rPr>
                <w:noProof/>
              </w:rPr>
              <w:t>8</w:t>
            </w:r>
            <w:r>
              <w:rPr>
                <w:noProof/>
              </w:rPr>
              <w:fldChar w:fldCharType="end"/>
            </w:r>
          </w:hyperlink>
        </w:p>
        <w:p w14:paraId="204EFF6B" w14:textId="69A2D3C7" w:rsidR="00CA6377" w:rsidRDefault="00CA6377">
          <w:pPr>
            <w:pStyle w:val="TDC1"/>
            <w:tabs>
              <w:tab w:val="right" w:leader="dot" w:pos="9016"/>
            </w:tabs>
            <w:rPr>
              <w:noProof/>
            </w:rPr>
          </w:pPr>
          <w:hyperlink w:anchor="_Toc242994808" w:history="1">
            <w:r w:rsidRPr="002A4F3C">
              <w:rPr>
                <w:rStyle w:val="Hipervnculo"/>
                <w:noProof/>
              </w:rPr>
              <w:t>ANÁLISIS FODA</w:t>
            </w:r>
            <w:r>
              <w:rPr>
                <w:noProof/>
              </w:rPr>
              <w:tab/>
            </w:r>
            <w:r>
              <w:rPr>
                <w:noProof/>
              </w:rPr>
              <w:fldChar w:fldCharType="begin"/>
            </w:r>
            <w:r>
              <w:rPr>
                <w:noProof/>
              </w:rPr>
              <w:instrText xml:space="preserve"> PAGEREF _Toc242994808 \h </w:instrText>
            </w:r>
            <w:r>
              <w:rPr>
                <w:noProof/>
              </w:rPr>
            </w:r>
            <w:r>
              <w:rPr>
                <w:noProof/>
              </w:rPr>
              <w:fldChar w:fldCharType="separate"/>
            </w:r>
            <w:r w:rsidR="005E3A96">
              <w:rPr>
                <w:noProof/>
              </w:rPr>
              <w:t>9</w:t>
            </w:r>
            <w:r>
              <w:rPr>
                <w:noProof/>
              </w:rPr>
              <w:fldChar w:fldCharType="end"/>
            </w:r>
          </w:hyperlink>
        </w:p>
        <w:p w14:paraId="11A977C7" w14:textId="637F6819" w:rsidR="00CA6377" w:rsidRDefault="00CA6377">
          <w:pPr>
            <w:pStyle w:val="TDC1"/>
            <w:tabs>
              <w:tab w:val="right" w:leader="dot" w:pos="9016"/>
            </w:tabs>
            <w:rPr>
              <w:noProof/>
            </w:rPr>
          </w:pPr>
          <w:hyperlink w:anchor="_Toc242994809" w:history="1">
            <w:r w:rsidRPr="002A4F3C">
              <w:rPr>
                <w:rStyle w:val="Hipervnculo"/>
                <w:noProof/>
              </w:rPr>
              <w:t>CAPÍTULO I: PLANTEAMIENTO DEL PROBLEMA</w:t>
            </w:r>
            <w:r>
              <w:rPr>
                <w:noProof/>
              </w:rPr>
              <w:tab/>
            </w:r>
            <w:r>
              <w:rPr>
                <w:noProof/>
              </w:rPr>
              <w:fldChar w:fldCharType="begin"/>
            </w:r>
            <w:r>
              <w:rPr>
                <w:noProof/>
              </w:rPr>
              <w:instrText xml:space="preserve"> PAGEREF _Toc242994809 \h </w:instrText>
            </w:r>
            <w:r>
              <w:rPr>
                <w:noProof/>
              </w:rPr>
            </w:r>
            <w:r>
              <w:rPr>
                <w:noProof/>
              </w:rPr>
              <w:fldChar w:fldCharType="separate"/>
            </w:r>
            <w:r w:rsidR="005E3A96">
              <w:rPr>
                <w:noProof/>
              </w:rPr>
              <w:t>10</w:t>
            </w:r>
            <w:r>
              <w:rPr>
                <w:noProof/>
              </w:rPr>
              <w:fldChar w:fldCharType="end"/>
            </w:r>
          </w:hyperlink>
        </w:p>
        <w:p w14:paraId="2D64C0D8" w14:textId="30E80942" w:rsidR="00CA6377" w:rsidRDefault="00CA6377">
          <w:pPr>
            <w:pStyle w:val="TDC2"/>
            <w:tabs>
              <w:tab w:val="right" w:leader="dot" w:pos="9016"/>
            </w:tabs>
            <w:rPr>
              <w:noProof/>
            </w:rPr>
          </w:pPr>
          <w:hyperlink w:anchor="_Toc242994810" w:history="1">
            <w:r w:rsidRPr="002A4F3C">
              <w:rPr>
                <w:rStyle w:val="Hipervnculo"/>
                <w:noProof/>
              </w:rPr>
              <w:t>1.1. Antecedentes</w:t>
            </w:r>
            <w:r>
              <w:rPr>
                <w:noProof/>
              </w:rPr>
              <w:tab/>
            </w:r>
            <w:r>
              <w:rPr>
                <w:noProof/>
              </w:rPr>
              <w:fldChar w:fldCharType="begin"/>
            </w:r>
            <w:r>
              <w:rPr>
                <w:noProof/>
              </w:rPr>
              <w:instrText xml:space="preserve"> PAGEREF _Toc242994810 \h </w:instrText>
            </w:r>
            <w:r>
              <w:rPr>
                <w:noProof/>
              </w:rPr>
            </w:r>
            <w:r>
              <w:rPr>
                <w:noProof/>
              </w:rPr>
              <w:fldChar w:fldCharType="separate"/>
            </w:r>
            <w:r w:rsidR="005E3A96">
              <w:rPr>
                <w:noProof/>
              </w:rPr>
              <w:t>10</w:t>
            </w:r>
            <w:r>
              <w:rPr>
                <w:noProof/>
              </w:rPr>
              <w:fldChar w:fldCharType="end"/>
            </w:r>
          </w:hyperlink>
        </w:p>
        <w:p w14:paraId="0D46F71D" w14:textId="3A48EC07" w:rsidR="00CA6377" w:rsidRDefault="00CA6377">
          <w:pPr>
            <w:pStyle w:val="TDC2"/>
            <w:tabs>
              <w:tab w:val="right" w:leader="dot" w:pos="9016"/>
            </w:tabs>
            <w:rPr>
              <w:noProof/>
            </w:rPr>
          </w:pPr>
          <w:hyperlink w:anchor="_Toc242994811" w:history="1">
            <w:r w:rsidRPr="002A4F3C">
              <w:rPr>
                <w:rStyle w:val="Hipervnculo"/>
                <w:noProof/>
              </w:rPr>
              <w:t>1.2. Identificación del problema</w:t>
            </w:r>
            <w:r>
              <w:rPr>
                <w:noProof/>
              </w:rPr>
              <w:tab/>
            </w:r>
            <w:r>
              <w:rPr>
                <w:noProof/>
              </w:rPr>
              <w:fldChar w:fldCharType="begin"/>
            </w:r>
            <w:r>
              <w:rPr>
                <w:noProof/>
              </w:rPr>
              <w:instrText xml:space="preserve"> PAGEREF _Toc242994811 \h </w:instrText>
            </w:r>
            <w:r>
              <w:rPr>
                <w:noProof/>
              </w:rPr>
            </w:r>
            <w:r>
              <w:rPr>
                <w:noProof/>
              </w:rPr>
              <w:fldChar w:fldCharType="separate"/>
            </w:r>
            <w:r w:rsidR="005E3A96">
              <w:rPr>
                <w:noProof/>
              </w:rPr>
              <w:t>10</w:t>
            </w:r>
            <w:r>
              <w:rPr>
                <w:noProof/>
              </w:rPr>
              <w:fldChar w:fldCharType="end"/>
            </w:r>
          </w:hyperlink>
        </w:p>
        <w:p w14:paraId="7682C270" w14:textId="2A3718E4" w:rsidR="00CA6377" w:rsidRDefault="00CA6377">
          <w:pPr>
            <w:pStyle w:val="TDC2"/>
            <w:tabs>
              <w:tab w:val="right" w:leader="dot" w:pos="9016"/>
            </w:tabs>
            <w:rPr>
              <w:noProof/>
            </w:rPr>
          </w:pPr>
          <w:hyperlink w:anchor="_Toc242994812" w:history="1">
            <w:r w:rsidRPr="002A4F3C">
              <w:rPr>
                <w:rStyle w:val="Hipervnculo"/>
                <w:noProof/>
              </w:rPr>
              <w:t>1.3. Justificación</w:t>
            </w:r>
            <w:r>
              <w:rPr>
                <w:noProof/>
              </w:rPr>
              <w:tab/>
            </w:r>
            <w:r>
              <w:rPr>
                <w:noProof/>
              </w:rPr>
              <w:fldChar w:fldCharType="begin"/>
            </w:r>
            <w:r>
              <w:rPr>
                <w:noProof/>
              </w:rPr>
              <w:instrText xml:space="preserve"> PAGEREF _Toc242994812 \h </w:instrText>
            </w:r>
            <w:r>
              <w:rPr>
                <w:noProof/>
              </w:rPr>
            </w:r>
            <w:r>
              <w:rPr>
                <w:noProof/>
              </w:rPr>
              <w:fldChar w:fldCharType="separate"/>
            </w:r>
            <w:r w:rsidR="005E3A96">
              <w:rPr>
                <w:noProof/>
              </w:rPr>
              <w:t>11</w:t>
            </w:r>
            <w:r>
              <w:rPr>
                <w:noProof/>
              </w:rPr>
              <w:fldChar w:fldCharType="end"/>
            </w:r>
          </w:hyperlink>
        </w:p>
        <w:p w14:paraId="116A37A7" w14:textId="2D6E3915" w:rsidR="00CA6377" w:rsidRDefault="00CA6377">
          <w:pPr>
            <w:pStyle w:val="TDC2"/>
            <w:tabs>
              <w:tab w:val="right" w:leader="dot" w:pos="9016"/>
            </w:tabs>
            <w:rPr>
              <w:noProof/>
            </w:rPr>
          </w:pPr>
          <w:hyperlink w:anchor="_Toc242994813" w:history="1">
            <w:r w:rsidRPr="002A4F3C">
              <w:rPr>
                <w:rStyle w:val="Hipervnculo"/>
                <w:noProof/>
              </w:rPr>
              <w:t>1.4. Importancia</w:t>
            </w:r>
            <w:r>
              <w:rPr>
                <w:noProof/>
              </w:rPr>
              <w:tab/>
            </w:r>
            <w:r>
              <w:rPr>
                <w:noProof/>
              </w:rPr>
              <w:fldChar w:fldCharType="begin"/>
            </w:r>
            <w:r>
              <w:rPr>
                <w:noProof/>
              </w:rPr>
              <w:instrText xml:space="preserve"> PAGEREF _Toc242994813 \h </w:instrText>
            </w:r>
            <w:r>
              <w:rPr>
                <w:noProof/>
              </w:rPr>
            </w:r>
            <w:r>
              <w:rPr>
                <w:noProof/>
              </w:rPr>
              <w:fldChar w:fldCharType="separate"/>
            </w:r>
            <w:r w:rsidR="005E3A96">
              <w:rPr>
                <w:noProof/>
              </w:rPr>
              <w:t>11</w:t>
            </w:r>
            <w:r>
              <w:rPr>
                <w:noProof/>
              </w:rPr>
              <w:fldChar w:fldCharType="end"/>
            </w:r>
          </w:hyperlink>
        </w:p>
        <w:p w14:paraId="32E5C9FA" w14:textId="606B6828" w:rsidR="00CA6377" w:rsidRDefault="00CA6377">
          <w:pPr>
            <w:pStyle w:val="TDC2"/>
            <w:tabs>
              <w:tab w:val="right" w:leader="dot" w:pos="9016"/>
            </w:tabs>
            <w:rPr>
              <w:noProof/>
            </w:rPr>
          </w:pPr>
          <w:hyperlink w:anchor="_Toc242994814" w:history="1">
            <w:r w:rsidRPr="002A4F3C">
              <w:rPr>
                <w:rStyle w:val="Hipervnculo"/>
                <w:noProof/>
              </w:rPr>
              <w:t>1.5. Objetivos</w:t>
            </w:r>
            <w:r>
              <w:rPr>
                <w:noProof/>
              </w:rPr>
              <w:tab/>
            </w:r>
            <w:r>
              <w:rPr>
                <w:noProof/>
              </w:rPr>
              <w:fldChar w:fldCharType="begin"/>
            </w:r>
            <w:r>
              <w:rPr>
                <w:noProof/>
              </w:rPr>
              <w:instrText xml:space="preserve"> PAGEREF _Toc242994814 \h </w:instrText>
            </w:r>
            <w:r>
              <w:rPr>
                <w:noProof/>
              </w:rPr>
            </w:r>
            <w:r>
              <w:rPr>
                <w:noProof/>
              </w:rPr>
              <w:fldChar w:fldCharType="separate"/>
            </w:r>
            <w:r w:rsidR="005E3A96">
              <w:rPr>
                <w:noProof/>
              </w:rPr>
              <w:t>11</w:t>
            </w:r>
            <w:r>
              <w:rPr>
                <w:noProof/>
              </w:rPr>
              <w:fldChar w:fldCharType="end"/>
            </w:r>
          </w:hyperlink>
        </w:p>
        <w:p w14:paraId="34823A29" w14:textId="5525EDED" w:rsidR="00CA6377" w:rsidRDefault="00CA6377">
          <w:pPr>
            <w:pStyle w:val="TDC2"/>
            <w:tabs>
              <w:tab w:val="right" w:leader="dot" w:pos="9016"/>
            </w:tabs>
            <w:rPr>
              <w:noProof/>
            </w:rPr>
          </w:pPr>
          <w:hyperlink w:anchor="_Toc242994815" w:history="1">
            <w:r w:rsidRPr="002A4F3C">
              <w:rPr>
                <w:rStyle w:val="Hipervnculo"/>
                <w:noProof/>
              </w:rPr>
              <w:t>1.6. Marco teórico y referencial</w:t>
            </w:r>
            <w:r>
              <w:rPr>
                <w:noProof/>
              </w:rPr>
              <w:tab/>
            </w:r>
            <w:r>
              <w:rPr>
                <w:noProof/>
              </w:rPr>
              <w:fldChar w:fldCharType="begin"/>
            </w:r>
            <w:r>
              <w:rPr>
                <w:noProof/>
              </w:rPr>
              <w:instrText xml:space="preserve"> PAGEREF _Toc242994815 \h </w:instrText>
            </w:r>
            <w:r>
              <w:rPr>
                <w:noProof/>
              </w:rPr>
            </w:r>
            <w:r>
              <w:rPr>
                <w:noProof/>
              </w:rPr>
              <w:fldChar w:fldCharType="separate"/>
            </w:r>
            <w:r w:rsidR="005E3A96">
              <w:rPr>
                <w:noProof/>
              </w:rPr>
              <w:t>11</w:t>
            </w:r>
            <w:r>
              <w:rPr>
                <w:noProof/>
              </w:rPr>
              <w:fldChar w:fldCharType="end"/>
            </w:r>
          </w:hyperlink>
        </w:p>
        <w:p w14:paraId="02FE1588" w14:textId="560335DC" w:rsidR="00CA6377" w:rsidRDefault="00CA6377">
          <w:pPr>
            <w:pStyle w:val="TDC2"/>
            <w:tabs>
              <w:tab w:val="right" w:leader="dot" w:pos="9016"/>
            </w:tabs>
            <w:rPr>
              <w:noProof/>
            </w:rPr>
          </w:pPr>
          <w:hyperlink w:anchor="_Toc242994816" w:history="1">
            <w:r w:rsidRPr="002A4F3C">
              <w:rPr>
                <w:rStyle w:val="Hipervnculo"/>
                <w:noProof/>
              </w:rPr>
              <w:t>1.7. Métodos de investigación</w:t>
            </w:r>
            <w:r>
              <w:rPr>
                <w:noProof/>
              </w:rPr>
              <w:tab/>
            </w:r>
            <w:r>
              <w:rPr>
                <w:noProof/>
              </w:rPr>
              <w:fldChar w:fldCharType="begin"/>
            </w:r>
            <w:r>
              <w:rPr>
                <w:noProof/>
              </w:rPr>
              <w:instrText xml:space="preserve"> PAGEREF _Toc242994816 \h </w:instrText>
            </w:r>
            <w:r>
              <w:rPr>
                <w:noProof/>
              </w:rPr>
            </w:r>
            <w:r>
              <w:rPr>
                <w:noProof/>
              </w:rPr>
              <w:fldChar w:fldCharType="separate"/>
            </w:r>
            <w:r w:rsidR="005E3A96">
              <w:rPr>
                <w:noProof/>
              </w:rPr>
              <w:t>12</w:t>
            </w:r>
            <w:r>
              <w:rPr>
                <w:noProof/>
              </w:rPr>
              <w:fldChar w:fldCharType="end"/>
            </w:r>
          </w:hyperlink>
        </w:p>
        <w:p w14:paraId="688CC5B1" w14:textId="3C0FB6C4" w:rsidR="00CA6377" w:rsidRDefault="00CA6377">
          <w:pPr>
            <w:pStyle w:val="TDC1"/>
            <w:tabs>
              <w:tab w:val="right" w:leader="dot" w:pos="9016"/>
            </w:tabs>
            <w:rPr>
              <w:noProof/>
            </w:rPr>
          </w:pPr>
          <w:hyperlink w:anchor="_Toc242994817" w:history="1">
            <w:r w:rsidRPr="002A4F3C">
              <w:rPr>
                <w:rStyle w:val="Hipervnculo"/>
                <w:noProof/>
              </w:rPr>
              <w:t>CAPÍTULO II: ESTUDIO DE MERCADO</w:t>
            </w:r>
            <w:r>
              <w:rPr>
                <w:noProof/>
              </w:rPr>
              <w:tab/>
            </w:r>
            <w:r>
              <w:rPr>
                <w:noProof/>
              </w:rPr>
              <w:fldChar w:fldCharType="begin"/>
            </w:r>
            <w:r>
              <w:rPr>
                <w:noProof/>
              </w:rPr>
              <w:instrText xml:space="preserve"> PAGEREF _Toc242994817 \h </w:instrText>
            </w:r>
            <w:r>
              <w:rPr>
                <w:noProof/>
              </w:rPr>
            </w:r>
            <w:r>
              <w:rPr>
                <w:noProof/>
              </w:rPr>
              <w:fldChar w:fldCharType="separate"/>
            </w:r>
            <w:r w:rsidR="005E3A96">
              <w:rPr>
                <w:noProof/>
              </w:rPr>
              <w:t>12</w:t>
            </w:r>
            <w:r>
              <w:rPr>
                <w:noProof/>
              </w:rPr>
              <w:fldChar w:fldCharType="end"/>
            </w:r>
          </w:hyperlink>
        </w:p>
        <w:p w14:paraId="7B88F57C" w14:textId="4B2D000B" w:rsidR="00CA6377" w:rsidRDefault="00CA6377">
          <w:pPr>
            <w:pStyle w:val="TDC2"/>
            <w:tabs>
              <w:tab w:val="right" w:leader="dot" w:pos="9016"/>
            </w:tabs>
            <w:rPr>
              <w:noProof/>
            </w:rPr>
          </w:pPr>
          <w:hyperlink w:anchor="_Toc242994818" w:history="1">
            <w:r w:rsidRPr="002A4F3C">
              <w:rPr>
                <w:rStyle w:val="Hipervnculo"/>
                <w:noProof/>
              </w:rPr>
              <w:t>2.1. Generalidades</w:t>
            </w:r>
            <w:r>
              <w:rPr>
                <w:noProof/>
              </w:rPr>
              <w:tab/>
            </w:r>
            <w:r>
              <w:rPr>
                <w:noProof/>
              </w:rPr>
              <w:fldChar w:fldCharType="begin"/>
            </w:r>
            <w:r>
              <w:rPr>
                <w:noProof/>
              </w:rPr>
              <w:instrText xml:space="preserve"> PAGEREF _Toc242994818 \h </w:instrText>
            </w:r>
            <w:r>
              <w:rPr>
                <w:noProof/>
              </w:rPr>
            </w:r>
            <w:r>
              <w:rPr>
                <w:noProof/>
              </w:rPr>
              <w:fldChar w:fldCharType="separate"/>
            </w:r>
            <w:r w:rsidR="005E3A96">
              <w:rPr>
                <w:noProof/>
              </w:rPr>
              <w:t>12</w:t>
            </w:r>
            <w:r>
              <w:rPr>
                <w:noProof/>
              </w:rPr>
              <w:fldChar w:fldCharType="end"/>
            </w:r>
          </w:hyperlink>
        </w:p>
        <w:p w14:paraId="503E9340" w14:textId="589CA403" w:rsidR="00CA6377" w:rsidRDefault="00CA6377">
          <w:pPr>
            <w:pStyle w:val="TDC2"/>
            <w:tabs>
              <w:tab w:val="right" w:leader="dot" w:pos="9016"/>
            </w:tabs>
            <w:rPr>
              <w:noProof/>
            </w:rPr>
          </w:pPr>
          <w:hyperlink w:anchor="_Toc242994819" w:history="1">
            <w:r w:rsidRPr="002A4F3C">
              <w:rPr>
                <w:rStyle w:val="Hipervnculo"/>
                <w:noProof/>
              </w:rPr>
              <w:t>2.2. Segmentación del mercado potencial</w:t>
            </w:r>
            <w:r>
              <w:rPr>
                <w:noProof/>
              </w:rPr>
              <w:tab/>
            </w:r>
            <w:r>
              <w:rPr>
                <w:noProof/>
              </w:rPr>
              <w:fldChar w:fldCharType="begin"/>
            </w:r>
            <w:r>
              <w:rPr>
                <w:noProof/>
              </w:rPr>
              <w:instrText xml:space="preserve"> PAGEREF _Toc242994819 \h </w:instrText>
            </w:r>
            <w:r>
              <w:rPr>
                <w:noProof/>
              </w:rPr>
            </w:r>
            <w:r>
              <w:rPr>
                <w:noProof/>
              </w:rPr>
              <w:fldChar w:fldCharType="separate"/>
            </w:r>
            <w:r w:rsidR="005E3A96">
              <w:rPr>
                <w:noProof/>
              </w:rPr>
              <w:t>13</w:t>
            </w:r>
            <w:r>
              <w:rPr>
                <w:noProof/>
              </w:rPr>
              <w:fldChar w:fldCharType="end"/>
            </w:r>
          </w:hyperlink>
        </w:p>
        <w:p w14:paraId="0BA3EC2C" w14:textId="7EBF40B6" w:rsidR="00CA6377" w:rsidRDefault="00CA6377">
          <w:pPr>
            <w:pStyle w:val="TDC2"/>
            <w:tabs>
              <w:tab w:val="right" w:leader="dot" w:pos="9016"/>
            </w:tabs>
            <w:rPr>
              <w:noProof/>
            </w:rPr>
          </w:pPr>
          <w:hyperlink w:anchor="_Toc242994820" w:history="1">
            <w:r w:rsidRPr="002A4F3C">
              <w:rPr>
                <w:rStyle w:val="Hipervnculo"/>
                <w:noProof/>
              </w:rPr>
              <w:t>2.3. Mercado objetivo</w:t>
            </w:r>
            <w:r>
              <w:rPr>
                <w:noProof/>
              </w:rPr>
              <w:tab/>
            </w:r>
            <w:r>
              <w:rPr>
                <w:noProof/>
              </w:rPr>
              <w:fldChar w:fldCharType="begin"/>
            </w:r>
            <w:r>
              <w:rPr>
                <w:noProof/>
              </w:rPr>
              <w:instrText xml:space="preserve"> PAGEREF _Toc242994820 \h </w:instrText>
            </w:r>
            <w:r>
              <w:rPr>
                <w:noProof/>
              </w:rPr>
            </w:r>
            <w:r>
              <w:rPr>
                <w:noProof/>
              </w:rPr>
              <w:fldChar w:fldCharType="separate"/>
            </w:r>
            <w:r w:rsidR="005E3A96">
              <w:rPr>
                <w:noProof/>
              </w:rPr>
              <w:t>13</w:t>
            </w:r>
            <w:r>
              <w:rPr>
                <w:noProof/>
              </w:rPr>
              <w:fldChar w:fldCharType="end"/>
            </w:r>
          </w:hyperlink>
        </w:p>
        <w:p w14:paraId="2AA8195F" w14:textId="6AC3FB4F" w:rsidR="00CA6377" w:rsidRDefault="00CA6377">
          <w:pPr>
            <w:pStyle w:val="TDC2"/>
            <w:tabs>
              <w:tab w:val="right" w:leader="dot" w:pos="9016"/>
            </w:tabs>
            <w:rPr>
              <w:noProof/>
            </w:rPr>
          </w:pPr>
          <w:hyperlink w:anchor="_Toc242994821" w:history="1">
            <w:r w:rsidRPr="002A4F3C">
              <w:rPr>
                <w:rStyle w:val="Hipervnculo"/>
                <w:noProof/>
              </w:rPr>
              <w:t>2.4. Análisis de la demanda</w:t>
            </w:r>
            <w:r>
              <w:rPr>
                <w:noProof/>
              </w:rPr>
              <w:tab/>
            </w:r>
            <w:r>
              <w:rPr>
                <w:noProof/>
              </w:rPr>
              <w:fldChar w:fldCharType="begin"/>
            </w:r>
            <w:r>
              <w:rPr>
                <w:noProof/>
              </w:rPr>
              <w:instrText xml:space="preserve"> PAGEREF _Toc242994821 \h </w:instrText>
            </w:r>
            <w:r>
              <w:rPr>
                <w:noProof/>
              </w:rPr>
            </w:r>
            <w:r>
              <w:rPr>
                <w:noProof/>
              </w:rPr>
              <w:fldChar w:fldCharType="separate"/>
            </w:r>
            <w:r w:rsidR="005E3A96">
              <w:rPr>
                <w:noProof/>
              </w:rPr>
              <w:t>13</w:t>
            </w:r>
            <w:r>
              <w:rPr>
                <w:noProof/>
              </w:rPr>
              <w:fldChar w:fldCharType="end"/>
            </w:r>
          </w:hyperlink>
        </w:p>
        <w:p w14:paraId="0DE20CA2" w14:textId="6870CB65" w:rsidR="00CA6377" w:rsidRDefault="00CA6377">
          <w:pPr>
            <w:pStyle w:val="TDC2"/>
            <w:tabs>
              <w:tab w:val="right" w:leader="dot" w:pos="9016"/>
            </w:tabs>
            <w:rPr>
              <w:noProof/>
            </w:rPr>
          </w:pPr>
          <w:hyperlink w:anchor="_Toc242994822" w:history="1">
            <w:r w:rsidRPr="002A4F3C">
              <w:rPr>
                <w:rStyle w:val="Hipervnculo"/>
                <w:noProof/>
              </w:rPr>
              <w:t>2.5. Análisis de la oferta</w:t>
            </w:r>
            <w:r>
              <w:rPr>
                <w:noProof/>
              </w:rPr>
              <w:tab/>
            </w:r>
            <w:r>
              <w:rPr>
                <w:noProof/>
              </w:rPr>
              <w:fldChar w:fldCharType="begin"/>
            </w:r>
            <w:r>
              <w:rPr>
                <w:noProof/>
              </w:rPr>
              <w:instrText xml:space="preserve"> PAGEREF _Toc242994822 \h </w:instrText>
            </w:r>
            <w:r>
              <w:rPr>
                <w:noProof/>
              </w:rPr>
            </w:r>
            <w:r>
              <w:rPr>
                <w:noProof/>
              </w:rPr>
              <w:fldChar w:fldCharType="separate"/>
            </w:r>
            <w:r w:rsidR="005E3A96">
              <w:rPr>
                <w:noProof/>
              </w:rPr>
              <w:t>13</w:t>
            </w:r>
            <w:r>
              <w:rPr>
                <w:noProof/>
              </w:rPr>
              <w:fldChar w:fldCharType="end"/>
            </w:r>
          </w:hyperlink>
        </w:p>
        <w:p w14:paraId="340B6264" w14:textId="5A46FDDE" w:rsidR="00CA6377" w:rsidRDefault="00CA6377">
          <w:pPr>
            <w:pStyle w:val="TDC2"/>
            <w:tabs>
              <w:tab w:val="right" w:leader="dot" w:pos="9016"/>
            </w:tabs>
            <w:rPr>
              <w:noProof/>
            </w:rPr>
          </w:pPr>
          <w:hyperlink w:anchor="_Toc242994823" w:history="1">
            <w:r w:rsidRPr="002A4F3C">
              <w:rPr>
                <w:rStyle w:val="Hipervnculo"/>
                <w:noProof/>
              </w:rPr>
              <w:t>2.6. Balance oferta-demanda</w:t>
            </w:r>
            <w:r>
              <w:rPr>
                <w:noProof/>
              </w:rPr>
              <w:tab/>
            </w:r>
            <w:r>
              <w:rPr>
                <w:noProof/>
              </w:rPr>
              <w:fldChar w:fldCharType="begin"/>
            </w:r>
            <w:r>
              <w:rPr>
                <w:noProof/>
              </w:rPr>
              <w:instrText xml:space="preserve"> PAGEREF _Toc242994823 \h </w:instrText>
            </w:r>
            <w:r>
              <w:rPr>
                <w:noProof/>
              </w:rPr>
            </w:r>
            <w:r>
              <w:rPr>
                <w:noProof/>
              </w:rPr>
              <w:fldChar w:fldCharType="separate"/>
            </w:r>
            <w:r w:rsidR="005E3A96">
              <w:rPr>
                <w:noProof/>
              </w:rPr>
              <w:t>14</w:t>
            </w:r>
            <w:r>
              <w:rPr>
                <w:noProof/>
              </w:rPr>
              <w:fldChar w:fldCharType="end"/>
            </w:r>
          </w:hyperlink>
        </w:p>
        <w:p w14:paraId="33CA715E" w14:textId="6055DE08" w:rsidR="00CA6377" w:rsidRDefault="00CA6377">
          <w:pPr>
            <w:pStyle w:val="TDC2"/>
            <w:tabs>
              <w:tab w:val="right" w:leader="dot" w:pos="9016"/>
            </w:tabs>
            <w:rPr>
              <w:noProof/>
            </w:rPr>
          </w:pPr>
          <w:hyperlink w:anchor="_Toc242994824" w:history="1">
            <w:r w:rsidRPr="002A4F3C">
              <w:rPr>
                <w:rStyle w:val="Hipervnculo"/>
                <w:noProof/>
              </w:rPr>
              <w:t>2.7. Mercados de proyección</w:t>
            </w:r>
            <w:r>
              <w:rPr>
                <w:noProof/>
              </w:rPr>
              <w:tab/>
            </w:r>
            <w:r>
              <w:rPr>
                <w:noProof/>
              </w:rPr>
              <w:fldChar w:fldCharType="begin"/>
            </w:r>
            <w:r>
              <w:rPr>
                <w:noProof/>
              </w:rPr>
              <w:instrText xml:space="preserve"> PAGEREF _Toc242994824 \h </w:instrText>
            </w:r>
            <w:r>
              <w:rPr>
                <w:noProof/>
              </w:rPr>
            </w:r>
            <w:r>
              <w:rPr>
                <w:noProof/>
              </w:rPr>
              <w:fldChar w:fldCharType="separate"/>
            </w:r>
            <w:r w:rsidR="005E3A96">
              <w:rPr>
                <w:noProof/>
              </w:rPr>
              <w:t>14</w:t>
            </w:r>
            <w:r>
              <w:rPr>
                <w:noProof/>
              </w:rPr>
              <w:fldChar w:fldCharType="end"/>
            </w:r>
          </w:hyperlink>
        </w:p>
        <w:p w14:paraId="786BF138" w14:textId="2EF59FB7" w:rsidR="00CA6377" w:rsidRDefault="00CA6377">
          <w:pPr>
            <w:pStyle w:val="TDC2"/>
            <w:tabs>
              <w:tab w:val="right" w:leader="dot" w:pos="9016"/>
            </w:tabs>
            <w:rPr>
              <w:noProof/>
            </w:rPr>
          </w:pPr>
          <w:hyperlink w:anchor="_Toc242994825" w:history="1">
            <w:r w:rsidRPr="002A4F3C">
              <w:rPr>
                <w:rStyle w:val="Hipervnculo"/>
                <w:noProof/>
              </w:rPr>
              <w:t>2.8. Marketing Mix</w:t>
            </w:r>
            <w:r>
              <w:rPr>
                <w:noProof/>
              </w:rPr>
              <w:tab/>
            </w:r>
            <w:r>
              <w:rPr>
                <w:noProof/>
              </w:rPr>
              <w:fldChar w:fldCharType="begin"/>
            </w:r>
            <w:r>
              <w:rPr>
                <w:noProof/>
              </w:rPr>
              <w:instrText xml:space="preserve"> PAGEREF _Toc242994825 \h </w:instrText>
            </w:r>
            <w:r>
              <w:rPr>
                <w:noProof/>
              </w:rPr>
            </w:r>
            <w:r>
              <w:rPr>
                <w:noProof/>
              </w:rPr>
              <w:fldChar w:fldCharType="separate"/>
            </w:r>
            <w:r w:rsidR="005E3A96">
              <w:rPr>
                <w:noProof/>
              </w:rPr>
              <w:t>14</w:t>
            </w:r>
            <w:r>
              <w:rPr>
                <w:noProof/>
              </w:rPr>
              <w:fldChar w:fldCharType="end"/>
            </w:r>
          </w:hyperlink>
        </w:p>
        <w:p w14:paraId="6011FBE2" w14:textId="4886AA08" w:rsidR="00CA6377" w:rsidRDefault="00CA6377">
          <w:pPr>
            <w:pStyle w:val="TDC2"/>
            <w:tabs>
              <w:tab w:val="right" w:leader="dot" w:pos="9016"/>
            </w:tabs>
            <w:rPr>
              <w:noProof/>
            </w:rPr>
          </w:pPr>
          <w:hyperlink w:anchor="_Toc242994826" w:history="1">
            <w:r w:rsidRPr="002A4F3C">
              <w:rPr>
                <w:rStyle w:val="Hipervnculo"/>
                <w:noProof/>
              </w:rPr>
              <w:t>2.9. Proveedores</w:t>
            </w:r>
            <w:r>
              <w:rPr>
                <w:noProof/>
              </w:rPr>
              <w:tab/>
            </w:r>
            <w:r>
              <w:rPr>
                <w:noProof/>
              </w:rPr>
              <w:fldChar w:fldCharType="begin"/>
            </w:r>
            <w:r>
              <w:rPr>
                <w:noProof/>
              </w:rPr>
              <w:instrText xml:space="preserve"> PAGEREF _Toc242994826 \h </w:instrText>
            </w:r>
            <w:r>
              <w:rPr>
                <w:noProof/>
              </w:rPr>
            </w:r>
            <w:r>
              <w:rPr>
                <w:noProof/>
              </w:rPr>
              <w:fldChar w:fldCharType="separate"/>
            </w:r>
            <w:r w:rsidR="005E3A96">
              <w:rPr>
                <w:noProof/>
              </w:rPr>
              <w:t>16</w:t>
            </w:r>
            <w:r>
              <w:rPr>
                <w:noProof/>
              </w:rPr>
              <w:fldChar w:fldCharType="end"/>
            </w:r>
          </w:hyperlink>
        </w:p>
        <w:p w14:paraId="2CF907C3" w14:textId="37ED4B33" w:rsidR="00CA6377" w:rsidRDefault="00CA6377">
          <w:pPr>
            <w:pStyle w:val="TDC2"/>
            <w:tabs>
              <w:tab w:val="right" w:leader="dot" w:pos="9016"/>
            </w:tabs>
            <w:rPr>
              <w:noProof/>
            </w:rPr>
          </w:pPr>
          <w:hyperlink w:anchor="_Toc242994827" w:history="1">
            <w:r w:rsidRPr="002A4F3C">
              <w:rPr>
                <w:rStyle w:val="Hipervnculo"/>
                <w:noProof/>
              </w:rPr>
              <w:t>2.10. Clientes</w:t>
            </w:r>
            <w:r>
              <w:rPr>
                <w:noProof/>
              </w:rPr>
              <w:tab/>
            </w:r>
            <w:r>
              <w:rPr>
                <w:noProof/>
              </w:rPr>
              <w:fldChar w:fldCharType="begin"/>
            </w:r>
            <w:r>
              <w:rPr>
                <w:noProof/>
              </w:rPr>
              <w:instrText xml:space="preserve"> PAGEREF _Toc242994827 \h </w:instrText>
            </w:r>
            <w:r>
              <w:rPr>
                <w:noProof/>
              </w:rPr>
            </w:r>
            <w:r>
              <w:rPr>
                <w:noProof/>
              </w:rPr>
              <w:fldChar w:fldCharType="separate"/>
            </w:r>
            <w:r w:rsidR="005E3A96">
              <w:rPr>
                <w:noProof/>
              </w:rPr>
              <w:t>17</w:t>
            </w:r>
            <w:r>
              <w:rPr>
                <w:noProof/>
              </w:rPr>
              <w:fldChar w:fldCharType="end"/>
            </w:r>
          </w:hyperlink>
        </w:p>
        <w:p w14:paraId="68AB8493" w14:textId="07A83696" w:rsidR="00CA6377" w:rsidRDefault="00CA6377">
          <w:pPr>
            <w:pStyle w:val="TDC1"/>
            <w:tabs>
              <w:tab w:val="right" w:leader="dot" w:pos="9016"/>
            </w:tabs>
            <w:rPr>
              <w:noProof/>
            </w:rPr>
          </w:pPr>
          <w:hyperlink w:anchor="_Toc242994828" w:history="1">
            <w:r w:rsidRPr="002A4F3C">
              <w:rPr>
                <w:rStyle w:val="Hipervnculo"/>
                <w:noProof/>
              </w:rPr>
              <w:t>CAPÍTULO III: ESTUDIO TÉCNICO</w:t>
            </w:r>
            <w:r>
              <w:rPr>
                <w:noProof/>
              </w:rPr>
              <w:tab/>
            </w:r>
            <w:r>
              <w:rPr>
                <w:noProof/>
              </w:rPr>
              <w:fldChar w:fldCharType="begin"/>
            </w:r>
            <w:r>
              <w:rPr>
                <w:noProof/>
              </w:rPr>
              <w:instrText xml:space="preserve"> PAGEREF _Toc242994828 \h </w:instrText>
            </w:r>
            <w:r>
              <w:rPr>
                <w:noProof/>
              </w:rPr>
            </w:r>
            <w:r>
              <w:rPr>
                <w:noProof/>
              </w:rPr>
              <w:fldChar w:fldCharType="separate"/>
            </w:r>
            <w:r w:rsidR="005E3A96">
              <w:rPr>
                <w:noProof/>
              </w:rPr>
              <w:t>17</w:t>
            </w:r>
            <w:r>
              <w:rPr>
                <w:noProof/>
              </w:rPr>
              <w:fldChar w:fldCharType="end"/>
            </w:r>
          </w:hyperlink>
        </w:p>
        <w:p w14:paraId="1709F936" w14:textId="2EA2E33B" w:rsidR="00CA6377" w:rsidRDefault="00CA6377">
          <w:pPr>
            <w:pStyle w:val="TDC2"/>
            <w:tabs>
              <w:tab w:val="right" w:leader="dot" w:pos="9016"/>
            </w:tabs>
            <w:rPr>
              <w:noProof/>
            </w:rPr>
          </w:pPr>
          <w:hyperlink w:anchor="_Toc242994829" w:history="1">
            <w:r w:rsidRPr="002A4F3C">
              <w:rPr>
                <w:rStyle w:val="Hipervnculo"/>
                <w:noProof/>
              </w:rPr>
              <w:t>3.1. Definición y objetivos</w:t>
            </w:r>
            <w:r>
              <w:rPr>
                <w:noProof/>
              </w:rPr>
              <w:tab/>
            </w:r>
            <w:r>
              <w:rPr>
                <w:noProof/>
              </w:rPr>
              <w:fldChar w:fldCharType="begin"/>
            </w:r>
            <w:r>
              <w:rPr>
                <w:noProof/>
              </w:rPr>
              <w:instrText xml:space="preserve"> PAGEREF _Toc242994829 \h </w:instrText>
            </w:r>
            <w:r>
              <w:rPr>
                <w:noProof/>
              </w:rPr>
            </w:r>
            <w:r>
              <w:rPr>
                <w:noProof/>
              </w:rPr>
              <w:fldChar w:fldCharType="separate"/>
            </w:r>
            <w:r w:rsidR="005E3A96">
              <w:rPr>
                <w:noProof/>
              </w:rPr>
              <w:t>17</w:t>
            </w:r>
            <w:r>
              <w:rPr>
                <w:noProof/>
              </w:rPr>
              <w:fldChar w:fldCharType="end"/>
            </w:r>
          </w:hyperlink>
        </w:p>
        <w:p w14:paraId="74AA3F1E" w14:textId="637DFC58" w:rsidR="00CA6377" w:rsidRDefault="00CA6377">
          <w:pPr>
            <w:pStyle w:val="TDC2"/>
            <w:tabs>
              <w:tab w:val="right" w:leader="dot" w:pos="9016"/>
            </w:tabs>
            <w:rPr>
              <w:noProof/>
            </w:rPr>
          </w:pPr>
          <w:hyperlink w:anchor="_Toc242994830" w:history="1">
            <w:r w:rsidRPr="002A4F3C">
              <w:rPr>
                <w:rStyle w:val="Hipervnculo"/>
                <w:noProof/>
              </w:rPr>
              <w:t>3.2. Tamaño del proyecto</w:t>
            </w:r>
            <w:r>
              <w:rPr>
                <w:noProof/>
              </w:rPr>
              <w:tab/>
            </w:r>
            <w:r>
              <w:rPr>
                <w:noProof/>
              </w:rPr>
              <w:fldChar w:fldCharType="begin"/>
            </w:r>
            <w:r>
              <w:rPr>
                <w:noProof/>
              </w:rPr>
              <w:instrText xml:space="preserve"> PAGEREF _Toc242994830 \h </w:instrText>
            </w:r>
            <w:r>
              <w:rPr>
                <w:noProof/>
              </w:rPr>
            </w:r>
            <w:r>
              <w:rPr>
                <w:noProof/>
              </w:rPr>
              <w:fldChar w:fldCharType="separate"/>
            </w:r>
            <w:r w:rsidR="005E3A96">
              <w:rPr>
                <w:noProof/>
              </w:rPr>
              <w:t>17</w:t>
            </w:r>
            <w:r>
              <w:rPr>
                <w:noProof/>
              </w:rPr>
              <w:fldChar w:fldCharType="end"/>
            </w:r>
          </w:hyperlink>
        </w:p>
        <w:p w14:paraId="42444C12" w14:textId="7B407A91" w:rsidR="00CA6377" w:rsidRDefault="00CA6377">
          <w:pPr>
            <w:pStyle w:val="TDC2"/>
            <w:tabs>
              <w:tab w:val="right" w:leader="dot" w:pos="9016"/>
            </w:tabs>
            <w:rPr>
              <w:noProof/>
            </w:rPr>
          </w:pPr>
          <w:hyperlink w:anchor="_Toc242994831" w:history="1">
            <w:r w:rsidRPr="002A4F3C">
              <w:rPr>
                <w:rStyle w:val="Hipervnculo"/>
                <w:noProof/>
              </w:rPr>
              <w:t>3.3. Localización</w:t>
            </w:r>
            <w:r>
              <w:rPr>
                <w:noProof/>
              </w:rPr>
              <w:tab/>
            </w:r>
            <w:r>
              <w:rPr>
                <w:noProof/>
              </w:rPr>
              <w:fldChar w:fldCharType="begin"/>
            </w:r>
            <w:r>
              <w:rPr>
                <w:noProof/>
              </w:rPr>
              <w:instrText xml:space="preserve"> PAGEREF _Toc242994831 \h </w:instrText>
            </w:r>
            <w:r>
              <w:rPr>
                <w:noProof/>
              </w:rPr>
            </w:r>
            <w:r>
              <w:rPr>
                <w:noProof/>
              </w:rPr>
              <w:fldChar w:fldCharType="separate"/>
            </w:r>
            <w:r w:rsidR="005E3A96">
              <w:rPr>
                <w:noProof/>
              </w:rPr>
              <w:t>18</w:t>
            </w:r>
            <w:r>
              <w:rPr>
                <w:noProof/>
              </w:rPr>
              <w:fldChar w:fldCharType="end"/>
            </w:r>
          </w:hyperlink>
        </w:p>
        <w:p w14:paraId="51273737" w14:textId="048160D5" w:rsidR="00CA6377" w:rsidRDefault="00CA6377">
          <w:pPr>
            <w:pStyle w:val="TDC2"/>
            <w:tabs>
              <w:tab w:val="right" w:leader="dot" w:pos="9016"/>
            </w:tabs>
            <w:rPr>
              <w:noProof/>
            </w:rPr>
          </w:pPr>
          <w:hyperlink w:anchor="_Toc242994832" w:history="1">
            <w:r w:rsidRPr="002A4F3C">
              <w:rPr>
                <w:rStyle w:val="Hipervnculo"/>
                <w:noProof/>
              </w:rPr>
              <w:t>3.4. Proceso productivo</w:t>
            </w:r>
            <w:r>
              <w:rPr>
                <w:noProof/>
              </w:rPr>
              <w:tab/>
            </w:r>
            <w:r>
              <w:rPr>
                <w:noProof/>
              </w:rPr>
              <w:fldChar w:fldCharType="begin"/>
            </w:r>
            <w:r>
              <w:rPr>
                <w:noProof/>
              </w:rPr>
              <w:instrText xml:space="preserve"> PAGEREF _Toc242994832 \h </w:instrText>
            </w:r>
            <w:r>
              <w:rPr>
                <w:noProof/>
              </w:rPr>
            </w:r>
            <w:r>
              <w:rPr>
                <w:noProof/>
              </w:rPr>
              <w:fldChar w:fldCharType="separate"/>
            </w:r>
            <w:r w:rsidR="005E3A96">
              <w:rPr>
                <w:noProof/>
              </w:rPr>
              <w:t>18</w:t>
            </w:r>
            <w:r>
              <w:rPr>
                <w:noProof/>
              </w:rPr>
              <w:fldChar w:fldCharType="end"/>
            </w:r>
          </w:hyperlink>
        </w:p>
        <w:p w14:paraId="687E094D" w14:textId="490BD50E" w:rsidR="00CA6377" w:rsidRDefault="00CA6377">
          <w:pPr>
            <w:pStyle w:val="TDC2"/>
            <w:tabs>
              <w:tab w:val="right" w:leader="dot" w:pos="9016"/>
            </w:tabs>
            <w:rPr>
              <w:noProof/>
            </w:rPr>
          </w:pPr>
          <w:hyperlink w:anchor="_Toc242994833" w:history="1">
            <w:r w:rsidRPr="002A4F3C">
              <w:rPr>
                <w:rStyle w:val="Hipervnculo"/>
                <w:noProof/>
              </w:rPr>
              <w:t>3.5. Requerimiento de recursos</w:t>
            </w:r>
            <w:r>
              <w:rPr>
                <w:noProof/>
              </w:rPr>
              <w:tab/>
            </w:r>
            <w:r>
              <w:rPr>
                <w:noProof/>
              </w:rPr>
              <w:fldChar w:fldCharType="begin"/>
            </w:r>
            <w:r>
              <w:rPr>
                <w:noProof/>
              </w:rPr>
              <w:instrText xml:space="preserve"> PAGEREF _Toc242994833 \h </w:instrText>
            </w:r>
            <w:r>
              <w:rPr>
                <w:noProof/>
              </w:rPr>
            </w:r>
            <w:r>
              <w:rPr>
                <w:noProof/>
              </w:rPr>
              <w:fldChar w:fldCharType="separate"/>
            </w:r>
            <w:r w:rsidR="005E3A96">
              <w:rPr>
                <w:noProof/>
              </w:rPr>
              <w:t>19</w:t>
            </w:r>
            <w:r>
              <w:rPr>
                <w:noProof/>
              </w:rPr>
              <w:fldChar w:fldCharType="end"/>
            </w:r>
          </w:hyperlink>
        </w:p>
        <w:p w14:paraId="4637C463" w14:textId="2A6E6D41" w:rsidR="00CA6377" w:rsidRDefault="00CA6377">
          <w:pPr>
            <w:pStyle w:val="TDC2"/>
            <w:tabs>
              <w:tab w:val="right" w:leader="dot" w:pos="9016"/>
            </w:tabs>
            <w:rPr>
              <w:noProof/>
            </w:rPr>
          </w:pPr>
          <w:hyperlink w:anchor="_Toc242994834" w:history="1">
            <w:r w:rsidRPr="002A4F3C">
              <w:rPr>
                <w:rStyle w:val="Hipervnculo"/>
                <w:noProof/>
              </w:rPr>
              <w:t>3.6. Recursos humanos</w:t>
            </w:r>
            <w:r>
              <w:rPr>
                <w:noProof/>
              </w:rPr>
              <w:tab/>
            </w:r>
            <w:r>
              <w:rPr>
                <w:noProof/>
              </w:rPr>
              <w:fldChar w:fldCharType="begin"/>
            </w:r>
            <w:r>
              <w:rPr>
                <w:noProof/>
              </w:rPr>
              <w:instrText xml:space="preserve"> PAGEREF _Toc242994834 \h </w:instrText>
            </w:r>
            <w:r>
              <w:rPr>
                <w:noProof/>
              </w:rPr>
            </w:r>
            <w:r>
              <w:rPr>
                <w:noProof/>
              </w:rPr>
              <w:fldChar w:fldCharType="separate"/>
            </w:r>
            <w:r w:rsidR="005E3A96">
              <w:rPr>
                <w:noProof/>
              </w:rPr>
              <w:t>20</w:t>
            </w:r>
            <w:r>
              <w:rPr>
                <w:noProof/>
              </w:rPr>
              <w:fldChar w:fldCharType="end"/>
            </w:r>
          </w:hyperlink>
        </w:p>
        <w:p w14:paraId="6475D5A4" w14:textId="71B99F8F" w:rsidR="00CA6377" w:rsidRDefault="00CA6377">
          <w:pPr>
            <w:pStyle w:val="TDC2"/>
            <w:tabs>
              <w:tab w:val="right" w:leader="dot" w:pos="9016"/>
            </w:tabs>
            <w:rPr>
              <w:noProof/>
            </w:rPr>
          </w:pPr>
          <w:hyperlink w:anchor="_Toc242994835" w:history="1">
            <w:r w:rsidRPr="002A4F3C">
              <w:rPr>
                <w:rStyle w:val="Hipervnculo"/>
                <w:noProof/>
              </w:rPr>
              <w:t>3.7. Impactos social, económico y ambiental</w:t>
            </w:r>
            <w:r>
              <w:rPr>
                <w:noProof/>
              </w:rPr>
              <w:tab/>
            </w:r>
            <w:r>
              <w:rPr>
                <w:noProof/>
              </w:rPr>
              <w:fldChar w:fldCharType="begin"/>
            </w:r>
            <w:r>
              <w:rPr>
                <w:noProof/>
              </w:rPr>
              <w:instrText xml:space="preserve"> PAGEREF _Toc242994835 \h </w:instrText>
            </w:r>
            <w:r>
              <w:rPr>
                <w:noProof/>
              </w:rPr>
            </w:r>
            <w:r>
              <w:rPr>
                <w:noProof/>
              </w:rPr>
              <w:fldChar w:fldCharType="separate"/>
            </w:r>
            <w:r w:rsidR="005E3A96">
              <w:rPr>
                <w:noProof/>
              </w:rPr>
              <w:t>20</w:t>
            </w:r>
            <w:r>
              <w:rPr>
                <w:noProof/>
              </w:rPr>
              <w:fldChar w:fldCharType="end"/>
            </w:r>
          </w:hyperlink>
        </w:p>
        <w:p w14:paraId="1791DFF4" w14:textId="06D61044" w:rsidR="00CA6377" w:rsidRDefault="00CA6377">
          <w:pPr>
            <w:pStyle w:val="TDC1"/>
            <w:tabs>
              <w:tab w:val="right" w:leader="dot" w:pos="9016"/>
            </w:tabs>
            <w:rPr>
              <w:noProof/>
            </w:rPr>
          </w:pPr>
          <w:hyperlink w:anchor="_Toc242994836" w:history="1">
            <w:r w:rsidRPr="002A4F3C">
              <w:rPr>
                <w:rStyle w:val="Hipervnculo"/>
                <w:noProof/>
              </w:rPr>
              <w:t>CAPÍTULO IV: ESTUDIO FINANCIERO</w:t>
            </w:r>
            <w:r>
              <w:rPr>
                <w:noProof/>
              </w:rPr>
              <w:tab/>
            </w:r>
            <w:r>
              <w:rPr>
                <w:noProof/>
              </w:rPr>
              <w:fldChar w:fldCharType="begin"/>
            </w:r>
            <w:r>
              <w:rPr>
                <w:noProof/>
              </w:rPr>
              <w:instrText xml:space="preserve"> PAGEREF _Toc242994836 \h </w:instrText>
            </w:r>
            <w:r>
              <w:rPr>
                <w:noProof/>
              </w:rPr>
            </w:r>
            <w:r>
              <w:rPr>
                <w:noProof/>
              </w:rPr>
              <w:fldChar w:fldCharType="separate"/>
            </w:r>
            <w:r w:rsidR="005E3A96">
              <w:rPr>
                <w:noProof/>
              </w:rPr>
              <w:t>20</w:t>
            </w:r>
            <w:r>
              <w:rPr>
                <w:noProof/>
              </w:rPr>
              <w:fldChar w:fldCharType="end"/>
            </w:r>
          </w:hyperlink>
        </w:p>
        <w:p w14:paraId="52495248" w14:textId="316C8B62" w:rsidR="00CA6377" w:rsidRDefault="00CA6377">
          <w:pPr>
            <w:pStyle w:val="TDC2"/>
            <w:tabs>
              <w:tab w:val="right" w:leader="dot" w:pos="9016"/>
            </w:tabs>
            <w:rPr>
              <w:noProof/>
            </w:rPr>
          </w:pPr>
          <w:hyperlink w:anchor="_Toc242994837" w:history="1">
            <w:r w:rsidRPr="002A4F3C">
              <w:rPr>
                <w:rStyle w:val="Hipervnculo"/>
                <w:noProof/>
              </w:rPr>
              <w:t>4.1. Definición y objetivo</w:t>
            </w:r>
            <w:r>
              <w:rPr>
                <w:noProof/>
              </w:rPr>
              <w:tab/>
            </w:r>
            <w:r>
              <w:rPr>
                <w:noProof/>
              </w:rPr>
              <w:fldChar w:fldCharType="begin"/>
            </w:r>
            <w:r>
              <w:rPr>
                <w:noProof/>
              </w:rPr>
              <w:instrText xml:space="preserve"> PAGEREF _Toc242994837 \h </w:instrText>
            </w:r>
            <w:r>
              <w:rPr>
                <w:noProof/>
              </w:rPr>
            </w:r>
            <w:r>
              <w:rPr>
                <w:noProof/>
              </w:rPr>
              <w:fldChar w:fldCharType="separate"/>
            </w:r>
            <w:r w:rsidR="005E3A96">
              <w:rPr>
                <w:noProof/>
              </w:rPr>
              <w:t>20</w:t>
            </w:r>
            <w:r>
              <w:rPr>
                <w:noProof/>
              </w:rPr>
              <w:fldChar w:fldCharType="end"/>
            </w:r>
          </w:hyperlink>
        </w:p>
        <w:p w14:paraId="61E6684D" w14:textId="2D950805" w:rsidR="00CA6377" w:rsidRDefault="00CA6377">
          <w:pPr>
            <w:pStyle w:val="TDC2"/>
            <w:tabs>
              <w:tab w:val="right" w:leader="dot" w:pos="9016"/>
            </w:tabs>
            <w:rPr>
              <w:noProof/>
            </w:rPr>
          </w:pPr>
          <w:hyperlink w:anchor="_Toc242994838" w:history="1">
            <w:r w:rsidRPr="002A4F3C">
              <w:rPr>
                <w:rStyle w:val="Hipervnculo"/>
                <w:noProof/>
              </w:rPr>
              <w:t>4.2. Presupuesto de inversiones</w:t>
            </w:r>
            <w:r>
              <w:rPr>
                <w:noProof/>
              </w:rPr>
              <w:tab/>
            </w:r>
            <w:r>
              <w:rPr>
                <w:noProof/>
              </w:rPr>
              <w:fldChar w:fldCharType="begin"/>
            </w:r>
            <w:r>
              <w:rPr>
                <w:noProof/>
              </w:rPr>
              <w:instrText xml:space="preserve"> PAGEREF _Toc242994838 \h </w:instrText>
            </w:r>
            <w:r>
              <w:rPr>
                <w:noProof/>
              </w:rPr>
            </w:r>
            <w:r>
              <w:rPr>
                <w:noProof/>
              </w:rPr>
              <w:fldChar w:fldCharType="separate"/>
            </w:r>
            <w:r w:rsidR="005E3A96">
              <w:rPr>
                <w:noProof/>
              </w:rPr>
              <w:t>20</w:t>
            </w:r>
            <w:r>
              <w:rPr>
                <w:noProof/>
              </w:rPr>
              <w:fldChar w:fldCharType="end"/>
            </w:r>
          </w:hyperlink>
        </w:p>
        <w:p w14:paraId="5F3C2B23" w14:textId="3CA0DCBD" w:rsidR="00CA6377" w:rsidRDefault="00CA6377">
          <w:pPr>
            <w:pStyle w:val="TDC2"/>
            <w:tabs>
              <w:tab w:val="right" w:leader="dot" w:pos="9016"/>
            </w:tabs>
            <w:rPr>
              <w:noProof/>
            </w:rPr>
          </w:pPr>
          <w:hyperlink w:anchor="_Toc242994839" w:history="1">
            <w:r w:rsidRPr="002A4F3C">
              <w:rPr>
                <w:rStyle w:val="Hipervnculo"/>
                <w:noProof/>
              </w:rPr>
              <w:t>4.3. Financiamiento</w:t>
            </w:r>
            <w:r>
              <w:rPr>
                <w:noProof/>
              </w:rPr>
              <w:tab/>
            </w:r>
            <w:r>
              <w:rPr>
                <w:noProof/>
              </w:rPr>
              <w:fldChar w:fldCharType="begin"/>
            </w:r>
            <w:r>
              <w:rPr>
                <w:noProof/>
              </w:rPr>
              <w:instrText xml:space="preserve"> PAGEREF _Toc242994839 \h </w:instrText>
            </w:r>
            <w:r>
              <w:rPr>
                <w:noProof/>
              </w:rPr>
            </w:r>
            <w:r>
              <w:rPr>
                <w:noProof/>
              </w:rPr>
              <w:fldChar w:fldCharType="separate"/>
            </w:r>
            <w:r w:rsidR="005E3A96">
              <w:rPr>
                <w:noProof/>
              </w:rPr>
              <w:t>22</w:t>
            </w:r>
            <w:r>
              <w:rPr>
                <w:noProof/>
              </w:rPr>
              <w:fldChar w:fldCharType="end"/>
            </w:r>
          </w:hyperlink>
        </w:p>
        <w:p w14:paraId="224FBD67" w14:textId="15758243" w:rsidR="00CA6377" w:rsidRDefault="00CA6377">
          <w:pPr>
            <w:pStyle w:val="TDC2"/>
            <w:tabs>
              <w:tab w:val="right" w:leader="dot" w:pos="9016"/>
            </w:tabs>
            <w:rPr>
              <w:noProof/>
            </w:rPr>
          </w:pPr>
          <w:hyperlink w:anchor="_Toc242994840" w:history="1">
            <w:r w:rsidRPr="002A4F3C">
              <w:rPr>
                <w:rStyle w:val="Hipervnculo"/>
                <w:noProof/>
              </w:rPr>
              <w:t>4.4. Presupuesto de costos y gastos</w:t>
            </w:r>
            <w:r>
              <w:rPr>
                <w:noProof/>
              </w:rPr>
              <w:tab/>
            </w:r>
            <w:r>
              <w:rPr>
                <w:noProof/>
              </w:rPr>
              <w:fldChar w:fldCharType="begin"/>
            </w:r>
            <w:r>
              <w:rPr>
                <w:noProof/>
              </w:rPr>
              <w:instrText xml:space="preserve"> PAGEREF _Toc242994840 \h </w:instrText>
            </w:r>
            <w:r>
              <w:rPr>
                <w:noProof/>
              </w:rPr>
            </w:r>
            <w:r>
              <w:rPr>
                <w:noProof/>
              </w:rPr>
              <w:fldChar w:fldCharType="separate"/>
            </w:r>
            <w:r w:rsidR="005E3A96">
              <w:rPr>
                <w:noProof/>
              </w:rPr>
              <w:t>22</w:t>
            </w:r>
            <w:r>
              <w:rPr>
                <w:noProof/>
              </w:rPr>
              <w:fldChar w:fldCharType="end"/>
            </w:r>
          </w:hyperlink>
        </w:p>
        <w:p w14:paraId="6821CA2B" w14:textId="6CD65D49" w:rsidR="00CA6377" w:rsidRDefault="00CA6377">
          <w:pPr>
            <w:pStyle w:val="TDC2"/>
            <w:tabs>
              <w:tab w:val="right" w:leader="dot" w:pos="9016"/>
            </w:tabs>
            <w:rPr>
              <w:noProof/>
            </w:rPr>
          </w:pPr>
          <w:hyperlink w:anchor="_Toc242994841" w:history="1">
            <w:r w:rsidRPr="002A4F3C">
              <w:rPr>
                <w:rStyle w:val="Hipervnculo"/>
                <w:noProof/>
              </w:rPr>
              <w:t>4.5. Presupuesto de ingresos</w:t>
            </w:r>
            <w:r>
              <w:rPr>
                <w:noProof/>
              </w:rPr>
              <w:tab/>
            </w:r>
            <w:r>
              <w:rPr>
                <w:noProof/>
              </w:rPr>
              <w:fldChar w:fldCharType="begin"/>
            </w:r>
            <w:r>
              <w:rPr>
                <w:noProof/>
              </w:rPr>
              <w:instrText xml:space="preserve"> PAGEREF _Toc242994841 \h </w:instrText>
            </w:r>
            <w:r>
              <w:rPr>
                <w:noProof/>
              </w:rPr>
            </w:r>
            <w:r>
              <w:rPr>
                <w:noProof/>
              </w:rPr>
              <w:fldChar w:fldCharType="separate"/>
            </w:r>
            <w:r w:rsidR="005E3A96">
              <w:rPr>
                <w:noProof/>
              </w:rPr>
              <w:t>24</w:t>
            </w:r>
            <w:r>
              <w:rPr>
                <w:noProof/>
              </w:rPr>
              <w:fldChar w:fldCharType="end"/>
            </w:r>
          </w:hyperlink>
        </w:p>
        <w:p w14:paraId="7355C4D6" w14:textId="17E63D3D" w:rsidR="00CA6377" w:rsidRDefault="00CA6377">
          <w:pPr>
            <w:pStyle w:val="TDC2"/>
            <w:tabs>
              <w:tab w:val="right" w:leader="dot" w:pos="9016"/>
            </w:tabs>
            <w:rPr>
              <w:noProof/>
            </w:rPr>
          </w:pPr>
          <w:hyperlink w:anchor="_Toc242994842" w:history="1">
            <w:r w:rsidRPr="002A4F3C">
              <w:rPr>
                <w:rStyle w:val="Hipervnculo"/>
                <w:noProof/>
              </w:rPr>
              <w:t>4.6. Estados financieros</w:t>
            </w:r>
            <w:r>
              <w:rPr>
                <w:noProof/>
              </w:rPr>
              <w:tab/>
            </w:r>
            <w:r>
              <w:rPr>
                <w:noProof/>
              </w:rPr>
              <w:fldChar w:fldCharType="begin"/>
            </w:r>
            <w:r>
              <w:rPr>
                <w:noProof/>
              </w:rPr>
              <w:instrText xml:space="preserve"> PAGEREF _Toc242994842 \h </w:instrText>
            </w:r>
            <w:r>
              <w:rPr>
                <w:noProof/>
              </w:rPr>
            </w:r>
            <w:r>
              <w:rPr>
                <w:noProof/>
              </w:rPr>
              <w:fldChar w:fldCharType="separate"/>
            </w:r>
            <w:r w:rsidR="005E3A96">
              <w:rPr>
                <w:noProof/>
              </w:rPr>
              <w:t>25</w:t>
            </w:r>
            <w:r>
              <w:rPr>
                <w:noProof/>
              </w:rPr>
              <w:fldChar w:fldCharType="end"/>
            </w:r>
          </w:hyperlink>
        </w:p>
        <w:p w14:paraId="3C6D3131" w14:textId="73F5260E" w:rsidR="00CA6377" w:rsidRDefault="00CA6377">
          <w:pPr>
            <w:pStyle w:val="TDC2"/>
            <w:tabs>
              <w:tab w:val="right" w:leader="dot" w:pos="9016"/>
            </w:tabs>
            <w:rPr>
              <w:noProof/>
            </w:rPr>
          </w:pPr>
          <w:hyperlink w:anchor="_Toc242994843" w:history="1">
            <w:r w:rsidRPr="002A4F3C">
              <w:rPr>
                <w:rStyle w:val="Hipervnculo"/>
                <w:noProof/>
              </w:rPr>
              <w:t>4.7. Punto de equilibrio</w:t>
            </w:r>
            <w:r>
              <w:rPr>
                <w:noProof/>
              </w:rPr>
              <w:tab/>
            </w:r>
            <w:r>
              <w:rPr>
                <w:noProof/>
              </w:rPr>
              <w:fldChar w:fldCharType="begin"/>
            </w:r>
            <w:r>
              <w:rPr>
                <w:noProof/>
              </w:rPr>
              <w:instrText xml:space="preserve"> PAGEREF _Toc242994843 \h </w:instrText>
            </w:r>
            <w:r>
              <w:rPr>
                <w:noProof/>
              </w:rPr>
            </w:r>
            <w:r>
              <w:rPr>
                <w:noProof/>
              </w:rPr>
              <w:fldChar w:fldCharType="separate"/>
            </w:r>
            <w:r w:rsidR="005E3A96">
              <w:rPr>
                <w:noProof/>
              </w:rPr>
              <w:t>27</w:t>
            </w:r>
            <w:r>
              <w:rPr>
                <w:noProof/>
              </w:rPr>
              <w:fldChar w:fldCharType="end"/>
            </w:r>
          </w:hyperlink>
        </w:p>
        <w:p w14:paraId="4404EA8F" w14:textId="0C2F7D89" w:rsidR="00CA6377" w:rsidRDefault="00CA6377">
          <w:pPr>
            <w:pStyle w:val="TDC2"/>
            <w:tabs>
              <w:tab w:val="right" w:leader="dot" w:pos="9016"/>
            </w:tabs>
            <w:rPr>
              <w:noProof/>
            </w:rPr>
          </w:pPr>
          <w:hyperlink w:anchor="_Toc242994844" w:history="1">
            <w:r w:rsidRPr="002A4F3C">
              <w:rPr>
                <w:rStyle w:val="Hipervnculo"/>
                <w:noProof/>
              </w:rPr>
              <w:t>4.8. Evaluación financiera</w:t>
            </w:r>
            <w:r>
              <w:rPr>
                <w:noProof/>
              </w:rPr>
              <w:tab/>
            </w:r>
            <w:r>
              <w:rPr>
                <w:noProof/>
              </w:rPr>
              <w:fldChar w:fldCharType="begin"/>
            </w:r>
            <w:r>
              <w:rPr>
                <w:noProof/>
              </w:rPr>
              <w:instrText xml:space="preserve"> PAGEREF _Toc242994844 \h </w:instrText>
            </w:r>
            <w:r>
              <w:rPr>
                <w:noProof/>
              </w:rPr>
            </w:r>
            <w:r>
              <w:rPr>
                <w:noProof/>
              </w:rPr>
              <w:fldChar w:fldCharType="separate"/>
            </w:r>
            <w:r w:rsidR="005E3A96">
              <w:rPr>
                <w:noProof/>
              </w:rPr>
              <w:t>27</w:t>
            </w:r>
            <w:r>
              <w:rPr>
                <w:noProof/>
              </w:rPr>
              <w:fldChar w:fldCharType="end"/>
            </w:r>
          </w:hyperlink>
        </w:p>
        <w:p w14:paraId="0BA74DEA" w14:textId="4857783D" w:rsidR="00CA6377" w:rsidRDefault="00CA6377">
          <w:pPr>
            <w:pStyle w:val="TDC2"/>
            <w:tabs>
              <w:tab w:val="right" w:leader="dot" w:pos="9016"/>
            </w:tabs>
            <w:rPr>
              <w:noProof/>
            </w:rPr>
          </w:pPr>
          <w:hyperlink w:anchor="_Toc242994845" w:history="1">
            <w:r w:rsidRPr="002A4F3C">
              <w:rPr>
                <w:rStyle w:val="Hipervnculo"/>
                <w:noProof/>
              </w:rPr>
              <w:t>4.9. Equipos</w:t>
            </w:r>
            <w:r>
              <w:rPr>
                <w:noProof/>
              </w:rPr>
              <w:tab/>
            </w:r>
            <w:r>
              <w:rPr>
                <w:noProof/>
              </w:rPr>
              <w:fldChar w:fldCharType="begin"/>
            </w:r>
            <w:r>
              <w:rPr>
                <w:noProof/>
              </w:rPr>
              <w:instrText xml:space="preserve"> PAGEREF _Toc242994845 \h </w:instrText>
            </w:r>
            <w:r>
              <w:rPr>
                <w:noProof/>
              </w:rPr>
            </w:r>
            <w:r>
              <w:rPr>
                <w:noProof/>
              </w:rPr>
              <w:fldChar w:fldCharType="separate"/>
            </w:r>
            <w:r w:rsidR="005E3A96">
              <w:rPr>
                <w:noProof/>
              </w:rPr>
              <w:t>28</w:t>
            </w:r>
            <w:r>
              <w:rPr>
                <w:noProof/>
              </w:rPr>
              <w:fldChar w:fldCharType="end"/>
            </w:r>
          </w:hyperlink>
        </w:p>
        <w:p w14:paraId="2C64B4F1" w14:textId="20399632" w:rsidR="00CA6377" w:rsidRDefault="00CA6377">
          <w:pPr>
            <w:pStyle w:val="TDC1"/>
            <w:tabs>
              <w:tab w:val="right" w:leader="dot" w:pos="9016"/>
            </w:tabs>
            <w:rPr>
              <w:noProof/>
            </w:rPr>
          </w:pPr>
          <w:hyperlink w:anchor="_Toc242994846" w:history="1">
            <w:r w:rsidRPr="002A4F3C">
              <w:rPr>
                <w:rStyle w:val="Hipervnculo"/>
                <w:noProof/>
              </w:rPr>
              <w:t>CAPÍTULO V: ESTRATEGIA DE COMERCIALIZACIÓN Y EXPORTACIÓN</w:t>
            </w:r>
            <w:r>
              <w:rPr>
                <w:noProof/>
              </w:rPr>
              <w:tab/>
            </w:r>
            <w:r>
              <w:rPr>
                <w:noProof/>
              </w:rPr>
              <w:fldChar w:fldCharType="begin"/>
            </w:r>
            <w:r>
              <w:rPr>
                <w:noProof/>
              </w:rPr>
              <w:instrText xml:space="preserve"> PAGEREF _Toc242994846 \h </w:instrText>
            </w:r>
            <w:r>
              <w:rPr>
                <w:noProof/>
              </w:rPr>
            </w:r>
            <w:r>
              <w:rPr>
                <w:noProof/>
              </w:rPr>
              <w:fldChar w:fldCharType="separate"/>
            </w:r>
            <w:r w:rsidR="005E3A96">
              <w:rPr>
                <w:noProof/>
              </w:rPr>
              <w:t>29</w:t>
            </w:r>
            <w:r>
              <w:rPr>
                <w:noProof/>
              </w:rPr>
              <w:fldChar w:fldCharType="end"/>
            </w:r>
          </w:hyperlink>
        </w:p>
        <w:p w14:paraId="2E7E5E77" w14:textId="3075E18C" w:rsidR="00CA6377" w:rsidRDefault="00CA6377">
          <w:pPr>
            <w:pStyle w:val="TDC2"/>
            <w:tabs>
              <w:tab w:val="right" w:leader="dot" w:pos="9016"/>
            </w:tabs>
            <w:rPr>
              <w:noProof/>
            </w:rPr>
          </w:pPr>
          <w:hyperlink w:anchor="_Toc242994847" w:history="1">
            <w:r w:rsidRPr="002A4F3C">
              <w:rPr>
                <w:rStyle w:val="Hipervnculo"/>
                <w:noProof/>
              </w:rPr>
              <w:t>5.1. Enfoque de internacionalización</w:t>
            </w:r>
            <w:r>
              <w:rPr>
                <w:noProof/>
              </w:rPr>
              <w:tab/>
            </w:r>
            <w:r>
              <w:rPr>
                <w:noProof/>
              </w:rPr>
              <w:fldChar w:fldCharType="begin"/>
            </w:r>
            <w:r>
              <w:rPr>
                <w:noProof/>
              </w:rPr>
              <w:instrText xml:space="preserve"> PAGEREF _Toc242994847 \h </w:instrText>
            </w:r>
            <w:r>
              <w:rPr>
                <w:noProof/>
              </w:rPr>
            </w:r>
            <w:r>
              <w:rPr>
                <w:noProof/>
              </w:rPr>
              <w:fldChar w:fldCharType="separate"/>
            </w:r>
            <w:r w:rsidR="005E3A96">
              <w:rPr>
                <w:noProof/>
              </w:rPr>
              <w:t>29</w:t>
            </w:r>
            <w:r>
              <w:rPr>
                <w:noProof/>
              </w:rPr>
              <w:fldChar w:fldCharType="end"/>
            </w:r>
          </w:hyperlink>
        </w:p>
        <w:p w14:paraId="40FAB7B3" w14:textId="6BFC4F92" w:rsidR="00CA6377" w:rsidRDefault="00CA6377">
          <w:pPr>
            <w:pStyle w:val="TDC2"/>
            <w:tabs>
              <w:tab w:val="right" w:leader="dot" w:pos="9016"/>
            </w:tabs>
            <w:rPr>
              <w:noProof/>
            </w:rPr>
          </w:pPr>
          <w:hyperlink w:anchor="_Toc242994848" w:history="1">
            <w:r w:rsidRPr="002A4F3C">
              <w:rPr>
                <w:rStyle w:val="Hipervnculo"/>
                <w:noProof/>
              </w:rPr>
              <w:t>5.2. Hoja de ruta exportadora</w:t>
            </w:r>
            <w:r>
              <w:rPr>
                <w:noProof/>
              </w:rPr>
              <w:tab/>
            </w:r>
            <w:r>
              <w:rPr>
                <w:noProof/>
              </w:rPr>
              <w:fldChar w:fldCharType="begin"/>
            </w:r>
            <w:r>
              <w:rPr>
                <w:noProof/>
              </w:rPr>
              <w:instrText xml:space="preserve"> PAGEREF _Toc242994848 \h </w:instrText>
            </w:r>
            <w:r>
              <w:rPr>
                <w:noProof/>
              </w:rPr>
            </w:r>
            <w:r>
              <w:rPr>
                <w:noProof/>
              </w:rPr>
              <w:fldChar w:fldCharType="separate"/>
            </w:r>
            <w:r w:rsidR="005E3A96">
              <w:rPr>
                <w:noProof/>
              </w:rPr>
              <w:t>30</w:t>
            </w:r>
            <w:r>
              <w:rPr>
                <w:noProof/>
              </w:rPr>
              <w:fldChar w:fldCharType="end"/>
            </w:r>
          </w:hyperlink>
        </w:p>
        <w:p w14:paraId="6D6617E7" w14:textId="23728D69" w:rsidR="00CA6377" w:rsidRDefault="00CA6377">
          <w:pPr>
            <w:pStyle w:val="TDC2"/>
            <w:tabs>
              <w:tab w:val="right" w:leader="dot" w:pos="9016"/>
            </w:tabs>
            <w:rPr>
              <w:noProof/>
            </w:rPr>
          </w:pPr>
          <w:hyperlink w:anchor="_Toc242994849" w:history="1">
            <w:r w:rsidRPr="002A4F3C">
              <w:rPr>
                <w:rStyle w:val="Hipervnculo"/>
                <w:noProof/>
              </w:rPr>
              <w:t>5.3. Criterios para seleccionar mercados</w:t>
            </w:r>
            <w:r>
              <w:rPr>
                <w:noProof/>
              </w:rPr>
              <w:tab/>
            </w:r>
            <w:r>
              <w:rPr>
                <w:noProof/>
              </w:rPr>
              <w:fldChar w:fldCharType="begin"/>
            </w:r>
            <w:r>
              <w:rPr>
                <w:noProof/>
              </w:rPr>
              <w:instrText xml:space="preserve"> PAGEREF _Toc242994849 \h </w:instrText>
            </w:r>
            <w:r>
              <w:rPr>
                <w:noProof/>
              </w:rPr>
            </w:r>
            <w:r>
              <w:rPr>
                <w:noProof/>
              </w:rPr>
              <w:fldChar w:fldCharType="separate"/>
            </w:r>
            <w:r w:rsidR="005E3A96">
              <w:rPr>
                <w:noProof/>
              </w:rPr>
              <w:t>30</w:t>
            </w:r>
            <w:r>
              <w:rPr>
                <w:noProof/>
              </w:rPr>
              <w:fldChar w:fldCharType="end"/>
            </w:r>
          </w:hyperlink>
        </w:p>
        <w:p w14:paraId="00AFFCDF" w14:textId="4824C01D" w:rsidR="00CA6377" w:rsidRDefault="00CA6377">
          <w:pPr>
            <w:pStyle w:val="TDC2"/>
            <w:tabs>
              <w:tab w:val="right" w:leader="dot" w:pos="9016"/>
            </w:tabs>
            <w:rPr>
              <w:noProof/>
            </w:rPr>
          </w:pPr>
          <w:hyperlink w:anchor="_Toc242994850" w:history="1">
            <w:r w:rsidRPr="002A4F3C">
              <w:rPr>
                <w:rStyle w:val="Hipervnculo"/>
                <w:noProof/>
              </w:rPr>
              <w:t>5.4. Documentación comercial básica</w:t>
            </w:r>
            <w:r>
              <w:rPr>
                <w:noProof/>
              </w:rPr>
              <w:tab/>
            </w:r>
            <w:r>
              <w:rPr>
                <w:noProof/>
              </w:rPr>
              <w:fldChar w:fldCharType="begin"/>
            </w:r>
            <w:r>
              <w:rPr>
                <w:noProof/>
              </w:rPr>
              <w:instrText xml:space="preserve"> PAGEREF _Toc242994850 \h </w:instrText>
            </w:r>
            <w:r>
              <w:rPr>
                <w:noProof/>
              </w:rPr>
            </w:r>
            <w:r>
              <w:rPr>
                <w:noProof/>
              </w:rPr>
              <w:fldChar w:fldCharType="separate"/>
            </w:r>
            <w:r w:rsidR="005E3A96">
              <w:rPr>
                <w:noProof/>
              </w:rPr>
              <w:t>30</w:t>
            </w:r>
            <w:r>
              <w:rPr>
                <w:noProof/>
              </w:rPr>
              <w:fldChar w:fldCharType="end"/>
            </w:r>
          </w:hyperlink>
        </w:p>
        <w:p w14:paraId="7A84A58A" w14:textId="03F3E377" w:rsidR="00CA6377" w:rsidRDefault="00CA6377">
          <w:pPr>
            <w:pStyle w:val="TDC2"/>
            <w:tabs>
              <w:tab w:val="right" w:leader="dot" w:pos="9016"/>
            </w:tabs>
            <w:rPr>
              <w:noProof/>
            </w:rPr>
          </w:pPr>
          <w:hyperlink w:anchor="_Toc242994851" w:history="1">
            <w:r w:rsidRPr="002A4F3C">
              <w:rPr>
                <w:rStyle w:val="Hipervnculo"/>
                <w:noProof/>
              </w:rPr>
              <w:t>5.5. Estrategia progresiva</w:t>
            </w:r>
            <w:r>
              <w:rPr>
                <w:noProof/>
              </w:rPr>
              <w:tab/>
            </w:r>
            <w:r>
              <w:rPr>
                <w:noProof/>
              </w:rPr>
              <w:fldChar w:fldCharType="begin"/>
            </w:r>
            <w:r>
              <w:rPr>
                <w:noProof/>
              </w:rPr>
              <w:instrText xml:space="preserve"> PAGEREF _Toc242994851 \h </w:instrText>
            </w:r>
            <w:r>
              <w:rPr>
                <w:noProof/>
              </w:rPr>
            </w:r>
            <w:r>
              <w:rPr>
                <w:noProof/>
              </w:rPr>
              <w:fldChar w:fldCharType="separate"/>
            </w:r>
            <w:r w:rsidR="005E3A96">
              <w:rPr>
                <w:noProof/>
              </w:rPr>
              <w:t>30</w:t>
            </w:r>
            <w:r>
              <w:rPr>
                <w:noProof/>
              </w:rPr>
              <w:fldChar w:fldCharType="end"/>
            </w:r>
          </w:hyperlink>
        </w:p>
        <w:p w14:paraId="4DCF979E" w14:textId="03EB0FC6" w:rsidR="00CA6377" w:rsidRDefault="00CA6377">
          <w:pPr>
            <w:pStyle w:val="TDC1"/>
            <w:tabs>
              <w:tab w:val="right" w:leader="dot" w:pos="9016"/>
            </w:tabs>
            <w:rPr>
              <w:noProof/>
            </w:rPr>
          </w:pPr>
          <w:hyperlink w:anchor="_Toc242994852" w:history="1">
            <w:r w:rsidRPr="002A4F3C">
              <w:rPr>
                <w:rStyle w:val="Hipervnculo"/>
                <w:noProof/>
              </w:rPr>
              <w:t>CAPÍTULO VI: RUTA EXPORTADORA EN 7 PASOS</w:t>
            </w:r>
            <w:r>
              <w:rPr>
                <w:noProof/>
              </w:rPr>
              <w:tab/>
            </w:r>
            <w:r>
              <w:rPr>
                <w:noProof/>
              </w:rPr>
              <w:fldChar w:fldCharType="begin"/>
            </w:r>
            <w:r>
              <w:rPr>
                <w:noProof/>
              </w:rPr>
              <w:instrText xml:space="preserve"> PAGEREF _Toc242994852 \h </w:instrText>
            </w:r>
            <w:r>
              <w:rPr>
                <w:noProof/>
              </w:rPr>
            </w:r>
            <w:r>
              <w:rPr>
                <w:noProof/>
              </w:rPr>
              <w:fldChar w:fldCharType="separate"/>
            </w:r>
            <w:r w:rsidR="005E3A96">
              <w:rPr>
                <w:noProof/>
              </w:rPr>
              <w:t>31</w:t>
            </w:r>
            <w:r>
              <w:rPr>
                <w:noProof/>
              </w:rPr>
              <w:fldChar w:fldCharType="end"/>
            </w:r>
          </w:hyperlink>
        </w:p>
        <w:p w14:paraId="2FF870C6" w14:textId="12EEE970" w:rsidR="00CA6377" w:rsidRDefault="00CA6377">
          <w:pPr>
            <w:pStyle w:val="TDC2"/>
            <w:tabs>
              <w:tab w:val="right" w:leader="dot" w:pos="9016"/>
            </w:tabs>
            <w:rPr>
              <w:noProof/>
            </w:rPr>
          </w:pPr>
          <w:hyperlink w:anchor="_Toc242994853" w:history="1">
            <w:r w:rsidRPr="002A4F3C">
              <w:rPr>
                <w:rStyle w:val="Hipervnculo"/>
                <w:noProof/>
              </w:rPr>
              <w:t>ETAPA 1: FORMALIZA TU EMPRESA</w:t>
            </w:r>
            <w:r>
              <w:rPr>
                <w:noProof/>
              </w:rPr>
              <w:tab/>
            </w:r>
            <w:r>
              <w:rPr>
                <w:noProof/>
              </w:rPr>
              <w:fldChar w:fldCharType="begin"/>
            </w:r>
            <w:r>
              <w:rPr>
                <w:noProof/>
              </w:rPr>
              <w:instrText xml:space="preserve"> PAGEREF _Toc242994853 \h </w:instrText>
            </w:r>
            <w:r>
              <w:rPr>
                <w:noProof/>
              </w:rPr>
            </w:r>
            <w:r>
              <w:rPr>
                <w:noProof/>
              </w:rPr>
              <w:fldChar w:fldCharType="separate"/>
            </w:r>
            <w:r w:rsidR="005E3A96">
              <w:rPr>
                <w:noProof/>
              </w:rPr>
              <w:t>31</w:t>
            </w:r>
            <w:r>
              <w:rPr>
                <w:noProof/>
              </w:rPr>
              <w:fldChar w:fldCharType="end"/>
            </w:r>
          </w:hyperlink>
        </w:p>
        <w:p w14:paraId="690B36BE" w14:textId="6DAE0433" w:rsidR="00CA6377" w:rsidRDefault="00CA6377">
          <w:pPr>
            <w:pStyle w:val="TDC2"/>
            <w:tabs>
              <w:tab w:val="right" w:leader="dot" w:pos="9016"/>
            </w:tabs>
            <w:rPr>
              <w:noProof/>
            </w:rPr>
          </w:pPr>
          <w:hyperlink w:anchor="_Toc242994854" w:history="1">
            <w:r w:rsidRPr="002A4F3C">
              <w:rPr>
                <w:rStyle w:val="Hipervnculo"/>
                <w:noProof/>
              </w:rPr>
              <w:t>ETAPA 2: INVESTIGA EL MERCADO</w:t>
            </w:r>
            <w:r>
              <w:rPr>
                <w:noProof/>
              </w:rPr>
              <w:tab/>
            </w:r>
            <w:r>
              <w:rPr>
                <w:noProof/>
              </w:rPr>
              <w:fldChar w:fldCharType="begin"/>
            </w:r>
            <w:r>
              <w:rPr>
                <w:noProof/>
              </w:rPr>
              <w:instrText xml:space="preserve"> PAGEREF _Toc242994854 \h </w:instrText>
            </w:r>
            <w:r>
              <w:rPr>
                <w:noProof/>
              </w:rPr>
            </w:r>
            <w:r>
              <w:rPr>
                <w:noProof/>
              </w:rPr>
              <w:fldChar w:fldCharType="separate"/>
            </w:r>
            <w:r w:rsidR="005E3A96">
              <w:rPr>
                <w:noProof/>
              </w:rPr>
              <w:t>32</w:t>
            </w:r>
            <w:r>
              <w:rPr>
                <w:noProof/>
              </w:rPr>
              <w:fldChar w:fldCharType="end"/>
            </w:r>
          </w:hyperlink>
        </w:p>
        <w:p w14:paraId="6E3FF68E" w14:textId="1445134E" w:rsidR="00CA6377" w:rsidRDefault="00CA6377">
          <w:pPr>
            <w:pStyle w:val="TDC2"/>
            <w:tabs>
              <w:tab w:val="right" w:leader="dot" w:pos="9016"/>
            </w:tabs>
            <w:rPr>
              <w:noProof/>
            </w:rPr>
          </w:pPr>
          <w:hyperlink w:anchor="_Toc242994855" w:history="1">
            <w:r w:rsidRPr="002A4F3C">
              <w:rPr>
                <w:rStyle w:val="Hipervnculo"/>
                <w:noProof/>
              </w:rPr>
              <w:t>ETAPA 3: ADAPTA TU PRODUCTO</w:t>
            </w:r>
            <w:r>
              <w:rPr>
                <w:noProof/>
              </w:rPr>
              <w:tab/>
            </w:r>
            <w:r>
              <w:rPr>
                <w:noProof/>
              </w:rPr>
              <w:fldChar w:fldCharType="begin"/>
            </w:r>
            <w:r>
              <w:rPr>
                <w:noProof/>
              </w:rPr>
              <w:instrText xml:space="preserve"> PAGEREF _Toc242994855 \h </w:instrText>
            </w:r>
            <w:r>
              <w:rPr>
                <w:noProof/>
              </w:rPr>
            </w:r>
            <w:r>
              <w:rPr>
                <w:noProof/>
              </w:rPr>
              <w:fldChar w:fldCharType="separate"/>
            </w:r>
            <w:r w:rsidR="005E3A96">
              <w:rPr>
                <w:noProof/>
              </w:rPr>
              <w:t>33</w:t>
            </w:r>
            <w:r>
              <w:rPr>
                <w:noProof/>
              </w:rPr>
              <w:fldChar w:fldCharType="end"/>
            </w:r>
          </w:hyperlink>
        </w:p>
        <w:p w14:paraId="26E29621" w14:textId="29027378" w:rsidR="00CA6377" w:rsidRDefault="00CA6377">
          <w:pPr>
            <w:pStyle w:val="TDC2"/>
            <w:tabs>
              <w:tab w:val="right" w:leader="dot" w:pos="9016"/>
            </w:tabs>
            <w:rPr>
              <w:noProof/>
            </w:rPr>
          </w:pPr>
          <w:hyperlink w:anchor="_Toc242994856" w:history="1">
            <w:r w:rsidRPr="002A4F3C">
              <w:rPr>
                <w:rStyle w:val="Hipervnculo"/>
                <w:noProof/>
              </w:rPr>
              <w:t>ETAPA 4: PROMOCIONA TU OFERTA</w:t>
            </w:r>
            <w:r>
              <w:rPr>
                <w:noProof/>
              </w:rPr>
              <w:tab/>
            </w:r>
            <w:r>
              <w:rPr>
                <w:noProof/>
              </w:rPr>
              <w:fldChar w:fldCharType="begin"/>
            </w:r>
            <w:r>
              <w:rPr>
                <w:noProof/>
              </w:rPr>
              <w:instrText xml:space="preserve"> PAGEREF _Toc242994856 \h </w:instrText>
            </w:r>
            <w:r>
              <w:rPr>
                <w:noProof/>
              </w:rPr>
            </w:r>
            <w:r>
              <w:rPr>
                <w:noProof/>
              </w:rPr>
              <w:fldChar w:fldCharType="separate"/>
            </w:r>
            <w:r w:rsidR="005E3A96">
              <w:rPr>
                <w:noProof/>
              </w:rPr>
              <w:t>35</w:t>
            </w:r>
            <w:r>
              <w:rPr>
                <w:noProof/>
              </w:rPr>
              <w:fldChar w:fldCharType="end"/>
            </w:r>
          </w:hyperlink>
        </w:p>
        <w:p w14:paraId="5DA6433B" w14:textId="533BB41D" w:rsidR="00CA6377" w:rsidRDefault="00CA6377">
          <w:pPr>
            <w:pStyle w:val="TDC2"/>
            <w:tabs>
              <w:tab w:val="right" w:leader="dot" w:pos="9016"/>
            </w:tabs>
            <w:rPr>
              <w:noProof/>
            </w:rPr>
          </w:pPr>
          <w:hyperlink w:anchor="_Toc242994857" w:history="1">
            <w:r w:rsidRPr="002A4F3C">
              <w:rPr>
                <w:rStyle w:val="Hipervnculo"/>
                <w:noProof/>
              </w:rPr>
              <w:t>ETAPA 5: NEGOCIA Y CONTRATA</w:t>
            </w:r>
            <w:r>
              <w:rPr>
                <w:noProof/>
              </w:rPr>
              <w:tab/>
            </w:r>
            <w:r>
              <w:rPr>
                <w:noProof/>
              </w:rPr>
              <w:fldChar w:fldCharType="begin"/>
            </w:r>
            <w:r>
              <w:rPr>
                <w:noProof/>
              </w:rPr>
              <w:instrText xml:space="preserve"> PAGEREF _Toc242994857 \h </w:instrText>
            </w:r>
            <w:r>
              <w:rPr>
                <w:noProof/>
              </w:rPr>
            </w:r>
            <w:r>
              <w:rPr>
                <w:noProof/>
              </w:rPr>
              <w:fldChar w:fldCharType="separate"/>
            </w:r>
            <w:r w:rsidR="005E3A96">
              <w:rPr>
                <w:noProof/>
              </w:rPr>
              <w:t>36</w:t>
            </w:r>
            <w:r>
              <w:rPr>
                <w:noProof/>
              </w:rPr>
              <w:fldChar w:fldCharType="end"/>
            </w:r>
          </w:hyperlink>
        </w:p>
        <w:p w14:paraId="4E6E2711" w14:textId="3925C00E" w:rsidR="00CA6377" w:rsidRDefault="00CA6377">
          <w:pPr>
            <w:pStyle w:val="TDC2"/>
            <w:tabs>
              <w:tab w:val="right" w:leader="dot" w:pos="9016"/>
            </w:tabs>
            <w:rPr>
              <w:noProof/>
            </w:rPr>
          </w:pPr>
          <w:hyperlink w:anchor="_Toc242994858" w:history="1">
            <w:r w:rsidRPr="002A4F3C">
              <w:rPr>
                <w:rStyle w:val="Hipervnculo"/>
                <w:noProof/>
              </w:rPr>
              <w:t>ETAPA 6: GESTIONA LA ADUANA</w:t>
            </w:r>
            <w:r>
              <w:rPr>
                <w:noProof/>
              </w:rPr>
              <w:tab/>
            </w:r>
            <w:r>
              <w:rPr>
                <w:noProof/>
              </w:rPr>
              <w:fldChar w:fldCharType="begin"/>
            </w:r>
            <w:r>
              <w:rPr>
                <w:noProof/>
              </w:rPr>
              <w:instrText xml:space="preserve"> PAGEREF _Toc242994858 \h </w:instrText>
            </w:r>
            <w:r>
              <w:rPr>
                <w:noProof/>
              </w:rPr>
            </w:r>
            <w:r>
              <w:rPr>
                <w:noProof/>
              </w:rPr>
              <w:fldChar w:fldCharType="separate"/>
            </w:r>
            <w:r w:rsidR="005E3A96">
              <w:rPr>
                <w:noProof/>
              </w:rPr>
              <w:t>37</w:t>
            </w:r>
            <w:r>
              <w:rPr>
                <w:noProof/>
              </w:rPr>
              <w:fldChar w:fldCharType="end"/>
            </w:r>
          </w:hyperlink>
        </w:p>
        <w:p w14:paraId="72DDA1F2" w14:textId="22C8F879" w:rsidR="00CA6377" w:rsidRDefault="00CA6377">
          <w:pPr>
            <w:pStyle w:val="TDC2"/>
            <w:tabs>
              <w:tab w:val="right" w:leader="dot" w:pos="9016"/>
            </w:tabs>
            <w:rPr>
              <w:noProof/>
            </w:rPr>
          </w:pPr>
          <w:hyperlink w:anchor="_Toc242994859" w:history="1">
            <w:r w:rsidRPr="002A4F3C">
              <w:rPr>
                <w:rStyle w:val="Hipervnculo"/>
                <w:noProof/>
              </w:rPr>
              <w:t>ETAPA 7: EMBARCA Y COBRA</w:t>
            </w:r>
            <w:r>
              <w:rPr>
                <w:noProof/>
              </w:rPr>
              <w:tab/>
            </w:r>
            <w:r>
              <w:rPr>
                <w:noProof/>
              </w:rPr>
              <w:fldChar w:fldCharType="begin"/>
            </w:r>
            <w:r>
              <w:rPr>
                <w:noProof/>
              </w:rPr>
              <w:instrText xml:space="preserve"> PAGEREF _Toc242994859 \h </w:instrText>
            </w:r>
            <w:r>
              <w:rPr>
                <w:noProof/>
              </w:rPr>
            </w:r>
            <w:r>
              <w:rPr>
                <w:noProof/>
              </w:rPr>
              <w:fldChar w:fldCharType="separate"/>
            </w:r>
            <w:r w:rsidR="005E3A96">
              <w:rPr>
                <w:noProof/>
              </w:rPr>
              <w:t>38</w:t>
            </w:r>
            <w:r>
              <w:rPr>
                <w:noProof/>
              </w:rPr>
              <w:fldChar w:fldCharType="end"/>
            </w:r>
          </w:hyperlink>
        </w:p>
        <w:p w14:paraId="3B9ABAE6" w14:textId="42BCEB5F" w:rsidR="00CA6377" w:rsidRDefault="00CA6377">
          <w:pPr>
            <w:pStyle w:val="TDC1"/>
            <w:tabs>
              <w:tab w:val="right" w:leader="dot" w:pos="9016"/>
            </w:tabs>
            <w:rPr>
              <w:noProof/>
            </w:rPr>
          </w:pPr>
          <w:hyperlink w:anchor="_Toc242994860" w:history="1">
            <w:r w:rsidRPr="002A4F3C">
              <w:rPr>
                <w:rStyle w:val="Hipervnculo"/>
                <w:noProof/>
              </w:rPr>
              <w:t>CAPÍTULO VII: MODELO CANVAS DE QUESOS DE ALTURA S.A.C.</w:t>
            </w:r>
            <w:r>
              <w:rPr>
                <w:noProof/>
              </w:rPr>
              <w:tab/>
            </w:r>
            <w:r>
              <w:rPr>
                <w:noProof/>
              </w:rPr>
              <w:fldChar w:fldCharType="begin"/>
            </w:r>
            <w:r>
              <w:rPr>
                <w:noProof/>
              </w:rPr>
              <w:instrText xml:space="preserve"> PAGEREF _Toc242994860 \h </w:instrText>
            </w:r>
            <w:r>
              <w:rPr>
                <w:noProof/>
              </w:rPr>
            </w:r>
            <w:r>
              <w:rPr>
                <w:noProof/>
              </w:rPr>
              <w:fldChar w:fldCharType="separate"/>
            </w:r>
            <w:r w:rsidR="005E3A96">
              <w:rPr>
                <w:noProof/>
              </w:rPr>
              <w:t>40</w:t>
            </w:r>
            <w:r>
              <w:rPr>
                <w:noProof/>
              </w:rPr>
              <w:fldChar w:fldCharType="end"/>
            </w:r>
          </w:hyperlink>
        </w:p>
        <w:p w14:paraId="3A00D84E" w14:textId="2E5F0B7D" w:rsidR="00CA6377" w:rsidRDefault="00CA6377">
          <w:pPr>
            <w:pStyle w:val="TDC2"/>
            <w:tabs>
              <w:tab w:val="right" w:leader="dot" w:pos="9016"/>
            </w:tabs>
            <w:rPr>
              <w:noProof/>
            </w:rPr>
          </w:pPr>
          <w:hyperlink w:anchor="_Toc242994861" w:history="1">
            <w:r w:rsidRPr="002A4F3C">
              <w:rPr>
                <w:rStyle w:val="Hipervnculo"/>
                <w:noProof/>
              </w:rPr>
              <w:t>7.1. Bloque operativo: alianzas y operaciones críticas</w:t>
            </w:r>
            <w:r>
              <w:rPr>
                <w:noProof/>
              </w:rPr>
              <w:tab/>
            </w:r>
            <w:r>
              <w:rPr>
                <w:noProof/>
              </w:rPr>
              <w:fldChar w:fldCharType="begin"/>
            </w:r>
            <w:r>
              <w:rPr>
                <w:noProof/>
              </w:rPr>
              <w:instrText xml:space="preserve"> PAGEREF _Toc242994861 \h </w:instrText>
            </w:r>
            <w:r>
              <w:rPr>
                <w:noProof/>
              </w:rPr>
            </w:r>
            <w:r>
              <w:rPr>
                <w:noProof/>
              </w:rPr>
              <w:fldChar w:fldCharType="separate"/>
            </w:r>
            <w:r w:rsidR="005E3A96">
              <w:rPr>
                <w:noProof/>
              </w:rPr>
              <w:t>40</w:t>
            </w:r>
            <w:r>
              <w:rPr>
                <w:noProof/>
              </w:rPr>
              <w:fldChar w:fldCharType="end"/>
            </w:r>
          </w:hyperlink>
        </w:p>
        <w:p w14:paraId="4D76FE81" w14:textId="6D133C70" w:rsidR="00CA6377" w:rsidRDefault="00CA6377">
          <w:pPr>
            <w:pStyle w:val="TDC2"/>
            <w:tabs>
              <w:tab w:val="right" w:leader="dot" w:pos="9016"/>
            </w:tabs>
            <w:rPr>
              <w:noProof/>
            </w:rPr>
          </w:pPr>
          <w:hyperlink w:anchor="_Toc242994862" w:history="1">
            <w:r w:rsidRPr="002A4F3C">
              <w:rPr>
                <w:rStyle w:val="Hipervnculo"/>
                <w:noProof/>
              </w:rPr>
              <w:t>7.2. Bloque estratégico: valor, mercado y expansión</w:t>
            </w:r>
            <w:r>
              <w:rPr>
                <w:noProof/>
              </w:rPr>
              <w:tab/>
            </w:r>
            <w:r>
              <w:rPr>
                <w:noProof/>
              </w:rPr>
              <w:fldChar w:fldCharType="begin"/>
            </w:r>
            <w:r>
              <w:rPr>
                <w:noProof/>
              </w:rPr>
              <w:instrText xml:space="preserve"> PAGEREF _Toc242994862 \h </w:instrText>
            </w:r>
            <w:r>
              <w:rPr>
                <w:noProof/>
              </w:rPr>
            </w:r>
            <w:r>
              <w:rPr>
                <w:noProof/>
              </w:rPr>
              <w:fldChar w:fldCharType="separate"/>
            </w:r>
            <w:r w:rsidR="005E3A96">
              <w:rPr>
                <w:noProof/>
              </w:rPr>
              <w:t>41</w:t>
            </w:r>
            <w:r>
              <w:rPr>
                <w:noProof/>
              </w:rPr>
              <w:fldChar w:fldCharType="end"/>
            </w:r>
          </w:hyperlink>
        </w:p>
        <w:p w14:paraId="690E705B" w14:textId="7B648897" w:rsidR="00CA6377" w:rsidRDefault="00CA6377">
          <w:pPr>
            <w:pStyle w:val="TDC2"/>
            <w:tabs>
              <w:tab w:val="right" w:leader="dot" w:pos="9016"/>
            </w:tabs>
            <w:rPr>
              <w:noProof/>
            </w:rPr>
          </w:pPr>
          <w:hyperlink w:anchor="_Toc242994863" w:history="1">
            <w:r w:rsidRPr="002A4F3C">
              <w:rPr>
                <w:rStyle w:val="Hipervnculo"/>
                <w:noProof/>
              </w:rPr>
              <w:t>7.3. Bloque económico: viabilidad financiera y rentabilidad</w:t>
            </w:r>
            <w:r>
              <w:rPr>
                <w:noProof/>
              </w:rPr>
              <w:tab/>
            </w:r>
            <w:r>
              <w:rPr>
                <w:noProof/>
              </w:rPr>
              <w:fldChar w:fldCharType="begin"/>
            </w:r>
            <w:r>
              <w:rPr>
                <w:noProof/>
              </w:rPr>
              <w:instrText xml:space="preserve"> PAGEREF _Toc242994863 \h </w:instrText>
            </w:r>
            <w:r>
              <w:rPr>
                <w:noProof/>
              </w:rPr>
            </w:r>
            <w:r>
              <w:rPr>
                <w:noProof/>
              </w:rPr>
              <w:fldChar w:fldCharType="separate"/>
            </w:r>
            <w:r w:rsidR="005E3A96">
              <w:rPr>
                <w:noProof/>
              </w:rPr>
              <w:t>42</w:t>
            </w:r>
            <w:r>
              <w:rPr>
                <w:noProof/>
              </w:rPr>
              <w:fldChar w:fldCharType="end"/>
            </w:r>
          </w:hyperlink>
        </w:p>
        <w:p w14:paraId="69F93690" w14:textId="5243415F" w:rsidR="00CA6377" w:rsidRDefault="00CA6377">
          <w:pPr>
            <w:pStyle w:val="TDC2"/>
            <w:tabs>
              <w:tab w:val="right" w:leader="dot" w:pos="9016"/>
            </w:tabs>
            <w:rPr>
              <w:noProof/>
            </w:rPr>
          </w:pPr>
          <w:hyperlink w:anchor="_Toc242994864" w:history="1">
            <w:r w:rsidRPr="002A4F3C">
              <w:rPr>
                <w:rStyle w:val="Hipervnculo"/>
                <w:noProof/>
              </w:rPr>
              <w:t>7.4. Lectura integrada y coherencia con la realidad</w:t>
            </w:r>
            <w:r>
              <w:rPr>
                <w:noProof/>
              </w:rPr>
              <w:tab/>
            </w:r>
            <w:r>
              <w:rPr>
                <w:noProof/>
              </w:rPr>
              <w:fldChar w:fldCharType="begin"/>
            </w:r>
            <w:r>
              <w:rPr>
                <w:noProof/>
              </w:rPr>
              <w:instrText xml:space="preserve"> PAGEREF _Toc242994864 \h </w:instrText>
            </w:r>
            <w:r>
              <w:rPr>
                <w:noProof/>
              </w:rPr>
            </w:r>
            <w:r>
              <w:rPr>
                <w:noProof/>
              </w:rPr>
              <w:fldChar w:fldCharType="separate"/>
            </w:r>
            <w:r w:rsidR="005E3A96">
              <w:rPr>
                <w:noProof/>
              </w:rPr>
              <w:t>43</w:t>
            </w:r>
            <w:r>
              <w:rPr>
                <w:noProof/>
              </w:rPr>
              <w:fldChar w:fldCharType="end"/>
            </w:r>
          </w:hyperlink>
        </w:p>
        <w:p w14:paraId="18AF148C" w14:textId="37EBDF41" w:rsidR="00CA6377" w:rsidRDefault="00CA6377">
          <w:pPr>
            <w:pStyle w:val="TDC1"/>
            <w:tabs>
              <w:tab w:val="right" w:leader="dot" w:pos="9016"/>
            </w:tabs>
            <w:rPr>
              <w:noProof/>
            </w:rPr>
          </w:pPr>
          <w:hyperlink w:anchor="_Toc242994865" w:history="1">
            <w:r w:rsidRPr="002A4F3C">
              <w:rPr>
                <w:rStyle w:val="Hipervnculo"/>
                <w:noProof/>
              </w:rPr>
              <w:t>CAPÍTULO VIII: ORGANISMO INTERNACIONAL RELACIONADO Y BENEFICIOS DEL PRODUCTO</w:t>
            </w:r>
            <w:r>
              <w:rPr>
                <w:noProof/>
              </w:rPr>
              <w:tab/>
            </w:r>
            <w:r>
              <w:rPr>
                <w:noProof/>
              </w:rPr>
              <w:fldChar w:fldCharType="begin"/>
            </w:r>
            <w:r>
              <w:rPr>
                <w:noProof/>
              </w:rPr>
              <w:instrText xml:space="preserve"> PAGEREF _Toc242994865 \h </w:instrText>
            </w:r>
            <w:r>
              <w:rPr>
                <w:noProof/>
              </w:rPr>
            </w:r>
            <w:r>
              <w:rPr>
                <w:noProof/>
              </w:rPr>
              <w:fldChar w:fldCharType="separate"/>
            </w:r>
            <w:r w:rsidR="005E3A96">
              <w:rPr>
                <w:noProof/>
              </w:rPr>
              <w:t>43</w:t>
            </w:r>
            <w:r>
              <w:rPr>
                <w:noProof/>
              </w:rPr>
              <w:fldChar w:fldCharType="end"/>
            </w:r>
          </w:hyperlink>
        </w:p>
        <w:p w14:paraId="0FB3F75C" w14:textId="37647EE7" w:rsidR="00CA6377" w:rsidRDefault="00CA6377">
          <w:pPr>
            <w:pStyle w:val="TDC2"/>
            <w:tabs>
              <w:tab w:val="right" w:leader="dot" w:pos="9016"/>
            </w:tabs>
            <w:rPr>
              <w:noProof/>
            </w:rPr>
          </w:pPr>
          <w:hyperlink w:anchor="_Toc242994866" w:history="1">
            <w:r w:rsidRPr="002A4F3C">
              <w:rPr>
                <w:rStyle w:val="Hipervnculo"/>
                <w:noProof/>
              </w:rPr>
              <w:t>8.1. Organismo internacional con el que se relaciona</w:t>
            </w:r>
            <w:r>
              <w:rPr>
                <w:noProof/>
              </w:rPr>
              <w:tab/>
            </w:r>
            <w:r>
              <w:rPr>
                <w:noProof/>
              </w:rPr>
              <w:fldChar w:fldCharType="begin"/>
            </w:r>
            <w:r>
              <w:rPr>
                <w:noProof/>
              </w:rPr>
              <w:instrText xml:space="preserve"> PAGEREF _Toc242994866 \h </w:instrText>
            </w:r>
            <w:r>
              <w:rPr>
                <w:noProof/>
              </w:rPr>
            </w:r>
            <w:r>
              <w:rPr>
                <w:noProof/>
              </w:rPr>
              <w:fldChar w:fldCharType="separate"/>
            </w:r>
            <w:r w:rsidR="005E3A96">
              <w:rPr>
                <w:noProof/>
              </w:rPr>
              <w:t>43</w:t>
            </w:r>
            <w:r>
              <w:rPr>
                <w:noProof/>
              </w:rPr>
              <w:fldChar w:fldCharType="end"/>
            </w:r>
          </w:hyperlink>
        </w:p>
        <w:p w14:paraId="06253641" w14:textId="37021888" w:rsidR="00CA6377" w:rsidRDefault="00CA6377">
          <w:pPr>
            <w:pStyle w:val="TDC2"/>
            <w:tabs>
              <w:tab w:val="right" w:leader="dot" w:pos="9016"/>
            </w:tabs>
            <w:rPr>
              <w:noProof/>
            </w:rPr>
          </w:pPr>
          <w:hyperlink w:anchor="_Toc242994867" w:history="1">
            <w:r w:rsidRPr="002A4F3C">
              <w:rPr>
                <w:rStyle w:val="Hipervnculo"/>
                <w:noProof/>
              </w:rPr>
              <w:t>8.2. ¿Contribuye la empresa a los Objetivos de Desarrollo Sostenible?</w:t>
            </w:r>
            <w:r>
              <w:rPr>
                <w:noProof/>
              </w:rPr>
              <w:tab/>
            </w:r>
            <w:r>
              <w:rPr>
                <w:noProof/>
              </w:rPr>
              <w:fldChar w:fldCharType="begin"/>
            </w:r>
            <w:r>
              <w:rPr>
                <w:noProof/>
              </w:rPr>
              <w:instrText xml:space="preserve"> PAGEREF _Toc242994867 \h </w:instrText>
            </w:r>
            <w:r>
              <w:rPr>
                <w:noProof/>
              </w:rPr>
            </w:r>
            <w:r>
              <w:rPr>
                <w:noProof/>
              </w:rPr>
              <w:fldChar w:fldCharType="separate"/>
            </w:r>
            <w:r w:rsidR="005E3A96">
              <w:rPr>
                <w:noProof/>
              </w:rPr>
              <w:t>44</w:t>
            </w:r>
            <w:r>
              <w:rPr>
                <w:noProof/>
              </w:rPr>
              <w:fldChar w:fldCharType="end"/>
            </w:r>
          </w:hyperlink>
        </w:p>
        <w:p w14:paraId="5C9F0712" w14:textId="06116E8D" w:rsidR="00CA6377" w:rsidRDefault="00CA6377">
          <w:pPr>
            <w:pStyle w:val="TDC2"/>
            <w:tabs>
              <w:tab w:val="right" w:leader="dot" w:pos="9016"/>
            </w:tabs>
            <w:rPr>
              <w:noProof/>
            </w:rPr>
          </w:pPr>
          <w:hyperlink w:anchor="_Toc242994868" w:history="1">
            <w:r w:rsidRPr="002A4F3C">
              <w:rPr>
                <w:rStyle w:val="Hipervnculo"/>
                <w:noProof/>
              </w:rPr>
              <w:t>8.3. Beneficios de cada tipo de queso</w:t>
            </w:r>
            <w:r>
              <w:rPr>
                <w:noProof/>
              </w:rPr>
              <w:tab/>
            </w:r>
            <w:r>
              <w:rPr>
                <w:noProof/>
              </w:rPr>
              <w:fldChar w:fldCharType="begin"/>
            </w:r>
            <w:r>
              <w:rPr>
                <w:noProof/>
              </w:rPr>
              <w:instrText xml:space="preserve"> PAGEREF _Toc242994868 \h </w:instrText>
            </w:r>
            <w:r>
              <w:rPr>
                <w:noProof/>
              </w:rPr>
            </w:r>
            <w:r>
              <w:rPr>
                <w:noProof/>
              </w:rPr>
              <w:fldChar w:fldCharType="separate"/>
            </w:r>
            <w:r w:rsidR="005E3A96">
              <w:rPr>
                <w:noProof/>
              </w:rPr>
              <w:t>44</w:t>
            </w:r>
            <w:r>
              <w:rPr>
                <w:noProof/>
              </w:rPr>
              <w:fldChar w:fldCharType="end"/>
            </w:r>
          </w:hyperlink>
        </w:p>
        <w:p w14:paraId="5BDF24DD" w14:textId="2E2599D7" w:rsidR="00CA6377" w:rsidRDefault="00CA6377">
          <w:pPr>
            <w:pStyle w:val="TDC2"/>
            <w:tabs>
              <w:tab w:val="right" w:leader="dot" w:pos="9016"/>
            </w:tabs>
            <w:rPr>
              <w:noProof/>
            </w:rPr>
          </w:pPr>
          <w:hyperlink w:anchor="_Toc242994869" w:history="1">
            <w:r w:rsidRPr="002A4F3C">
              <w:rPr>
                <w:rStyle w:val="Hipervnculo"/>
                <w:noProof/>
              </w:rPr>
              <w:t>8.4. Resumen comparativo de los beneficios</w:t>
            </w:r>
            <w:r>
              <w:rPr>
                <w:noProof/>
              </w:rPr>
              <w:tab/>
            </w:r>
            <w:r>
              <w:rPr>
                <w:noProof/>
              </w:rPr>
              <w:fldChar w:fldCharType="begin"/>
            </w:r>
            <w:r>
              <w:rPr>
                <w:noProof/>
              </w:rPr>
              <w:instrText xml:space="preserve"> PAGEREF _Toc242994869 \h </w:instrText>
            </w:r>
            <w:r>
              <w:rPr>
                <w:noProof/>
              </w:rPr>
            </w:r>
            <w:r>
              <w:rPr>
                <w:noProof/>
              </w:rPr>
              <w:fldChar w:fldCharType="separate"/>
            </w:r>
            <w:r w:rsidR="005E3A96">
              <w:rPr>
                <w:noProof/>
              </w:rPr>
              <w:t>46</w:t>
            </w:r>
            <w:r>
              <w:rPr>
                <w:noProof/>
              </w:rPr>
              <w:fldChar w:fldCharType="end"/>
            </w:r>
          </w:hyperlink>
        </w:p>
        <w:p w14:paraId="1A961EA2" w14:textId="4EE9AB16" w:rsidR="00CA6377" w:rsidRDefault="00CA6377">
          <w:pPr>
            <w:pStyle w:val="TDC1"/>
            <w:tabs>
              <w:tab w:val="right" w:leader="dot" w:pos="9016"/>
            </w:tabs>
            <w:rPr>
              <w:noProof/>
            </w:rPr>
          </w:pPr>
          <w:hyperlink w:anchor="_Toc242994870" w:history="1">
            <w:r w:rsidRPr="002A4F3C">
              <w:rPr>
                <w:rStyle w:val="Hipervnculo"/>
                <w:noProof/>
              </w:rPr>
              <w:t>CAPÍTULO IX: POLÍTICA DE SEGURIDAD DEL USO DE LA PÁGINA WEB</w:t>
            </w:r>
            <w:r>
              <w:rPr>
                <w:noProof/>
              </w:rPr>
              <w:tab/>
            </w:r>
            <w:r>
              <w:rPr>
                <w:noProof/>
              </w:rPr>
              <w:fldChar w:fldCharType="begin"/>
            </w:r>
            <w:r>
              <w:rPr>
                <w:noProof/>
              </w:rPr>
              <w:instrText xml:space="preserve"> PAGEREF _Toc242994870 \h </w:instrText>
            </w:r>
            <w:r>
              <w:rPr>
                <w:noProof/>
              </w:rPr>
            </w:r>
            <w:r>
              <w:rPr>
                <w:noProof/>
              </w:rPr>
              <w:fldChar w:fldCharType="separate"/>
            </w:r>
            <w:r w:rsidR="005E3A96">
              <w:rPr>
                <w:noProof/>
              </w:rPr>
              <w:t>46</w:t>
            </w:r>
            <w:r>
              <w:rPr>
                <w:noProof/>
              </w:rPr>
              <w:fldChar w:fldCharType="end"/>
            </w:r>
          </w:hyperlink>
        </w:p>
        <w:p w14:paraId="0C21F95B" w14:textId="64806290" w:rsidR="00CA6377" w:rsidRDefault="00CA6377">
          <w:pPr>
            <w:pStyle w:val="TDC2"/>
            <w:tabs>
              <w:tab w:val="right" w:leader="dot" w:pos="9016"/>
            </w:tabs>
            <w:rPr>
              <w:noProof/>
            </w:rPr>
          </w:pPr>
          <w:hyperlink w:anchor="_Toc242994871" w:history="1">
            <w:r w:rsidRPr="002A4F3C">
              <w:rPr>
                <w:rStyle w:val="Hipervnculo"/>
                <w:noProof/>
              </w:rPr>
              <w:t>9.1. Objeto y alcance</w:t>
            </w:r>
            <w:r>
              <w:rPr>
                <w:noProof/>
              </w:rPr>
              <w:tab/>
            </w:r>
            <w:r>
              <w:rPr>
                <w:noProof/>
              </w:rPr>
              <w:fldChar w:fldCharType="begin"/>
            </w:r>
            <w:r>
              <w:rPr>
                <w:noProof/>
              </w:rPr>
              <w:instrText xml:space="preserve"> PAGEREF _Toc242994871 \h </w:instrText>
            </w:r>
            <w:r>
              <w:rPr>
                <w:noProof/>
              </w:rPr>
            </w:r>
            <w:r>
              <w:rPr>
                <w:noProof/>
              </w:rPr>
              <w:fldChar w:fldCharType="separate"/>
            </w:r>
            <w:r w:rsidR="005E3A96">
              <w:rPr>
                <w:noProof/>
              </w:rPr>
              <w:t>46</w:t>
            </w:r>
            <w:r>
              <w:rPr>
                <w:noProof/>
              </w:rPr>
              <w:fldChar w:fldCharType="end"/>
            </w:r>
          </w:hyperlink>
        </w:p>
        <w:p w14:paraId="0E67DCFF" w14:textId="6795D236" w:rsidR="00CA6377" w:rsidRDefault="00CA6377">
          <w:pPr>
            <w:pStyle w:val="TDC2"/>
            <w:tabs>
              <w:tab w:val="right" w:leader="dot" w:pos="9016"/>
            </w:tabs>
            <w:rPr>
              <w:noProof/>
            </w:rPr>
          </w:pPr>
          <w:hyperlink w:anchor="_Toc242994872" w:history="1">
            <w:r w:rsidRPr="002A4F3C">
              <w:rPr>
                <w:rStyle w:val="Hipervnculo"/>
                <w:noProof/>
              </w:rPr>
              <w:t>9.2. Fundamento normativo y teórico</w:t>
            </w:r>
            <w:r>
              <w:rPr>
                <w:noProof/>
              </w:rPr>
              <w:tab/>
            </w:r>
            <w:r>
              <w:rPr>
                <w:noProof/>
              </w:rPr>
              <w:fldChar w:fldCharType="begin"/>
            </w:r>
            <w:r>
              <w:rPr>
                <w:noProof/>
              </w:rPr>
              <w:instrText xml:space="preserve"> PAGEREF _Toc242994872 \h </w:instrText>
            </w:r>
            <w:r>
              <w:rPr>
                <w:noProof/>
              </w:rPr>
            </w:r>
            <w:r>
              <w:rPr>
                <w:noProof/>
              </w:rPr>
              <w:fldChar w:fldCharType="separate"/>
            </w:r>
            <w:r w:rsidR="005E3A96">
              <w:rPr>
                <w:noProof/>
              </w:rPr>
              <w:t>47</w:t>
            </w:r>
            <w:r>
              <w:rPr>
                <w:noProof/>
              </w:rPr>
              <w:fldChar w:fldCharType="end"/>
            </w:r>
          </w:hyperlink>
        </w:p>
        <w:p w14:paraId="4195DA4F" w14:textId="2CF50020" w:rsidR="00CA6377" w:rsidRDefault="00CA6377">
          <w:pPr>
            <w:pStyle w:val="TDC2"/>
            <w:tabs>
              <w:tab w:val="right" w:leader="dot" w:pos="9016"/>
            </w:tabs>
            <w:rPr>
              <w:noProof/>
            </w:rPr>
          </w:pPr>
          <w:hyperlink w:anchor="_Toc242994873" w:history="1">
            <w:r w:rsidRPr="002A4F3C">
              <w:rPr>
                <w:rStyle w:val="Hipervnculo"/>
                <w:noProof/>
              </w:rPr>
              <w:t>9.3. Responsable del tratamiento y contacto</w:t>
            </w:r>
            <w:r>
              <w:rPr>
                <w:noProof/>
              </w:rPr>
              <w:tab/>
            </w:r>
            <w:r>
              <w:rPr>
                <w:noProof/>
              </w:rPr>
              <w:fldChar w:fldCharType="begin"/>
            </w:r>
            <w:r>
              <w:rPr>
                <w:noProof/>
              </w:rPr>
              <w:instrText xml:space="preserve"> PAGEREF _Toc242994873 \h </w:instrText>
            </w:r>
            <w:r>
              <w:rPr>
                <w:noProof/>
              </w:rPr>
            </w:r>
            <w:r>
              <w:rPr>
                <w:noProof/>
              </w:rPr>
              <w:fldChar w:fldCharType="separate"/>
            </w:r>
            <w:r w:rsidR="005E3A96">
              <w:rPr>
                <w:noProof/>
              </w:rPr>
              <w:t>47</w:t>
            </w:r>
            <w:r>
              <w:rPr>
                <w:noProof/>
              </w:rPr>
              <w:fldChar w:fldCharType="end"/>
            </w:r>
          </w:hyperlink>
        </w:p>
        <w:p w14:paraId="2CE4E0F7" w14:textId="3954BB14" w:rsidR="00CA6377" w:rsidRDefault="00CA6377">
          <w:pPr>
            <w:pStyle w:val="TDC2"/>
            <w:tabs>
              <w:tab w:val="right" w:leader="dot" w:pos="9016"/>
            </w:tabs>
            <w:rPr>
              <w:noProof/>
            </w:rPr>
          </w:pPr>
          <w:hyperlink w:anchor="_Toc242994874" w:history="1">
            <w:r w:rsidRPr="002A4F3C">
              <w:rPr>
                <w:rStyle w:val="Hipervnculo"/>
                <w:noProof/>
              </w:rPr>
              <w:t>9.4. Datos que se recopilan y finalidades</w:t>
            </w:r>
            <w:r>
              <w:rPr>
                <w:noProof/>
              </w:rPr>
              <w:tab/>
            </w:r>
            <w:r>
              <w:rPr>
                <w:noProof/>
              </w:rPr>
              <w:fldChar w:fldCharType="begin"/>
            </w:r>
            <w:r>
              <w:rPr>
                <w:noProof/>
              </w:rPr>
              <w:instrText xml:space="preserve"> PAGEREF _Toc242994874 \h </w:instrText>
            </w:r>
            <w:r>
              <w:rPr>
                <w:noProof/>
              </w:rPr>
            </w:r>
            <w:r>
              <w:rPr>
                <w:noProof/>
              </w:rPr>
              <w:fldChar w:fldCharType="separate"/>
            </w:r>
            <w:r w:rsidR="005E3A96">
              <w:rPr>
                <w:noProof/>
              </w:rPr>
              <w:t>47</w:t>
            </w:r>
            <w:r>
              <w:rPr>
                <w:noProof/>
              </w:rPr>
              <w:fldChar w:fldCharType="end"/>
            </w:r>
          </w:hyperlink>
        </w:p>
        <w:p w14:paraId="63973C85" w14:textId="61CF37C5" w:rsidR="00CA6377" w:rsidRDefault="00CA6377">
          <w:pPr>
            <w:pStyle w:val="TDC2"/>
            <w:tabs>
              <w:tab w:val="right" w:leader="dot" w:pos="9016"/>
            </w:tabs>
            <w:rPr>
              <w:noProof/>
            </w:rPr>
          </w:pPr>
          <w:hyperlink w:anchor="_Toc242994875" w:history="1">
            <w:r w:rsidRPr="002A4F3C">
              <w:rPr>
                <w:rStyle w:val="Hipervnculo"/>
                <w:noProof/>
              </w:rPr>
              <w:t>9.5. Consentimiento y principios del tratamiento</w:t>
            </w:r>
            <w:r>
              <w:rPr>
                <w:noProof/>
              </w:rPr>
              <w:tab/>
            </w:r>
            <w:r>
              <w:rPr>
                <w:noProof/>
              </w:rPr>
              <w:fldChar w:fldCharType="begin"/>
            </w:r>
            <w:r>
              <w:rPr>
                <w:noProof/>
              </w:rPr>
              <w:instrText xml:space="preserve"> PAGEREF _Toc242994875 \h </w:instrText>
            </w:r>
            <w:r>
              <w:rPr>
                <w:noProof/>
              </w:rPr>
            </w:r>
            <w:r>
              <w:rPr>
                <w:noProof/>
              </w:rPr>
              <w:fldChar w:fldCharType="separate"/>
            </w:r>
            <w:r w:rsidR="005E3A96">
              <w:rPr>
                <w:noProof/>
              </w:rPr>
              <w:t>47</w:t>
            </w:r>
            <w:r>
              <w:rPr>
                <w:noProof/>
              </w:rPr>
              <w:fldChar w:fldCharType="end"/>
            </w:r>
          </w:hyperlink>
        </w:p>
        <w:p w14:paraId="3BF99D86" w14:textId="175D88A0" w:rsidR="00CA6377" w:rsidRDefault="00CA6377">
          <w:pPr>
            <w:pStyle w:val="TDC2"/>
            <w:tabs>
              <w:tab w:val="right" w:leader="dot" w:pos="9016"/>
            </w:tabs>
            <w:rPr>
              <w:noProof/>
            </w:rPr>
          </w:pPr>
          <w:hyperlink w:anchor="_Toc242994876" w:history="1">
            <w:r w:rsidRPr="002A4F3C">
              <w:rPr>
                <w:rStyle w:val="Hipervnculo"/>
                <w:noProof/>
              </w:rPr>
              <w:t>9.6. Derechos de los titulares</w:t>
            </w:r>
            <w:r>
              <w:rPr>
                <w:noProof/>
              </w:rPr>
              <w:tab/>
            </w:r>
            <w:r>
              <w:rPr>
                <w:noProof/>
              </w:rPr>
              <w:fldChar w:fldCharType="begin"/>
            </w:r>
            <w:r>
              <w:rPr>
                <w:noProof/>
              </w:rPr>
              <w:instrText xml:space="preserve"> PAGEREF _Toc242994876 \h </w:instrText>
            </w:r>
            <w:r>
              <w:rPr>
                <w:noProof/>
              </w:rPr>
            </w:r>
            <w:r>
              <w:rPr>
                <w:noProof/>
              </w:rPr>
              <w:fldChar w:fldCharType="separate"/>
            </w:r>
            <w:r w:rsidR="005E3A96">
              <w:rPr>
                <w:noProof/>
              </w:rPr>
              <w:t>48</w:t>
            </w:r>
            <w:r>
              <w:rPr>
                <w:noProof/>
              </w:rPr>
              <w:fldChar w:fldCharType="end"/>
            </w:r>
          </w:hyperlink>
        </w:p>
        <w:p w14:paraId="721CE409" w14:textId="4AD0BA84" w:rsidR="00CA6377" w:rsidRDefault="00CA6377">
          <w:pPr>
            <w:pStyle w:val="TDC2"/>
            <w:tabs>
              <w:tab w:val="right" w:leader="dot" w:pos="9016"/>
            </w:tabs>
            <w:rPr>
              <w:noProof/>
            </w:rPr>
          </w:pPr>
          <w:hyperlink w:anchor="_Toc242994877" w:history="1">
            <w:r w:rsidRPr="002A4F3C">
              <w:rPr>
                <w:rStyle w:val="Hipervnculo"/>
                <w:noProof/>
              </w:rPr>
              <w:t>9.7. Medidas de seguridad técnicas</w:t>
            </w:r>
            <w:r>
              <w:rPr>
                <w:noProof/>
              </w:rPr>
              <w:tab/>
            </w:r>
            <w:r>
              <w:rPr>
                <w:noProof/>
              </w:rPr>
              <w:fldChar w:fldCharType="begin"/>
            </w:r>
            <w:r>
              <w:rPr>
                <w:noProof/>
              </w:rPr>
              <w:instrText xml:space="preserve"> PAGEREF _Toc242994877 \h </w:instrText>
            </w:r>
            <w:r>
              <w:rPr>
                <w:noProof/>
              </w:rPr>
            </w:r>
            <w:r>
              <w:rPr>
                <w:noProof/>
              </w:rPr>
              <w:fldChar w:fldCharType="separate"/>
            </w:r>
            <w:r w:rsidR="005E3A96">
              <w:rPr>
                <w:noProof/>
              </w:rPr>
              <w:t>48</w:t>
            </w:r>
            <w:r>
              <w:rPr>
                <w:noProof/>
              </w:rPr>
              <w:fldChar w:fldCharType="end"/>
            </w:r>
          </w:hyperlink>
        </w:p>
        <w:p w14:paraId="59651C9D" w14:textId="6D30AC9F" w:rsidR="00CA6377" w:rsidRDefault="00CA6377">
          <w:pPr>
            <w:pStyle w:val="TDC2"/>
            <w:tabs>
              <w:tab w:val="right" w:leader="dot" w:pos="9016"/>
            </w:tabs>
            <w:rPr>
              <w:noProof/>
            </w:rPr>
          </w:pPr>
          <w:hyperlink w:anchor="_Toc242994878" w:history="1">
            <w:r w:rsidRPr="002A4F3C">
              <w:rPr>
                <w:rStyle w:val="Hipervnculo"/>
                <w:noProof/>
              </w:rPr>
              <w:t>9.8. Medidas organizativas</w:t>
            </w:r>
            <w:r>
              <w:rPr>
                <w:noProof/>
              </w:rPr>
              <w:tab/>
            </w:r>
            <w:r>
              <w:rPr>
                <w:noProof/>
              </w:rPr>
              <w:fldChar w:fldCharType="begin"/>
            </w:r>
            <w:r>
              <w:rPr>
                <w:noProof/>
              </w:rPr>
              <w:instrText xml:space="preserve"> PAGEREF _Toc242994878 \h </w:instrText>
            </w:r>
            <w:r>
              <w:rPr>
                <w:noProof/>
              </w:rPr>
            </w:r>
            <w:r>
              <w:rPr>
                <w:noProof/>
              </w:rPr>
              <w:fldChar w:fldCharType="separate"/>
            </w:r>
            <w:r w:rsidR="005E3A96">
              <w:rPr>
                <w:noProof/>
              </w:rPr>
              <w:t>48</w:t>
            </w:r>
            <w:r>
              <w:rPr>
                <w:noProof/>
              </w:rPr>
              <w:fldChar w:fldCharType="end"/>
            </w:r>
          </w:hyperlink>
        </w:p>
        <w:p w14:paraId="170789E1" w14:textId="689F7BF2" w:rsidR="00CA6377" w:rsidRDefault="00CA6377">
          <w:pPr>
            <w:pStyle w:val="TDC2"/>
            <w:tabs>
              <w:tab w:val="right" w:leader="dot" w:pos="9016"/>
            </w:tabs>
            <w:rPr>
              <w:noProof/>
            </w:rPr>
          </w:pPr>
          <w:hyperlink w:anchor="_Toc242994879" w:history="1">
            <w:r w:rsidRPr="002A4F3C">
              <w:rPr>
                <w:rStyle w:val="Hipervnculo"/>
                <w:noProof/>
              </w:rPr>
              <w:t>9.9. Cookies y tecnologías similares</w:t>
            </w:r>
            <w:r>
              <w:rPr>
                <w:noProof/>
              </w:rPr>
              <w:tab/>
            </w:r>
            <w:r>
              <w:rPr>
                <w:noProof/>
              </w:rPr>
              <w:fldChar w:fldCharType="begin"/>
            </w:r>
            <w:r>
              <w:rPr>
                <w:noProof/>
              </w:rPr>
              <w:instrText xml:space="preserve"> PAGEREF _Toc242994879 \h </w:instrText>
            </w:r>
            <w:r>
              <w:rPr>
                <w:noProof/>
              </w:rPr>
            </w:r>
            <w:r>
              <w:rPr>
                <w:noProof/>
              </w:rPr>
              <w:fldChar w:fldCharType="separate"/>
            </w:r>
            <w:r w:rsidR="005E3A96">
              <w:rPr>
                <w:noProof/>
              </w:rPr>
              <w:t>48</w:t>
            </w:r>
            <w:r>
              <w:rPr>
                <w:noProof/>
              </w:rPr>
              <w:fldChar w:fldCharType="end"/>
            </w:r>
          </w:hyperlink>
        </w:p>
        <w:p w14:paraId="17414439" w14:textId="73A85C7B" w:rsidR="00CA6377" w:rsidRDefault="00CA6377">
          <w:pPr>
            <w:pStyle w:val="TDC2"/>
            <w:tabs>
              <w:tab w:val="right" w:leader="dot" w:pos="9016"/>
            </w:tabs>
            <w:rPr>
              <w:noProof/>
            </w:rPr>
          </w:pPr>
          <w:hyperlink w:anchor="_Toc242994880" w:history="1">
            <w:r w:rsidRPr="002A4F3C">
              <w:rPr>
                <w:rStyle w:val="Hipervnculo"/>
                <w:noProof/>
              </w:rPr>
              <w:t>9.10. Gestión de incidentes de seguridad</w:t>
            </w:r>
            <w:r>
              <w:rPr>
                <w:noProof/>
              </w:rPr>
              <w:tab/>
            </w:r>
            <w:r>
              <w:rPr>
                <w:noProof/>
              </w:rPr>
              <w:fldChar w:fldCharType="begin"/>
            </w:r>
            <w:r>
              <w:rPr>
                <w:noProof/>
              </w:rPr>
              <w:instrText xml:space="preserve"> PAGEREF _Toc242994880 \h </w:instrText>
            </w:r>
            <w:r>
              <w:rPr>
                <w:noProof/>
              </w:rPr>
            </w:r>
            <w:r>
              <w:rPr>
                <w:noProof/>
              </w:rPr>
              <w:fldChar w:fldCharType="separate"/>
            </w:r>
            <w:r w:rsidR="005E3A96">
              <w:rPr>
                <w:noProof/>
              </w:rPr>
              <w:t>48</w:t>
            </w:r>
            <w:r>
              <w:rPr>
                <w:noProof/>
              </w:rPr>
              <w:fldChar w:fldCharType="end"/>
            </w:r>
          </w:hyperlink>
        </w:p>
        <w:p w14:paraId="3DE2FD1F" w14:textId="5F71838E" w:rsidR="00CA6377" w:rsidRDefault="00CA6377">
          <w:pPr>
            <w:pStyle w:val="TDC2"/>
            <w:tabs>
              <w:tab w:val="right" w:leader="dot" w:pos="9016"/>
            </w:tabs>
            <w:rPr>
              <w:noProof/>
            </w:rPr>
          </w:pPr>
          <w:hyperlink w:anchor="_Toc242994881" w:history="1">
            <w:r w:rsidRPr="002A4F3C">
              <w:rPr>
                <w:rStyle w:val="Hipervnculo"/>
                <w:noProof/>
              </w:rPr>
              <w:t>9.11. Uso aceptable del sitio</w:t>
            </w:r>
            <w:r>
              <w:rPr>
                <w:noProof/>
              </w:rPr>
              <w:tab/>
            </w:r>
            <w:r>
              <w:rPr>
                <w:noProof/>
              </w:rPr>
              <w:fldChar w:fldCharType="begin"/>
            </w:r>
            <w:r>
              <w:rPr>
                <w:noProof/>
              </w:rPr>
              <w:instrText xml:space="preserve"> PAGEREF _Toc242994881 \h </w:instrText>
            </w:r>
            <w:r>
              <w:rPr>
                <w:noProof/>
              </w:rPr>
            </w:r>
            <w:r>
              <w:rPr>
                <w:noProof/>
              </w:rPr>
              <w:fldChar w:fldCharType="separate"/>
            </w:r>
            <w:r w:rsidR="005E3A96">
              <w:rPr>
                <w:noProof/>
              </w:rPr>
              <w:t>48</w:t>
            </w:r>
            <w:r>
              <w:rPr>
                <w:noProof/>
              </w:rPr>
              <w:fldChar w:fldCharType="end"/>
            </w:r>
          </w:hyperlink>
        </w:p>
        <w:p w14:paraId="481573DD" w14:textId="03FD8B3A" w:rsidR="00CA6377" w:rsidRDefault="00CA6377">
          <w:pPr>
            <w:pStyle w:val="TDC2"/>
            <w:tabs>
              <w:tab w:val="right" w:leader="dot" w:pos="9016"/>
            </w:tabs>
            <w:rPr>
              <w:noProof/>
            </w:rPr>
          </w:pPr>
          <w:hyperlink w:anchor="_Toc242994882" w:history="1">
            <w:r w:rsidRPr="002A4F3C">
              <w:rPr>
                <w:rStyle w:val="Hipervnculo"/>
                <w:noProof/>
              </w:rPr>
              <w:t>9.12. Propiedad intelectual</w:t>
            </w:r>
            <w:r>
              <w:rPr>
                <w:noProof/>
              </w:rPr>
              <w:tab/>
            </w:r>
            <w:r>
              <w:rPr>
                <w:noProof/>
              </w:rPr>
              <w:fldChar w:fldCharType="begin"/>
            </w:r>
            <w:r>
              <w:rPr>
                <w:noProof/>
              </w:rPr>
              <w:instrText xml:space="preserve"> PAGEREF _Toc242994882 \h </w:instrText>
            </w:r>
            <w:r>
              <w:rPr>
                <w:noProof/>
              </w:rPr>
            </w:r>
            <w:r>
              <w:rPr>
                <w:noProof/>
              </w:rPr>
              <w:fldChar w:fldCharType="separate"/>
            </w:r>
            <w:r w:rsidR="005E3A96">
              <w:rPr>
                <w:noProof/>
              </w:rPr>
              <w:t>49</w:t>
            </w:r>
            <w:r>
              <w:rPr>
                <w:noProof/>
              </w:rPr>
              <w:fldChar w:fldCharType="end"/>
            </w:r>
          </w:hyperlink>
        </w:p>
        <w:p w14:paraId="7A0ACACF" w14:textId="27618D29" w:rsidR="00CA6377" w:rsidRDefault="00CA6377">
          <w:pPr>
            <w:pStyle w:val="TDC2"/>
            <w:tabs>
              <w:tab w:val="right" w:leader="dot" w:pos="9016"/>
            </w:tabs>
            <w:rPr>
              <w:noProof/>
            </w:rPr>
          </w:pPr>
          <w:hyperlink w:anchor="_Toc242994883" w:history="1">
            <w:r w:rsidRPr="002A4F3C">
              <w:rPr>
                <w:rStyle w:val="Hipervnculo"/>
                <w:noProof/>
              </w:rPr>
              <w:t>9.13. Enlaces, redes sociales y menores de edad</w:t>
            </w:r>
            <w:r>
              <w:rPr>
                <w:noProof/>
              </w:rPr>
              <w:tab/>
            </w:r>
            <w:r>
              <w:rPr>
                <w:noProof/>
              </w:rPr>
              <w:fldChar w:fldCharType="begin"/>
            </w:r>
            <w:r>
              <w:rPr>
                <w:noProof/>
              </w:rPr>
              <w:instrText xml:space="preserve"> PAGEREF _Toc242994883 \h </w:instrText>
            </w:r>
            <w:r>
              <w:rPr>
                <w:noProof/>
              </w:rPr>
            </w:r>
            <w:r>
              <w:rPr>
                <w:noProof/>
              </w:rPr>
              <w:fldChar w:fldCharType="separate"/>
            </w:r>
            <w:r w:rsidR="005E3A96">
              <w:rPr>
                <w:noProof/>
              </w:rPr>
              <w:t>49</w:t>
            </w:r>
            <w:r>
              <w:rPr>
                <w:noProof/>
              </w:rPr>
              <w:fldChar w:fldCharType="end"/>
            </w:r>
          </w:hyperlink>
        </w:p>
        <w:p w14:paraId="0B136C20" w14:textId="63074069" w:rsidR="00CA6377" w:rsidRDefault="00CA6377">
          <w:pPr>
            <w:pStyle w:val="TDC2"/>
            <w:tabs>
              <w:tab w:val="right" w:leader="dot" w:pos="9016"/>
            </w:tabs>
            <w:rPr>
              <w:noProof/>
            </w:rPr>
          </w:pPr>
          <w:hyperlink w:anchor="_Toc242994884" w:history="1">
            <w:r w:rsidRPr="002A4F3C">
              <w:rPr>
                <w:rStyle w:val="Hipervnculo"/>
                <w:noProof/>
              </w:rPr>
              <w:t>9.14. Vigencia y modificaciones</w:t>
            </w:r>
            <w:r>
              <w:rPr>
                <w:noProof/>
              </w:rPr>
              <w:tab/>
            </w:r>
            <w:r>
              <w:rPr>
                <w:noProof/>
              </w:rPr>
              <w:fldChar w:fldCharType="begin"/>
            </w:r>
            <w:r>
              <w:rPr>
                <w:noProof/>
              </w:rPr>
              <w:instrText xml:space="preserve"> PAGEREF _Toc242994884 \h </w:instrText>
            </w:r>
            <w:r>
              <w:rPr>
                <w:noProof/>
              </w:rPr>
            </w:r>
            <w:r>
              <w:rPr>
                <w:noProof/>
              </w:rPr>
              <w:fldChar w:fldCharType="separate"/>
            </w:r>
            <w:r w:rsidR="005E3A96">
              <w:rPr>
                <w:noProof/>
              </w:rPr>
              <w:t>49</w:t>
            </w:r>
            <w:r>
              <w:rPr>
                <w:noProof/>
              </w:rPr>
              <w:fldChar w:fldCharType="end"/>
            </w:r>
          </w:hyperlink>
        </w:p>
        <w:p w14:paraId="0327C419" w14:textId="11F6A46E" w:rsidR="00CA6377" w:rsidRDefault="00CA6377">
          <w:pPr>
            <w:pStyle w:val="TDC1"/>
            <w:tabs>
              <w:tab w:val="right" w:leader="dot" w:pos="9016"/>
            </w:tabs>
            <w:rPr>
              <w:noProof/>
            </w:rPr>
          </w:pPr>
          <w:hyperlink w:anchor="_Toc242994885" w:history="1">
            <w:r w:rsidRPr="002A4F3C">
              <w:rPr>
                <w:rStyle w:val="Hipervnculo"/>
                <w:noProof/>
              </w:rPr>
              <w:t>RECOMENDACIONES</w:t>
            </w:r>
            <w:r>
              <w:rPr>
                <w:noProof/>
              </w:rPr>
              <w:tab/>
            </w:r>
            <w:r>
              <w:rPr>
                <w:noProof/>
              </w:rPr>
              <w:fldChar w:fldCharType="begin"/>
            </w:r>
            <w:r>
              <w:rPr>
                <w:noProof/>
              </w:rPr>
              <w:instrText xml:space="preserve"> PAGEREF _Toc242994885 \h </w:instrText>
            </w:r>
            <w:r>
              <w:rPr>
                <w:noProof/>
              </w:rPr>
            </w:r>
            <w:r>
              <w:rPr>
                <w:noProof/>
              </w:rPr>
              <w:fldChar w:fldCharType="separate"/>
            </w:r>
            <w:r w:rsidR="005E3A96">
              <w:rPr>
                <w:noProof/>
              </w:rPr>
              <w:t>49</w:t>
            </w:r>
            <w:r>
              <w:rPr>
                <w:noProof/>
              </w:rPr>
              <w:fldChar w:fldCharType="end"/>
            </w:r>
          </w:hyperlink>
        </w:p>
        <w:p w14:paraId="279A969A" w14:textId="5B0CE796" w:rsidR="00CA6377" w:rsidRDefault="00CA6377">
          <w:pPr>
            <w:pStyle w:val="TDC1"/>
            <w:tabs>
              <w:tab w:val="right" w:leader="dot" w:pos="9016"/>
            </w:tabs>
            <w:rPr>
              <w:noProof/>
            </w:rPr>
          </w:pPr>
          <w:hyperlink w:anchor="_Toc242994886" w:history="1">
            <w:r w:rsidRPr="002A4F3C">
              <w:rPr>
                <w:rStyle w:val="Hipervnculo"/>
                <w:noProof/>
              </w:rPr>
              <w:t>REFERENCIAS</w:t>
            </w:r>
            <w:r>
              <w:rPr>
                <w:noProof/>
              </w:rPr>
              <w:tab/>
            </w:r>
            <w:r>
              <w:rPr>
                <w:noProof/>
              </w:rPr>
              <w:fldChar w:fldCharType="begin"/>
            </w:r>
            <w:r>
              <w:rPr>
                <w:noProof/>
              </w:rPr>
              <w:instrText xml:space="preserve"> PAGEREF _Toc242994886 \h </w:instrText>
            </w:r>
            <w:r>
              <w:rPr>
                <w:noProof/>
              </w:rPr>
            </w:r>
            <w:r>
              <w:rPr>
                <w:noProof/>
              </w:rPr>
              <w:fldChar w:fldCharType="separate"/>
            </w:r>
            <w:r w:rsidR="005E3A96">
              <w:rPr>
                <w:noProof/>
              </w:rPr>
              <w:t>50</w:t>
            </w:r>
            <w:r>
              <w:rPr>
                <w:noProof/>
              </w:rPr>
              <w:fldChar w:fldCharType="end"/>
            </w:r>
          </w:hyperlink>
        </w:p>
        <w:p w14:paraId="7090492B" w14:textId="77777777" w:rsidR="00424445" w:rsidRDefault="00901CC7">
          <w:pPr>
            <w:tabs>
              <w:tab w:val="right" w:leader="dot" w:pos="9026"/>
            </w:tabs>
            <w:spacing w:before="40"/>
          </w:pPr>
          <w:r>
            <w:fldChar w:fldCharType="end"/>
          </w:r>
        </w:p>
      </w:sdtContent>
    </w:sdt>
    <w:p w14:paraId="6A53E271" w14:textId="77777777" w:rsidR="00424445" w:rsidRDefault="00901CC7">
      <w:pPr>
        <w:pStyle w:val="Ttulo1"/>
        <w:pageBreakBefore/>
      </w:pPr>
      <w:bookmarkStart w:id="0" w:name="_Toc242994801"/>
      <w:r>
        <w:lastRenderedPageBreak/>
        <w:t>RESUMEN</w:t>
      </w:r>
      <w:bookmarkEnd w:id="0"/>
    </w:p>
    <w:p w14:paraId="2F22F194" w14:textId="77777777" w:rsidR="00424445" w:rsidRDefault="00901CC7">
      <w:pPr>
        <w:spacing w:after="120"/>
        <w:jc w:val="both"/>
      </w:pPr>
      <w:r>
        <w:t xml:space="preserve">El presente proyecto empresarial desarrolla la propuesta de </w:t>
      </w:r>
      <w:r>
        <w:rPr>
          <w:b/>
          <w:bCs/>
        </w:rPr>
        <w:t>QUESOS DE ALTURA S.A.C.</w:t>
      </w:r>
      <w:r>
        <w:t>, empresa agroindustrial ubicada en el altiplano de Puno, a 3,800 m s. n. m., orientada a la producción artesanal y comercialización de quesos madurados de alto valor agrega</w:t>
      </w:r>
      <w:r>
        <w:t>do. La cartera comprende quesos prensados y blandos de maduración natural, aprovechando el microclima seco y frío de la zona, y una línea complementaria de queso azul que madura en una cava artificial independiente, con humedad relativa alta y controlada.</w:t>
      </w:r>
    </w:p>
    <w:p w14:paraId="6A9A7D26" w14:textId="77777777" w:rsidR="00424445" w:rsidRDefault="00901CC7">
      <w:pPr>
        <w:spacing w:after="120"/>
        <w:jc w:val="both"/>
      </w:pPr>
      <w:r>
        <w:t>La inversión total consolidada asciende a S/ 220,570.00, conformada por S/ 107,320.00 de inversión fija tangible, S/ 9,550.00 de inversión fija intangible y S/ 103,700.00 de capital de trabajo (cuatro meses del ciclo mínimo de maduración). La estructura de</w:t>
      </w:r>
      <w:r>
        <w:t xml:space="preserve"> financiamiento considera 60% de préstamo bancario (S/ 132,342.00, TEA de 25% y 36 cuotas) y 40% de aporte propio (S/ 88,228.00).</w:t>
      </w:r>
    </w:p>
    <w:p w14:paraId="43C01876" w14:textId="77777777" w:rsidR="00424445" w:rsidRDefault="00901CC7">
      <w:pPr>
        <w:spacing w:after="120"/>
        <w:jc w:val="both"/>
      </w:pPr>
      <w:r>
        <w:t>El escenario base procesa 7,500 litros de leche al mes para obtener 600 kg de queso (500 kg de línea base y 100 kg de queso az</w:t>
      </w:r>
      <w:r>
        <w:t xml:space="preserve">ul), con ventas mensuales de S/ 35,000.00 y anuales de S/ 420,000.00. Los costos de producción anuales suman S/ 231,300.00 y los gastos administrativos y de ventas S/ 79,800.00. El proyecto base reporta un VAN económico de S/ 49,365.00 y una TIR económica </w:t>
      </w:r>
      <w:r>
        <w:t>de 20.4%; la proyección consolidada que incorpora la línea de queso azul arroja un VAN económico de S/ 145,587.36 y una TIR de 33.4%, y un VAN financiero de S/ 136,061.55 con TIR de 49.8%, ambos superiores al costo de oportunidad de 10%. El análisis de sen</w:t>
      </w:r>
      <w:r>
        <w:t>sibilidad muestra que el resultado es particularmente sensible al precio de venta.</w:t>
      </w:r>
    </w:p>
    <w:p w14:paraId="3B7731CC" w14:textId="77777777" w:rsidR="00424445" w:rsidRDefault="00901CC7">
      <w:pPr>
        <w:spacing w:after="120"/>
        <w:jc w:val="both"/>
      </w:pPr>
      <w:r>
        <w:t>Quesos de Altura plantea una estrategia de crecimiento escalonada: validar el producto en el mercado regional y nacional premium (restaurantes de autor, tiendas de especiali</w:t>
      </w:r>
      <w:r>
        <w:t>dad, supermercados premium y el Salón del Queso Peruano) y, posteriormente, ejecutar la ruta exportadora en siete pasos mediante lotes de prueba hacia mercados de alto poder adquisitivo. El modelo integra producción, formalización, sostenibilidad ambiental</w:t>
      </w:r>
      <w:r>
        <w:t xml:space="preserve"> (pasturas cultivadas y reforestación de 512,000 especímenes) y relación con cooperativas ganaderas de la región.</w:t>
      </w:r>
    </w:p>
    <w:p w14:paraId="66BE2B29" w14:textId="77777777" w:rsidR="00424445" w:rsidRDefault="00901CC7">
      <w:pPr>
        <w:spacing w:after="80"/>
        <w:jc w:val="both"/>
      </w:pPr>
      <w:r>
        <w:rPr>
          <w:b/>
          <w:bCs/>
        </w:rPr>
        <w:t>Palabras clave:</w:t>
      </w:r>
      <w:r>
        <w:t xml:space="preserve"> quesos madurados, queso azul, Puno, valor agregado, exportación, viabilidad financiera.</w:t>
      </w:r>
    </w:p>
    <w:p w14:paraId="288AABBF" w14:textId="77777777" w:rsidR="00424445" w:rsidRDefault="00901CC7">
      <w:pPr>
        <w:pStyle w:val="Ttulo1"/>
      </w:pPr>
      <w:bookmarkStart w:id="1" w:name="_Toc242994802"/>
      <w:r>
        <w:t>INTRODUCCIÓN</w:t>
      </w:r>
      <w:bookmarkEnd w:id="1"/>
    </w:p>
    <w:p w14:paraId="6AEB8EC8" w14:textId="77777777" w:rsidR="00424445" w:rsidRDefault="00901CC7">
      <w:pPr>
        <w:spacing w:after="120"/>
        <w:jc w:val="both"/>
      </w:pPr>
      <w:r>
        <w:t>La ganadería lechera es u</w:t>
      </w:r>
      <w:r>
        <w:t xml:space="preserve">na actividad productiva fundamental en la región Puno. Sin embargo, gran parte de la leche se comercializa como materia prima o en esquemas de lechería de subsistencia, con bajos márgenes y poca capacidad de captura de valor. La transformación de la leche </w:t>
      </w:r>
      <w:r>
        <w:t>en queso madurado permite aumentar el precio por kilogramo, diversificar la oferta, estabilizar la demanda de los productores y construir una marca con identidad territorial.</w:t>
      </w:r>
    </w:p>
    <w:p w14:paraId="69D18B09" w14:textId="77777777" w:rsidR="00424445" w:rsidRDefault="00901CC7">
      <w:pPr>
        <w:spacing w:after="120"/>
        <w:jc w:val="both"/>
      </w:pPr>
      <w:r>
        <w:t xml:space="preserve">En este contexto se plantea </w:t>
      </w:r>
      <w:r>
        <w:rPr>
          <w:b/>
          <w:bCs/>
        </w:rPr>
        <w:t>QUESOS DE ALTURA S.A.C.</w:t>
      </w:r>
      <w:r>
        <w:t>, una empresa que busca transi</w:t>
      </w:r>
      <w:r>
        <w:t>tar de la lechería de subsistencia hacia la producción artesanal de quesos de alto valor agregado, apoyada en ganado bovino aclimatado a las condiciones de altura, procesos estandarizados de inocuidad, equipamiento en acero inoxidable C-304 y una estrategi</w:t>
      </w:r>
      <w:r>
        <w:t>a comercial dirigida a nichos de alta especialización. El documento reúne el estudio de mercado, técnico y financiero, el modelo de negocio (</w:t>
      </w:r>
      <w:proofErr w:type="spellStart"/>
      <w:r>
        <w:t>Canvas</w:t>
      </w:r>
      <w:proofErr w:type="spellEnd"/>
      <w:r>
        <w:t>), la ruta exportadora y el análisis de la relación del proyecto con los Objetivos de Desarrollo Sostenible.</w:t>
      </w:r>
    </w:p>
    <w:p w14:paraId="26CFC631" w14:textId="77777777" w:rsidR="00424445" w:rsidRDefault="00901CC7">
      <w:pPr>
        <w:pStyle w:val="Ttulo3"/>
      </w:pPr>
      <w:r>
        <w:t>Significado del nombre</w:t>
      </w:r>
    </w:p>
    <w:p w14:paraId="0BF30B30" w14:textId="77777777" w:rsidR="00424445" w:rsidRDefault="00901CC7">
      <w:pPr>
        <w:spacing w:after="120"/>
        <w:jc w:val="both"/>
      </w:pPr>
      <w:r>
        <w:t>El nombre “Quesos de Altura” nace de la relación directa entre el producto y el territorio. “Quesos” comunica de inmediato la actividad principal de la empresa; “De Altura” remite al altiplano de Puno, ubicado por encima de los 3,800</w:t>
      </w:r>
      <w:r>
        <w:t xml:space="preserve"> m s. n. m., y a la tradición ganadera de la </w:t>
      </w:r>
      <w:r>
        <w:lastRenderedPageBreak/>
        <w:t>región. Con ello, la marca no se presenta como un queso más, sino como un alimento asociado a un origen concreto.</w:t>
      </w:r>
    </w:p>
    <w:p w14:paraId="0600EB8F" w14:textId="77777777" w:rsidR="00424445" w:rsidRDefault="00901CC7">
      <w:pPr>
        <w:spacing w:after="120"/>
        <w:jc w:val="both"/>
      </w:pPr>
      <w:r>
        <w:t>La referencia a la altitud debe entenderse como una declaración de origen. No significa por sí so</w:t>
      </w:r>
      <w:r>
        <w:t>la que todos los quesos tengan una calidad superior; esas cualidades deben respaldarse con controles de calidad, buenas prácticas de manufactura y características comprobables. Por su parte, “S.A.C.” corresponde a Sociedad Anónima Cerrada y acompaña la den</w:t>
      </w:r>
      <w:r>
        <w:t xml:space="preserve">ominación legal de la empresa en un tamaño secundario. La marca se resume en el lema: </w:t>
      </w:r>
      <w:r>
        <w:rPr>
          <w:b/>
          <w:bCs/>
        </w:rPr>
        <w:t>“Sabor natural del altiplano”</w:t>
      </w:r>
      <w:r>
        <w:t>.</w:t>
      </w:r>
    </w:p>
    <w:p w14:paraId="6C598C7C" w14:textId="77777777" w:rsidR="00424445" w:rsidRDefault="00901CC7">
      <w:pPr>
        <w:pStyle w:val="Ttulo1"/>
      </w:pPr>
      <w:bookmarkStart w:id="2" w:name="_Toc242994803"/>
      <w:r>
        <w:t>DATOS DE LA EMPRESA</w:t>
      </w:r>
      <w:bookmarkEnd w:id="2"/>
    </w:p>
    <w:p w14:paraId="426F7273" w14:textId="77777777" w:rsidR="00424445" w:rsidRDefault="00901CC7">
      <w:pPr>
        <w:keepNext/>
        <w:spacing w:before="80"/>
      </w:pPr>
      <w:r>
        <w:rPr>
          <w:b/>
          <w:bCs/>
        </w:rPr>
        <w:t>Tabla 1</w:t>
      </w:r>
    </w:p>
    <w:p w14:paraId="488673ED" w14:textId="77777777" w:rsidR="00424445" w:rsidRDefault="00901CC7">
      <w:pPr>
        <w:keepNext/>
        <w:spacing w:after="60"/>
      </w:pPr>
      <w:r>
        <w:rPr>
          <w:i/>
          <w:iCs/>
        </w:rPr>
        <w:t>Datos generales y de contacto de Quesos de Altura S.A.C.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24445" w14:paraId="693A4A0D" w14:textId="77777777">
        <w:tblPrEx>
          <w:tblCellMar>
            <w:top w:w="0" w:type="dxa"/>
            <w:bottom w:w="0" w:type="dxa"/>
          </w:tblCellMar>
        </w:tblPrEx>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91A363E" w14:textId="77777777" w:rsidR="00424445" w:rsidRDefault="00901CC7">
            <w:pPr>
              <w:spacing w:after="40"/>
            </w:pPr>
            <w:r>
              <w:rPr>
                <w:b/>
                <w:bCs/>
              </w:rPr>
              <w:t>Concepto</w:t>
            </w:r>
          </w:p>
        </w:tc>
        <w:tc>
          <w:tcPr>
            <w:tcW w:w="60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D9FDEFD" w14:textId="77777777" w:rsidR="00424445" w:rsidRDefault="00901CC7">
            <w:pPr>
              <w:spacing w:after="40"/>
              <w:jc w:val="center"/>
            </w:pPr>
            <w:r>
              <w:rPr>
                <w:b/>
                <w:bCs/>
              </w:rPr>
              <w:t>Detalle</w:t>
            </w:r>
          </w:p>
        </w:tc>
      </w:tr>
      <w:tr w:rsidR="00424445" w14:paraId="3D16C6BB"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37D320" w14:textId="77777777" w:rsidR="00424445" w:rsidRDefault="00901CC7">
            <w:pPr>
              <w:spacing w:after="40"/>
            </w:pPr>
            <w:r>
              <w:rPr>
                <w:b/>
                <w:bCs/>
              </w:rPr>
              <w:t>Razón social</w:t>
            </w:r>
          </w:p>
        </w:tc>
        <w:tc>
          <w:tcPr>
            <w:tcW w:w="6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AB5CE1" w14:textId="77777777" w:rsidR="00424445" w:rsidRDefault="00901CC7">
            <w:pPr>
              <w:spacing w:after="40"/>
            </w:pPr>
            <w:r>
              <w:t>Quesos de Altura S.A.C.</w:t>
            </w:r>
          </w:p>
        </w:tc>
      </w:tr>
      <w:tr w:rsidR="00424445" w14:paraId="00827B12"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D2C71B" w14:textId="77777777" w:rsidR="00424445" w:rsidRDefault="00901CC7">
            <w:pPr>
              <w:spacing w:after="40"/>
            </w:pPr>
            <w:r>
              <w:rPr>
                <w:b/>
                <w:bCs/>
              </w:rPr>
              <w:t>Nombre comercial</w:t>
            </w:r>
          </w:p>
        </w:tc>
        <w:tc>
          <w:tcPr>
            <w:tcW w:w="6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2D221D" w14:textId="77777777" w:rsidR="00424445" w:rsidRDefault="00901CC7">
            <w:pPr>
              <w:spacing w:after="40"/>
            </w:pPr>
            <w:r>
              <w:t>Quesos de Altura</w:t>
            </w:r>
          </w:p>
        </w:tc>
      </w:tr>
      <w:tr w:rsidR="00424445" w14:paraId="0FA8A624"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B80E6C" w14:textId="77777777" w:rsidR="00424445" w:rsidRDefault="00901CC7">
            <w:pPr>
              <w:spacing w:after="40"/>
            </w:pPr>
            <w:proofErr w:type="spellStart"/>
            <w:r>
              <w:rPr>
                <w:b/>
                <w:bCs/>
              </w:rPr>
              <w:t>N.°</w:t>
            </w:r>
            <w:proofErr w:type="spellEnd"/>
            <w:r>
              <w:rPr>
                <w:b/>
                <w:bCs/>
              </w:rPr>
              <w:t xml:space="preserve"> de RUC</w:t>
            </w:r>
          </w:p>
        </w:tc>
        <w:tc>
          <w:tcPr>
            <w:tcW w:w="6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0E1782" w14:textId="77777777" w:rsidR="00424445" w:rsidRDefault="00901CC7">
            <w:pPr>
              <w:spacing w:after="40"/>
            </w:pPr>
            <w:r>
              <w:t>20601847352</w:t>
            </w:r>
          </w:p>
        </w:tc>
      </w:tr>
      <w:tr w:rsidR="00424445" w14:paraId="1A2CA603"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FA6F05" w14:textId="77777777" w:rsidR="00424445" w:rsidRDefault="00901CC7">
            <w:pPr>
              <w:spacing w:after="40"/>
            </w:pPr>
            <w:r>
              <w:rPr>
                <w:b/>
                <w:bCs/>
              </w:rPr>
              <w:t>Tipo de contribuyente</w:t>
            </w:r>
          </w:p>
        </w:tc>
        <w:tc>
          <w:tcPr>
            <w:tcW w:w="6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81F8A5" w14:textId="77777777" w:rsidR="00424445" w:rsidRDefault="00901CC7">
            <w:pPr>
              <w:spacing w:after="40"/>
            </w:pPr>
            <w:r>
              <w:t>Persona jurídica</w:t>
            </w:r>
          </w:p>
        </w:tc>
      </w:tr>
      <w:tr w:rsidR="00424445" w14:paraId="3724B6E5"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E99349" w14:textId="77777777" w:rsidR="00424445" w:rsidRDefault="00901CC7">
            <w:pPr>
              <w:spacing w:after="40"/>
            </w:pPr>
            <w:r>
              <w:rPr>
                <w:b/>
                <w:bCs/>
              </w:rPr>
              <w:t>Tipo de empresa</w:t>
            </w:r>
          </w:p>
        </w:tc>
        <w:tc>
          <w:tcPr>
            <w:tcW w:w="6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C43B53" w14:textId="77777777" w:rsidR="00424445" w:rsidRDefault="00901CC7">
            <w:pPr>
              <w:spacing w:after="40"/>
            </w:pPr>
            <w:r>
              <w:t>Sociedad Anónima Cerrada (S.A.C.)</w:t>
            </w:r>
          </w:p>
        </w:tc>
      </w:tr>
      <w:tr w:rsidR="00424445" w14:paraId="1F6C82E3"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893D92" w14:textId="77777777" w:rsidR="00424445" w:rsidRDefault="00901CC7">
            <w:pPr>
              <w:spacing w:after="40"/>
            </w:pPr>
            <w:r>
              <w:rPr>
                <w:b/>
                <w:bCs/>
              </w:rPr>
              <w:t>Régimen tributario</w:t>
            </w:r>
          </w:p>
        </w:tc>
        <w:tc>
          <w:tcPr>
            <w:tcW w:w="6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0BBD5E" w14:textId="77777777" w:rsidR="00424445" w:rsidRDefault="00901CC7">
            <w:pPr>
              <w:spacing w:after="40"/>
            </w:pPr>
            <w:r>
              <w:t>Régimen MYPE Tributario (RMT)</w:t>
            </w:r>
          </w:p>
        </w:tc>
      </w:tr>
      <w:tr w:rsidR="00424445" w14:paraId="726874B9"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E5F9BC" w14:textId="77777777" w:rsidR="00424445" w:rsidRDefault="00901CC7">
            <w:pPr>
              <w:spacing w:after="40"/>
            </w:pPr>
            <w:r>
              <w:rPr>
                <w:b/>
                <w:bCs/>
              </w:rPr>
              <w:t>Tamaño de empresa</w:t>
            </w:r>
          </w:p>
        </w:tc>
        <w:tc>
          <w:tcPr>
            <w:tcW w:w="6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AA6EC6" w14:textId="77777777" w:rsidR="00424445" w:rsidRDefault="00901CC7">
            <w:pPr>
              <w:spacing w:after="40"/>
            </w:pPr>
            <w:r>
              <w:t>Microempresa</w:t>
            </w:r>
          </w:p>
        </w:tc>
      </w:tr>
      <w:tr w:rsidR="00424445" w14:paraId="3C431B63"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52D265" w14:textId="77777777" w:rsidR="00424445" w:rsidRDefault="00901CC7">
            <w:pPr>
              <w:spacing w:after="40"/>
            </w:pPr>
            <w:r>
              <w:rPr>
                <w:b/>
                <w:bCs/>
              </w:rPr>
              <w:t>Sector y actividad</w:t>
            </w:r>
          </w:p>
        </w:tc>
        <w:tc>
          <w:tcPr>
            <w:tcW w:w="6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5E49D5" w14:textId="77777777" w:rsidR="00424445" w:rsidRDefault="00901CC7">
            <w:pPr>
              <w:spacing w:after="40"/>
            </w:pPr>
            <w:r>
              <w:t>Agroindustria láctea: producción artesanal y comercialización de quesos madurados y queso azul</w:t>
            </w:r>
          </w:p>
        </w:tc>
      </w:tr>
      <w:tr w:rsidR="00424445" w14:paraId="56798722"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7E88D8" w14:textId="77777777" w:rsidR="00424445" w:rsidRDefault="00901CC7">
            <w:pPr>
              <w:spacing w:after="40"/>
            </w:pPr>
            <w:r>
              <w:rPr>
                <w:b/>
                <w:bCs/>
              </w:rPr>
              <w:t>Actividad en la ficha RUC</w:t>
            </w:r>
          </w:p>
        </w:tc>
        <w:tc>
          <w:tcPr>
            <w:tcW w:w="6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54B391" w14:textId="77777777" w:rsidR="00424445" w:rsidRDefault="00901CC7">
            <w:pPr>
              <w:spacing w:after="40"/>
            </w:pPr>
            <w:r>
              <w:t>Exportador-Importador-Comercializador</w:t>
            </w:r>
          </w:p>
        </w:tc>
      </w:tr>
      <w:tr w:rsidR="00424445" w14:paraId="64C32E06"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420BCE" w14:textId="77777777" w:rsidR="00424445" w:rsidRDefault="00901CC7">
            <w:pPr>
              <w:spacing w:after="40"/>
            </w:pPr>
            <w:r>
              <w:rPr>
                <w:b/>
                <w:bCs/>
              </w:rPr>
              <w:t>Domicilio de planta</w:t>
            </w:r>
          </w:p>
        </w:tc>
        <w:tc>
          <w:tcPr>
            <w:tcW w:w="6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CB9940" w14:textId="77777777" w:rsidR="00424445" w:rsidRDefault="00901CC7">
            <w:pPr>
              <w:spacing w:after="40"/>
            </w:pPr>
            <w:r>
              <w:t>Altiplano de Puno, a 3,8</w:t>
            </w:r>
            <w:r>
              <w:t>00 m s. n. m.</w:t>
            </w:r>
          </w:p>
        </w:tc>
      </w:tr>
      <w:tr w:rsidR="00424445" w14:paraId="21964E20"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C98D19" w14:textId="77777777" w:rsidR="00424445" w:rsidRDefault="00901CC7">
            <w:pPr>
              <w:spacing w:after="40"/>
            </w:pPr>
            <w:r>
              <w:rPr>
                <w:b/>
                <w:bCs/>
              </w:rPr>
              <w:t>Ubicación</w:t>
            </w:r>
          </w:p>
        </w:tc>
        <w:tc>
          <w:tcPr>
            <w:tcW w:w="6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36C7A9" w14:textId="77777777" w:rsidR="00424445" w:rsidRDefault="00901CC7">
            <w:pPr>
              <w:spacing w:after="40"/>
            </w:pPr>
            <w:r>
              <w:t>Puno, Perú</w:t>
            </w:r>
          </w:p>
        </w:tc>
      </w:tr>
      <w:tr w:rsidR="00424445" w14:paraId="37F862D1"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3FF027" w14:textId="77777777" w:rsidR="00424445" w:rsidRDefault="00901CC7">
            <w:pPr>
              <w:spacing w:after="40"/>
            </w:pPr>
            <w:r>
              <w:rPr>
                <w:b/>
                <w:bCs/>
              </w:rPr>
              <w:t>Teléfono de contacto</w:t>
            </w:r>
          </w:p>
        </w:tc>
        <w:tc>
          <w:tcPr>
            <w:tcW w:w="6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ECC96F" w14:textId="77777777" w:rsidR="00424445" w:rsidRDefault="00901CC7">
            <w:pPr>
              <w:spacing w:after="40"/>
            </w:pPr>
            <w:r>
              <w:t>997 988 594</w:t>
            </w:r>
          </w:p>
        </w:tc>
      </w:tr>
      <w:tr w:rsidR="00424445" w14:paraId="48D3AF4D"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F3CE4E" w14:textId="77777777" w:rsidR="00424445" w:rsidRDefault="00901CC7">
            <w:pPr>
              <w:spacing w:after="40"/>
            </w:pPr>
            <w:r>
              <w:rPr>
                <w:b/>
                <w:bCs/>
              </w:rPr>
              <w:t>Correo electrónico institucional</w:t>
            </w:r>
          </w:p>
        </w:tc>
        <w:tc>
          <w:tcPr>
            <w:tcW w:w="6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3E7321" w14:textId="77777777" w:rsidR="00424445" w:rsidRDefault="00901CC7">
            <w:pPr>
              <w:spacing w:after="40"/>
            </w:pPr>
            <w:r>
              <w:t>contacto@quesosdealtura.com.pe</w:t>
            </w:r>
          </w:p>
        </w:tc>
      </w:tr>
      <w:tr w:rsidR="00424445" w14:paraId="554E30D5"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F8EF9D" w14:textId="77777777" w:rsidR="00424445" w:rsidRDefault="00901CC7">
            <w:pPr>
              <w:spacing w:after="40"/>
            </w:pPr>
            <w:r>
              <w:rPr>
                <w:b/>
                <w:bCs/>
              </w:rPr>
              <w:t>Página web</w:t>
            </w:r>
          </w:p>
        </w:tc>
        <w:tc>
          <w:tcPr>
            <w:tcW w:w="6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0D67A7" w14:textId="77777777" w:rsidR="00424445" w:rsidRDefault="00901CC7">
            <w:pPr>
              <w:spacing w:after="40"/>
            </w:pPr>
            <w:r>
              <w:t>www.quesosdealtura.com.pe</w:t>
            </w:r>
          </w:p>
        </w:tc>
      </w:tr>
      <w:tr w:rsidR="00424445" w14:paraId="69B8BCF4"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B439F1" w14:textId="77777777" w:rsidR="00424445" w:rsidRDefault="00901CC7">
            <w:pPr>
              <w:spacing w:after="40"/>
            </w:pPr>
            <w:r>
              <w:rPr>
                <w:b/>
                <w:bCs/>
              </w:rPr>
              <w:t>Facebook</w:t>
            </w:r>
          </w:p>
        </w:tc>
        <w:tc>
          <w:tcPr>
            <w:tcW w:w="6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1F8EDF" w14:textId="77777777" w:rsidR="00424445" w:rsidRDefault="00901CC7">
            <w:pPr>
              <w:spacing w:after="40"/>
            </w:pPr>
            <w:r>
              <w:t>facebook.com/</w:t>
            </w:r>
            <w:proofErr w:type="spellStart"/>
            <w:r>
              <w:t>quesosdealtura</w:t>
            </w:r>
            <w:proofErr w:type="spellEnd"/>
          </w:p>
        </w:tc>
      </w:tr>
      <w:tr w:rsidR="00424445" w14:paraId="4780D11B"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35C277" w14:textId="77777777" w:rsidR="00424445" w:rsidRDefault="00901CC7">
            <w:pPr>
              <w:spacing w:after="40"/>
            </w:pPr>
            <w:r>
              <w:rPr>
                <w:b/>
                <w:bCs/>
              </w:rPr>
              <w:t>Instagram</w:t>
            </w:r>
          </w:p>
        </w:tc>
        <w:tc>
          <w:tcPr>
            <w:tcW w:w="6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7249A9" w14:textId="77777777" w:rsidR="00424445" w:rsidRDefault="00901CC7">
            <w:pPr>
              <w:spacing w:after="40"/>
            </w:pPr>
            <w:r>
              <w:t>@quesosdealtura</w:t>
            </w:r>
          </w:p>
        </w:tc>
      </w:tr>
      <w:tr w:rsidR="00424445" w14:paraId="3B7B1434"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E2C443" w14:textId="77777777" w:rsidR="00424445" w:rsidRDefault="00901CC7">
            <w:pPr>
              <w:spacing w:after="40"/>
            </w:pPr>
            <w:r>
              <w:rPr>
                <w:b/>
                <w:bCs/>
              </w:rPr>
              <w:t>LinkedIn</w:t>
            </w:r>
          </w:p>
        </w:tc>
        <w:tc>
          <w:tcPr>
            <w:tcW w:w="6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9014CF" w14:textId="77777777" w:rsidR="00424445" w:rsidRDefault="00901CC7">
            <w:pPr>
              <w:spacing w:after="40"/>
            </w:pPr>
            <w:r>
              <w:t>linkedin.com/</w:t>
            </w:r>
            <w:proofErr w:type="spellStart"/>
            <w:r>
              <w:t>company</w:t>
            </w:r>
            <w:proofErr w:type="spellEnd"/>
            <w:r>
              <w:t>/quesos-de-altura-</w:t>
            </w:r>
            <w:proofErr w:type="spellStart"/>
            <w:r>
              <w:t>sac</w:t>
            </w:r>
            <w:proofErr w:type="spellEnd"/>
          </w:p>
        </w:tc>
      </w:tr>
      <w:tr w:rsidR="00424445" w14:paraId="7F2CB2B8"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C2E1E8" w14:textId="77777777" w:rsidR="00424445" w:rsidRDefault="00901CC7">
            <w:pPr>
              <w:spacing w:after="40"/>
            </w:pPr>
            <w:r>
              <w:rPr>
                <w:b/>
                <w:bCs/>
              </w:rPr>
              <w:t>Proyección</w:t>
            </w:r>
          </w:p>
        </w:tc>
        <w:tc>
          <w:tcPr>
            <w:tcW w:w="6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618B5F" w14:textId="77777777" w:rsidR="00424445" w:rsidRDefault="00901CC7">
            <w:pPr>
              <w:spacing w:after="40"/>
            </w:pPr>
            <w:r>
              <w:t>Comercialización regional y nacional premium, y posterior inserción escalonada en mercados internacionales</w:t>
            </w:r>
          </w:p>
        </w:tc>
      </w:tr>
    </w:tbl>
    <w:p w14:paraId="70D13CBE" w14:textId="77777777" w:rsidR="00424445" w:rsidRDefault="00424445">
      <w:pPr>
        <w:spacing w:line="160" w:lineRule="exact"/>
      </w:pPr>
    </w:p>
    <w:p w14:paraId="261447A0" w14:textId="77777777" w:rsidR="00424445" w:rsidRDefault="00901CC7">
      <w:pPr>
        <w:pStyle w:val="Ttulo1"/>
      </w:pPr>
      <w:bookmarkStart w:id="3" w:name="_Toc242994804"/>
      <w:r>
        <w:t>MISIÓN</w:t>
      </w:r>
      <w:bookmarkEnd w:id="3"/>
    </w:p>
    <w:p w14:paraId="730C8FAD" w14:textId="77777777" w:rsidR="00424445" w:rsidRDefault="00901CC7">
      <w:pPr>
        <w:spacing w:after="120"/>
        <w:jc w:val="both"/>
      </w:pPr>
      <w:r>
        <w:t>Somos una empresa agroindustrial puneña que elabora quesos artesanales de alto valor agregado mediante la maduración natural en el clima sec</w:t>
      </w:r>
      <w:r>
        <w:t xml:space="preserve">o del altiplano, partiendo de leche fresca de ganado adaptado a la altura y de procesos estandarizados que garantizan la inocuidad; trabajamos de la mano con ganaderos y cooperativas de la región, regeneramos nuestro entorno </w:t>
      </w:r>
      <w:r>
        <w:lastRenderedPageBreak/>
        <w:t>con pasturas mejoradas y refore</w:t>
      </w:r>
      <w:r>
        <w:t>stación, y ofrecemos a restaurantes, tiendas especializadas y mercados exigentes un producto auténtico, confiable y de calidad superior que deja valor en la comunidad andina.</w:t>
      </w:r>
    </w:p>
    <w:p w14:paraId="43F0D5C9" w14:textId="77777777" w:rsidR="00424445" w:rsidRDefault="00901CC7">
      <w:pPr>
        <w:pStyle w:val="Ttulo1"/>
      </w:pPr>
      <w:bookmarkStart w:id="4" w:name="_Toc242994805"/>
      <w:r>
        <w:t>VISIÓN</w:t>
      </w:r>
      <w:bookmarkEnd w:id="4"/>
    </w:p>
    <w:p w14:paraId="09465644" w14:textId="77777777" w:rsidR="00424445" w:rsidRDefault="00901CC7">
      <w:pPr>
        <w:spacing w:after="120"/>
        <w:jc w:val="both"/>
      </w:pPr>
      <w:r>
        <w:t>Para el año 2031, ser reconocida como la marca peruana de quesos de altura</w:t>
      </w:r>
      <w:r>
        <w:t xml:space="preserve"> más valorada en los mercados nacionales e internacionales más exigentes, un referente agroindustrial competitivo y sostenible que lleva el sabor, la calidad y la identidad del altiplano de Puno al mundo, y que demuestra que la ganadería andina puede crece</w:t>
      </w:r>
      <w:r>
        <w:t>r en armonía con su territorio.</w:t>
      </w:r>
    </w:p>
    <w:p w14:paraId="6A6824CD" w14:textId="77777777" w:rsidR="00424445" w:rsidRDefault="00901CC7">
      <w:pPr>
        <w:pStyle w:val="Ttulo1"/>
      </w:pPr>
      <w:bookmarkStart w:id="5" w:name="_Toc242994806"/>
      <w:r>
        <w:t>IDENTIDAD CORPORATIVA: NOMBRE Y LOGOTIPO</w:t>
      </w:r>
      <w:bookmarkEnd w:id="5"/>
    </w:p>
    <w:p w14:paraId="3858ABDB" w14:textId="77777777" w:rsidR="00424445" w:rsidRDefault="00901CC7">
      <w:pPr>
        <w:spacing w:after="120"/>
        <w:jc w:val="both"/>
      </w:pPr>
      <w:r>
        <w:t xml:space="preserve">La identidad de Quesos de Altura se construye sobre tres ideas: identidad territorial, tradición ganadera y valor agregado agroindustrial. El logotipo reúne en un emblema circular el </w:t>
      </w:r>
      <w:r>
        <w:t>paisaje altoandino, la actividad pecuaria y el producto terminado.</w:t>
      </w:r>
    </w:p>
    <w:p w14:paraId="3CC5D32A" w14:textId="77777777" w:rsidR="00424445" w:rsidRDefault="00901CC7">
      <w:pPr>
        <w:keepNext/>
        <w:spacing w:before="80"/>
      </w:pPr>
      <w:r>
        <w:rPr>
          <w:b/>
          <w:bCs/>
        </w:rPr>
        <w:t>Figura 1</w:t>
      </w:r>
    </w:p>
    <w:p w14:paraId="0C42CD99" w14:textId="77777777" w:rsidR="00424445" w:rsidRDefault="00901CC7">
      <w:pPr>
        <w:keepNext/>
        <w:spacing w:after="60"/>
      </w:pPr>
      <w:r>
        <w:rPr>
          <w:i/>
          <w:iCs/>
        </w:rPr>
        <w:t>Logotipo de Quesos de Altura S.A.C.</w:t>
      </w:r>
    </w:p>
    <w:p w14:paraId="79D62A2A" w14:textId="77777777" w:rsidR="00424445" w:rsidRDefault="00901CC7">
      <w:pPr>
        <w:keepNext/>
        <w:spacing w:after="60"/>
        <w:jc w:val="center"/>
      </w:pPr>
      <w:r>
        <w:rPr>
          <w:noProof/>
        </w:rPr>
        <w:drawing>
          <wp:inline distT="0" distB="0" distL="0" distR="0" wp14:anchorId="7AEF51B1" wp14:editId="4A1DF8F9">
            <wp:extent cx="2381250" cy="2486025"/>
            <wp:effectExtent l="0" t="0" r="0" b="0"/>
            <wp:docPr id="2" name="fig1" descr="Logotipo de Quesos de Altura S.A.C." title="Logotipo de Quesos de Altura S.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81250" cy="2486025"/>
                    </a:xfrm>
                    <a:prstGeom prst="rect">
                      <a:avLst/>
                    </a:prstGeom>
                  </pic:spPr>
                </pic:pic>
              </a:graphicData>
            </a:graphic>
          </wp:inline>
        </w:drawing>
      </w:r>
    </w:p>
    <w:p w14:paraId="281C8751" w14:textId="77777777" w:rsidR="00424445" w:rsidRDefault="00901CC7">
      <w:pPr>
        <w:spacing w:after="100"/>
      </w:pPr>
      <w:r>
        <w:rPr>
          <w:i/>
          <w:iCs/>
        </w:rPr>
        <w:t>Nota.</w:t>
      </w:r>
      <w:r>
        <w:rPr>
          <w:i/>
          <w:iCs/>
        </w:rPr>
        <w:t xml:space="preserve"> Emblema circular con paisaje altoandino, lago Titicaca, vaca, quesos y el lema “Sabor natural del altiplano”.</w:t>
      </w:r>
    </w:p>
    <w:p w14:paraId="69800437" w14:textId="77777777" w:rsidR="00424445" w:rsidRDefault="00901CC7">
      <w:pPr>
        <w:keepNext/>
        <w:spacing w:before="80"/>
      </w:pPr>
      <w:r>
        <w:rPr>
          <w:b/>
          <w:bCs/>
        </w:rPr>
        <w:lastRenderedPageBreak/>
        <w:t>Tabla 2</w:t>
      </w:r>
    </w:p>
    <w:p w14:paraId="6F2EB15B" w14:textId="77777777" w:rsidR="00424445" w:rsidRDefault="00901CC7">
      <w:pPr>
        <w:keepNext/>
        <w:spacing w:after="60"/>
      </w:pPr>
      <w:r>
        <w:rPr>
          <w:i/>
          <w:iCs/>
        </w:rPr>
        <w:t>Elementos del logotipo y su significado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00"/>
        <w:gridCol w:w="3226"/>
      </w:tblGrid>
      <w:tr w:rsidR="00424445" w14:paraId="19E4B8C6"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D56E82B" w14:textId="77777777" w:rsidR="00424445" w:rsidRDefault="00901CC7">
            <w:pPr>
              <w:keepNext/>
              <w:spacing w:after="40"/>
            </w:pPr>
            <w:r>
              <w:rPr>
                <w:b/>
                <w:bCs/>
              </w:rPr>
              <w:t>Elemento</w:t>
            </w:r>
          </w:p>
        </w:tc>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A159A0E" w14:textId="77777777" w:rsidR="00424445" w:rsidRDefault="00901CC7">
            <w:pPr>
              <w:keepNext/>
              <w:spacing w:after="40"/>
              <w:jc w:val="center"/>
            </w:pPr>
            <w:r>
              <w:rPr>
                <w:b/>
                <w:bCs/>
              </w:rPr>
              <w:t>Qué representa</w:t>
            </w:r>
          </w:p>
        </w:tc>
        <w:tc>
          <w:tcPr>
            <w:tcW w:w="32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9C3DC3B" w14:textId="77777777" w:rsidR="00424445" w:rsidRDefault="00901CC7">
            <w:pPr>
              <w:keepNext/>
              <w:spacing w:after="40"/>
              <w:jc w:val="center"/>
            </w:pPr>
            <w:r>
              <w:rPr>
                <w:b/>
                <w:bCs/>
              </w:rPr>
              <w:t>Precisión de uso</w:t>
            </w:r>
          </w:p>
        </w:tc>
      </w:tr>
      <w:tr w:rsidR="00424445" w14:paraId="1B949F4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9148A3" w14:textId="77777777" w:rsidR="00424445" w:rsidRDefault="00901CC7">
            <w:pPr>
              <w:keepNext/>
              <w:spacing w:after="40"/>
            </w:pPr>
            <w:r>
              <w:rPr>
                <w:b/>
                <w:bCs/>
              </w:rPr>
              <w:t>Montañas y paisaje altoandino</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9C84B5" w14:textId="77777777" w:rsidR="00424445" w:rsidRDefault="00901CC7">
            <w:pPr>
              <w:keepNext/>
              <w:spacing w:after="40"/>
            </w:pPr>
            <w:r>
              <w:t>Entorno geográfico de Puno e identidad territorial.</w:t>
            </w:r>
          </w:p>
        </w:tc>
        <w:tc>
          <w:tcPr>
            <w:tcW w:w="3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9BF863" w14:textId="77777777" w:rsidR="00424445" w:rsidRDefault="00901CC7">
            <w:pPr>
              <w:keepNext/>
              <w:spacing w:after="40"/>
            </w:pPr>
            <w:r>
              <w:t>Comunica procedencia; no garantiza por sí solo una calidad superior.</w:t>
            </w:r>
          </w:p>
        </w:tc>
      </w:tr>
      <w:tr w:rsidR="00424445" w14:paraId="30082D4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AEE179" w14:textId="77777777" w:rsidR="00424445" w:rsidRDefault="00901CC7">
            <w:pPr>
              <w:keepNext/>
              <w:spacing w:after="40"/>
            </w:pPr>
            <w:r>
              <w:rPr>
                <w:b/>
                <w:bCs/>
              </w:rPr>
              <w:t>Lago Titicaca y color azul</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0CBCC4" w14:textId="77777777" w:rsidR="00424445" w:rsidRDefault="00901CC7">
            <w:pPr>
              <w:keepNext/>
              <w:spacing w:after="40"/>
            </w:pPr>
            <w:r>
              <w:t>Referente paisajístico más reconocido de Puno; el azul evoca confianza y sere</w:t>
            </w:r>
            <w:r>
              <w:t>nidad.</w:t>
            </w:r>
          </w:p>
        </w:tc>
        <w:tc>
          <w:tcPr>
            <w:tcW w:w="3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B294EC" w14:textId="77777777" w:rsidR="00424445" w:rsidRDefault="00901CC7">
            <w:pPr>
              <w:keepNext/>
              <w:spacing w:after="40"/>
            </w:pPr>
            <w:r>
              <w:t>Hace identificable la marca con la región.</w:t>
            </w:r>
          </w:p>
        </w:tc>
      </w:tr>
      <w:tr w:rsidR="00424445" w14:paraId="42173CC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BCD27B" w14:textId="77777777" w:rsidR="00424445" w:rsidRDefault="00901CC7">
            <w:pPr>
              <w:keepNext/>
              <w:spacing w:after="40"/>
            </w:pPr>
            <w:r>
              <w:rPr>
                <w:b/>
                <w:bCs/>
              </w:rPr>
              <w:t>La vaca</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E3978C" w14:textId="77777777" w:rsidR="00424445" w:rsidRDefault="00901CC7">
            <w:pPr>
              <w:keepNext/>
              <w:spacing w:after="40"/>
            </w:pPr>
            <w:r>
              <w:t>Actividad ganadera y leche como materia prima esencial.</w:t>
            </w:r>
          </w:p>
        </w:tc>
        <w:tc>
          <w:tcPr>
            <w:tcW w:w="3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3987B0" w14:textId="77777777" w:rsidR="00424445" w:rsidRDefault="00901CC7">
            <w:pPr>
              <w:keepNext/>
              <w:spacing w:after="40"/>
            </w:pPr>
            <w:r>
              <w:t>Cualquier afirmación sobre procedencia local debe corresponder a la cadena de suministro real.</w:t>
            </w:r>
          </w:p>
        </w:tc>
      </w:tr>
      <w:tr w:rsidR="00424445" w14:paraId="512581AE"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82C5CE" w14:textId="77777777" w:rsidR="00424445" w:rsidRDefault="00901CC7">
            <w:pPr>
              <w:keepNext/>
              <w:spacing w:after="40"/>
            </w:pPr>
            <w:r>
              <w:rPr>
                <w:b/>
                <w:bCs/>
              </w:rPr>
              <w:t>Representaciones de queso</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EB35D3" w14:textId="77777777" w:rsidR="00424445" w:rsidRDefault="00901CC7">
            <w:pPr>
              <w:keepNext/>
              <w:spacing w:after="40"/>
            </w:pPr>
            <w:r>
              <w:t xml:space="preserve">Producto comercial </w:t>
            </w:r>
            <w:r>
              <w:t>y valor agregado de la transformación.</w:t>
            </w:r>
          </w:p>
        </w:tc>
        <w:tc>
          <w:tcPr>
            <w:tcW w:w="3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7C85CA" w14:textId="77777777" w:rsidR="00424445" w:rsidRDefault="00901CC7">
            <w:pPr>
              <w:keepNext/>
              <w:spacing w:after="40"/>
            </w:pPr>
            <w:r>
              <w:t>Diferencia a la empresa de otros negocios ganaderos.</w:t>
            </w:r>
          </w:p>
        </w:tc>
      </w:tr>
      <w:tr w:rsidR="00424445" w14:paraId="740FE13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ECCE3F" w14:textId="77777777" w:rsidR="00424445" w:rsidRDefault="00901CC7">
            <w:pPr>
              <w:keepNext/>
              <w:spacing w:after="40"/>
            </w:pPr>
            <w:r>
              <w:rPr>
                <w:b/>
                <w:bCs/>
              </w:rPr>
              <w:t>Azul marino, dorado y crema</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B11F26" w14:textId="77777777" w:rsidR="00424445" w:rsidRDefault="00901CC7">
            <w:pPr>
              <w:keepNext/>
              <w:spacing w:after="40"/>
            </w:pPr>
            <w:r>
              <w:t>Confianza y formalidad; distinción; tonos lácteos.</w:t>
            </w:r>
          </w:p>
        </w:tc>
        <w:tc>
          <w:tcPr>
            <w:tcW w:w="3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04F3F5" w14:textId="77777777" w:rsidR="00424445" w:rsidRDefault="00901CC7">
            <w:pPr>
              <w:keepNext/>
              <w:spacing w:after="40"/>
            </w:pPr>
            <w:r>
              <w:t>Influye en la percepción, pero no sustituye pruebas de calidad ni certificaciones.</w:t>
            </w:r>
          </w:p>
        </w:tc>
      </w:tr>
      <w:tr w:rsidR="00424445" w14:paraId="12EB010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3F9AFA" w14:textId="77777777" w:rsidR="00424445" w:rsidRDefault="00901CC7">
            <w:pPr>
              <w:keepNext/>
              <w:spacing w:after="40"/>
            </w:pPr>
            <w:r>
              <w:rPr>
                <w:b/>
                <w:bCs/>
              </w:rPr>
              <w:t>Forma circular y borde</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2931E0" w14:textId="77777777" w:rsidR="00424445" w:rsidRDefault="00901CC7">
            <w:pPr>
              <w:keepNext/>
              <w:spacing w:after="40"/>
            </w:pPr>
            <w:r>
              <w:t>Sello o emblema que unifica nombre y símbolos.</w:t>
            </w:r>
          </w:p>
        </w:tc>
        <w:tc>
          <w:tcPr>
            <w:tcW w:w="3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6B3C0A" w14:textId="77777777" w:rsidR="00424445" w:rsidRDefault="00901CC7">
            <w:pPr>
              <w:keepNext/>
              <w:spacing w:after="40"/>
            </w:pPr>
            <w:r>
              <w:t>Conviene tener una versión simplificada para usos pequeños.</w:t>
            </w:r>
          </w:p>
        </w:tc>
      </w:tr>
      <w:tr w:rsidR="00424445" w14:paraId="5CA8B82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94637B" w14:textId="77777777" w:rsidR="00424445" w:rsidRDefault="00901CC7">
            <w:pPr>
              <w:keepNext/>
              <w:spacing w:after="40"/>
            </w:pPr>
            <w:r>
              <w:rPr>
                <w:b/>
                <w:bCs/>
              </w:rPr>
              <w:t>Tipografía clásica y jerarquía</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B94704" w14:textId="77777777" w:rsidR="00424445" w:rsidRDefault="00901CC7">
            <w:pPr>
              <w:keepNext/>
              <w:spacing w:after="40"/>
            </w:pPr>
            <w:r>
              <w:t xml:space="preserve">Tradición </w:t>
            </w:r>
            <w:r>
              <w:t>y formalidad; el nombre es el elemento principal.</w:t>
            </w:r>
          </w:p>
        </w:tc>
        <w:tc>
          <w:tcPr>
            <w:tcW w:w="3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E63C6B" w14:textId="77777777" w:rsidR="00424445" w:rsidRDefault="00901CC7">
            <w:pPr>
              <w:keepNext/>
              <w:spacing w:after="40"/>
            </w:pPr>
            <w:r>
              <w:t>“S.A.C.” aparece en tamaño secundario.</w:t>
            </w:r>
          </w:p>
        </w:tc>
      </w:tr>
      <w:tr w:rsidR="00424445" w14:paraId="29402BC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AD7D7E" w14:textId="77777777" w:rsidR="00424445" w:rsidRDefault="00901CC7">
            <w:pPr>
              <w:spacing w:after="40"/>
            </w:pPr>
            <w:r>
              <w:rPr>
                <w:b/>
                <w:bCs/>
              </w:rPr>
              <w:t>Eslogan “Sabor natural del altiplano”</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B435FF" w14:textId="77777777" w:rsidR="00424445" w:rsidRDefault="00901CC7">
            <w:pPr>
              <w:spacing w:after="40"/>
            </w:pPr>
            <w:r>
              <w:t>Autenticidad vinculada al territorio.</w:t>
            </w:r>
          </w:p>
        </w:tc>
        <w:tc>
          <w:tcPr>
            <w:tcW w:w="3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884EB5" w14:textId="77777777" w:rsidR="00424445" w:rsidRDefault="00901CC7">
            <w:pPr>
              <w:spacing w:after="40"/>
            </w:pPr>
            <w:r>
              <w:t>No equivale a certificación orgánica ni a ausencia de aditivos.</w:t>
            </w:r>
          </w:p>
        </w:tc>
      </w:tr>
    </w:tbl>
    <w:p w14:paraId="1DDC49B6" w14:textId="77777777" w:rsidR="00424445" w:rsidRDefault="00424445">
      <w:pPr>
        <w:spacing w:line="160" w:lineRule="exact"/>
      </w:pPr>
    </w:p>
    <w:p w14:paraId="27048B7C" w14:textId="77777777" w:rsidR="00424445" w:rsidRDefault="00901CC7">
      <w:pPr>
        <w:pStyle w:val="Ttulo2"/>
      </w:pPr>
      <w:bookmarkStart w:id="6" w:name="_Toc242994807"/>
      <w:r>
        <w:t>Relación del logotipo con el rubro y el posicionamiento</w:t>
      </w:r>
      <w:bookmarkEnd w:id="6"/>
    </w:p>
    <w:p w14:paraId="7467C8A5" w14:textId="77777777" w:rsidR="00424445" w:rsidRDefault="00901CC7">
      <w:pPr>
        <w:spacing w:after="120"/>
        <w:jc w:val="both"/>
      </w:pPr>
      <w:r>
        <w:t>El diseño cuenta una secuencia lógica: territorio y actividad ganadera, abastecimiento de leche, transformación agroindustrial y comer</w:t>
      </w:r>
      <w:r>
        <w:t>cialización de quesos. Desde una perspectiva económica, transformar leche en queso genera valor agregado respecto de la venta de materia prima; la identidad de marca ayuda a comunicar esa propuesta.</w:t>
      </w:r>
    </w:p>
    <w:p w14:paraId="4C894F69" w14:textId="77777777" w:rsidR="00424445" w:rsidRDefault="00901CC7">
      <w:pPr>
        <w:keepNext/>
        <w:spacing w:before="80"/>
      </w:pPr>
      <w:r>
        <w:rPr>
          <w:b/>
          <w:bCs/>
        </w:rPr>
        <w:t>Tabla 3</w:t>
      </w:r>
    </w:p>
    <w:p w14:paraId="4AB85785" w14:textId="77777777" w:rsidR="00424445" w:rsidRDefault="00901CC7">
      <w:pPr>
        <w:keepNext/>
        <w:spacing w:after="60"/>
      </w:pPr>
      <w:r>
        <w:rPr>
          <w:i/>
          <w:iCs/>
        </w:rPr>
        <w:t>Coherencia de la marca con su posicionamiento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700"/>
        <w:gridCol w:w="3326"/>
      </w:tblGrid>
      <w:tr w:rsidR="00424445" w14:paraId="09887E2C" w14:textId="77777777">
        <w:tblPrEx>
          <w:tblCellMar>
            <w:top w:w="0" w:type="dxa"/>
            <w:bottom w:w="0" w:type="dxa"/>
          </w:tblCellMar>
        </w:tblPrEx>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D026422" w14:textId="77777777" w:rsidR="00424445" w:rsidRDefault="00901CC7">
            <w:pPr>
              <w:keepNext/>
              <w:spacing w:after="40"/>
            </w:pPr>
            <w:r>
              <w:rPr>
                <w:b/>
                <w:bCs/>
              </w:rPr>
              <w:t>Pil</w:t>
            </w:r>
            <w:r>
              <w:rPr>
                <w:b/>
                <w:bCs/>
              </w:rPr>
              <w:t>ar</w:t>
            </w:r>
          </w:p>
        </w:tc>
        <w:tc>
          <w:tcPr>
            <w:tcW w:w="3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FC82585" w14:textId="77777777" w:rsidR="00424445" w:rsidRDefault="00901CC7">
            <w:pPr>
              <w:keepNext/>
              <w:spacing w:after="40"/>
              <w:jc w:val="center"/>
            </w:pPr>
            <w:r>
              <w:rPr>
                <w:b/>
                <w:bCs/>
              </w:rPr>
              <w:t>Cómo lo comunica la marca</w:t>
            </w:r>
          </w:p>
        </w:tc>
        <w:tc>
          <w:tcPr>
            <w:tcW w:w="33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C544FDC" w14:textId="77777777" w:rsidR="00424445" w:rsidRDefault="00901CC7">
            <w:pPr>
              <w:keepNext/>
              <w:spacing w:after="40"/>
              <w:jc w:val="center"/>
            </w:pPr>
            <w:r>
              <w:rPr>
                <w:b/>
                <w:bCs/>
              </w:rPr>
              <w:t>Finalidad comercial</w:t>
            </w:r>
          </w:p>
        </w:tc>
      </w:tr>
      <w:tr w:rsidR="00424445" w14:paraId="50C91E6D"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5D09E4" w14:textId="77777777" w:rsidR="00424445" w:rsidRDefault="00901CC7">
            <w:pPr>
              <w:keepNext/>
              <w:spacing w:after="40"/>
            </w:pPr>
            <w:r>
              <w:rPr>
                <w:b/>
                <w:bCs/>
              </w:rPr>
              <w:t>Identidad territorial</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515A9B" w14:textId="77777777" w:rsidR="00424445" w:rsidRDefault="00901CC7">
            <w:pPr>
              <w:keepNext/>
              <w:spacing w:after="40"/>
            </w:pPr>
            <w:r>
              <w:t>Montañas, lago Titicaca y expresión “De Altura”.</w:t>
            </w:r>
          </w:p>
        </w:tc>
        <w:tc>
          <w:tcPr>
            <w:tcW w:w="3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0D9991" w14:textId="77777777" w:rsidR="00424445" w:rsidRDefault="00901CC7">
            <w:pPr>
              <w:keepNext/>
              <w:spacing w:after="40"/>
            </w:pPr>
            <w:r>
              <w:t>Diferenciar la marca mediante su vínculo con Puno.</w:t>
            </w:r>
          </w:p>
        </w:tc>
      </w:tr>
      <w:tr w:rsidR="00424445" w14:paraId="01C6CCDB"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A111C4" w14:textId="77777777" w:rsidR="00424445" w:rsidRDefault="00901CC7">
            <w:pPr>
              <w:keepNext/>
              <w:spacing w:after="40"/>
            </w:pPr>
            <w:r>
              <w:rPr>
                <w:b/>
                <w:bCs/>
              </w:rPr>
              <w:t>Valor agregado</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3361B3" w14:textId="77777777" w:rsidR="00424445" w:rsidRDefault="00901CC7">
            <w:pPr>
              <w:keepNext/>
              <w:spacing w:after="40"/>
            </w:pPr>
            <w:r>
              <w:t>Representación de quesos y énfasis en el producto terminado.</w:t>
            </w:r>
          </w:p>
        </w:tc>
        <w:tc>
          <w:tcPr>
            <w:tcW w:w="3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37CD2C" w14:textId="77777777" w:rsidR="00424445" w:rsidRDefault="00901CC7">
            <w:pPr>
              <w:keepNext/>
              <w:spacing w:after="40"/>
            </w:pPr>
            <w:r>
              <w:t>Mostrar la transformación de la leche en un alimento elaborado.</w:t>
            </w:r>
          </w:p>
        </w:tc>
      </w:tr>
      <w:tr w:rsidR="00424445" w14:paraId="5036DEA8"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ADA60E" w14:textId="77777777" w:rsidR="00424445" w:rsidRDefault="00901CC7">
            <w:pPr>
              <w:spacing w:after="40"/>
            </w:pPr>
            <w:r>
              <w:rPr>
                <w:b/>
                <w:bCs/>
              </w:rPr>
              <w:t>Calidad percibida</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C83F48" w14:textId="77777777" w:rsidR="00424445" w:rsidRDefault="00901CC7">
            <w:pPr>
              <w:spacing w:after="40"/>
            </w:pPr>
            <w:r>
              <w:t>Paleta azul marino, dorado y crema; tipografía clásica.</w:t>
            </w:r>
          </w:p>
        </w:tc>
        <w:tc>
          <w:tcPr>
            <w:tcW w:w="3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306F9F" w14:textId="77777777" w:rsidR="00424445" w:rsidRDefault="00901CC7">
            <w:pPr>
              <w:spacing w:after="40"/>
            </w:pPr>
            <w:r>
              <w:t>Proyectar una imagen cuidada y de gama superior.</w:t>
            </w:r>
          </w:p>
        </w:tc>
      </w:tr>
    </w:tbl>
    <w:p w14:paraId="6408C033" w14:textId="77777777" w:rsidR="00424445" w:rsidRDefault="00424445">
      <w:pPr>
        <w:spacing w:line="160" w:lineRule="exact"/>
      </w:pPr>
    </w:p>
    <w:p w14:paraId="3EC25751" w14:textId="77777777" w:rsidR="00424445" w:rsidRDefault="00901CC7">
      <w:pPr>
        <w:spacing w:after="120"/>
        <w:jc w:val="both"/>
      </w:pPr>
      <w:r>
        <w:lastRenderedPageBreak/>
        <w:t>Es im</w:t>
      </w:r>
      <w:r>
        <w:t xml:space="preserve">portante distinguir entre calidad percibida y calidad comprobada: la confianza del consumidor debe sostenerse con inocuidad, cumplimiento normativo, consistencia entre lotes, control de procesos y transparencia en la información del producto. La fortaleza </w:t>
      </w:r>
      <w:r>
        <w:t>de la marca no depende únicamente del diseño, sino de la coherencia entre lo que comunica y lo que la empresa ofrece efectivamente.</w:t>
      </w:r>
    </w:p>
    <w:p w14:paraId="409CA2C1" w14:textId="77777777" w:rsidR="00424445" w:rsidRDefault="00901CC7">
      <w:pPr>
        <w:pStyle w:val="Ttulo1"/>
      </w:pPr>
      <w:bookmarkStart w:id="7" w:name="_Toc242994808"/>
      <w:r>
        <w:t>ANÁLISIS FODA</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24445" w14:paraId="1DB55C17"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41CA845" w14:textId="77777777" w:rsidR="00424445" w:rsidRDefault="00901CC7">
            <w:pPr>
              <w:spacing w:after="60"/>
            </w:pPr>
            <w:r>
              <w:rPr>
                <w:b/>
                <w:bCs/>
              </w:rPr>
              <w:t>FORTALEZAS</w:t>
            </w:r>
          </w:p>
          <w:p w14:paraId="6A7036F4" w14:textId="77777777" w:rsidR="00424445" w:rsidRDefault="00901CC7">
            <w:pPr>
              <w:pStyle w:val="Prrafodelista"/>
              <w:numPr>
                <w:ilvl w:val="0"/>
                <w:numId w:val="2"/>
              </w:numPr>
              <w:spacing w:after="40"/>
            </w:pPr>
            <w:r>
              <w:t>Microclima seco y frío del altiplano que permite la maduración natural sin cavas de alto consumo energético en la línea base.</w:t>
            </w:r>
          </w:p>
          <w:p w14:paraId="6DF93150" w14:textId="77777777" w:rsidR="00424445" w:rsidRDefault="00901CC7">
            <w:pPr>
              <w:pStyle w:val="Prrafodelista"/>
              <w:numPr>
                <w:ilvl w:val="0"/>
                <w:numId w:val="2"/>
              </w:numPr>
              <w:spacing w:after="40"/>
            </w:pPr>
            <w:r>
              <w:t>Ratio de conversión de 10 litros por kilogramo de queso madurado, coherente con los rendimientos de quesos semiduros reportados en</w:t>
            </w:r>
            <w:r>
              <w:t xml:space="preserve"> la literatura (</w:t>
            </w:r>
            <w:proofErr w:type="spellStart"/>
            <w:r>
              <w:t>Bojanić-Rašović</w:t>
            </w:r>
            <w:proofErr w:type="spellEnd"/>
            <w:r>
              <w:t xml:space="preserve"> et al., 2010).</w:t>
            </w:r>
          </w:p>
          <w:p w14:paraId="0BE5C1E0" w14:textId="77777777" w:rsidR="00424445" w:rsidRDefault="00901CC7">
            <w:pPr>
              <w:pStyle w:val="Prrafodelista"/>
              <w:numPr>
                <w:ilvl w:val="0"/>
                <w:numId w:val="2"/>
              </w:numPr>
              <w:spacing w:after="40"/>
            </w:pPr>
            <w:r>
              <w:t>Equipamiento íntegro en acero inoxidable C-304 que cumple estándares de inocuidad.</w:t>
            </w:r>
          </w:p>
          <w:p w14:paraId="084B72F0" w14:textId="77777777" w:rsidR="00424445" w:rsidRDefault="00901CC7">
            <w:pPr>
              <w:pStyle w:val="Prrafodelista"/>
              <w:numPr>
                <w:ilvl w:val="0"/>
                <w:numId w:val="2"/>
              </w:numPr>
              <w:spacing w:after="40"/>
            </w:pPr>
            <w:r>
              <w:t>Empresa formal (S.A.C.) con RUC de exportador-importador-comercializador.</w:t>
            </w:r>
          </w:p>
          <w:p w14:paraId="51851C61" w14:textId="77777777" w:rsidR="00424445" w:rsidRDefault="00901CC7">
            <w:pPr>
              <w:pStyle w:val="Prrafodelista"/>
              <w:numPr>
                <w:ilvl w:val="0"/>
                <w:numId w:val="2"/>
              </w:numPr>
              <w:spacing w:after="40"/>
            </w:pPr>
            <w:r>
              <w:t>Portafolio diferenciado: quesos madurados y queso az</w:t>
            </w:r>
            <w:r>
              <w:t>ul gourmet.</w:t>
            </w:r>
          </w:p>
          <w:p w14:paraId="7A9EA21B" w14:textId="77777777" w:rsidR="00424445" w:rsidRDefault="00901CC7">
            <w:pPr>
              <w:pStyle w:val="Prrafodelista"/>
              <w:numPr>
                <w:ilvl w:val="0"/>
                <w:numId w:val="2"/>
              </w:numPr>
              <w:spacing w:after="40"/>
            </w:pPr>
            <w:r>
              <w:t>Márgenes brutos de 34.7% a 54.3% en la línea base.</w:t>
            </w:r>
          </w:p>
          <w:p w14:paraId="32BDE317" w14:textId="77777777" w:rsidR="00424445" w:rsidRDefault="00901CC7">
            <w:pPr>
              <w:pStyle w:val="Prrafodelista"/>
              <w:numPr>
                <w:ilvl w:val="0"/>
                <w:numId w:val="2"/>
              </w:numPr>
              <w:spacing w:after="40"/>
            </w:pPr>
            <w:r>
              <w:t>Marca con identidad territorial (Puno, lago Titicaca).</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9BDB7CE" w14:textId="77777777" w:rsidR="00424445" w:rsidRDefault="00901CC7">
            <w:pPr>
              <w:spacing w:after="60"/>
            </w:pPr>
            <w:r>
              <w:rPr>
                <w:b/>
                <w:bCs/>
              </w:rPr>
              <w:t>OPORTUNIDADES</w:t>
            </w:r>
          </w:p>
          <w:p w14:paraId="3E413A7E" w14:textId="77777777" w:rsidR="00424445" w:rsidRDefault="00901CC7">
            <w:pPr>
              <w:pStyle w:val="Prrafodelista"/>
              <w:numPr>
                <w:ilvl w:val="0"/>
                <w:numId w:val="2"/>
              </w:numPr>
              <w:spacing w:after="40"/>
            </w:pPr>
            <w:r>
              <w:t xml:space="preserve">Demanda de productos gourmet y de origen en </w:t>
            </w:r>
            <w:proofErr w:type="spellStart"/>
            <w:r>
              <w:t>retail</w:t>
            </w:r>
            <w:proofErr w:type="spellEnd"/>
            <w:r>
              <w:t xml:space="preserve"> premium y alta gastronomía.</w:t>
            </w:r>
          </w:p>
          <w:p w14:paraId="676DD9C0" w14:textId="77777777" w:rsidR="00424445" w:rsidRDefault="00901CC7">
            <w:pPr>
              <w:pStyle w:val="Prrafodelista"/>
              <w:numPr>
                <w:ilvl w:val="0"/>
                <w:numId w:val="2"/>
              </w:numPr>
              <w:spacing w:after="40"/>
            </w:pPr>
            <w:r>
              <w:t>Eventos de validación comercial como el Salón</w:t>
            </w:r>
            <w:r>
              <w:t xml:space="preserve"> del Queso Peruano, organizado por el </w:t>
            </w:r>
            <w:proofErr w:type="spellStart"/>
            <w:r>
              <w:t>Midagri</w:t>
            </w:r>
            <w:proofErr w:type="spellEnd"/>
            <w:r>
              <w:t xml:space="preserve"> (Andina, 2025).</w:t>
            </w:r>
          </w:p>
          <w:p w14:paraId="7C477CC1" w14:textId="77777777" w:rsidR="00424445" w:rsidRDefault="00901CC7">
            <w:pPr>
              <w:pStyle w:val="Prrafodelista"/>
              <w:numPr>
                <w:ilvl w:val="0"/>
                <w:numId w:val="2"/>
              </w:numPr>
              <w:spacing w:after="40"/>
            </w:pPr>
            <w:r>
              <w:t>Instrumentos de promoción: PROMPERÚ, ferias, ruedas de negocio y Perú Marketplace.</w:t>
            </w:r>
          </w:p>
          <w:p w14:paraId="5D89E86E" w14:textId="77777777" w:rsidR="00424445" w:rsidRDefault="00901CC7">
            <w:pPr>
              <w:pStyle w:val="Prrafodelista"/>
              <w:numPr>
                <w:ilvl w:val="0"/>
                <w:numId w:val="2"/>
              </w:numPr>
              <w:spacing w:after="40"/>
            </w:pPr>
            <w:r>
              <w:t>Exporta Fácil para lotes de prueba de hasta US$ 7,500 por envío y 30 kg por bulto (SUNAT, 2024).</w:t>
            </w:r>
          </w:p>
          <w:p w14:paraId="0EA6A898" w14:textId="77777777" w:rsidR="00424445" w:rsidRDefault="00901CC7">
            <w:pPr>
              <w:pStyle w:val="Prrafodelista"/>
              <w:numPr>
                <w:ilvl w:val="0"/>
                <w:numId w:val="2"/>
              </w:numPr>
              <w:spacing w:after="40"/>
            </w:pPr>
            <w:r>
              <w:t>Acuerdos comer</w:t>
            </w:r>
            <w:r>
              <w:t xml:space="preserve">ciales del Perú y herramientas como </w:t>
            </w:r>
            <w:proofErr w:type="spellStart"/>
            <w:r>
              <w:t>Trade</w:t>
            </w:r>
            <w:proofErr w:type="spellEnd"/>
            <w:r>
              <w:t xml:space="preserve"> </w:t>
            </w:r>
            <w:proofErr w:type="spellStart"/>
            <w:r>
              <w:t>Map</w:t>
            </w:r>
            <w:proofErr w:type="spellEnd"/>
            <w:r>
              <w:t xml:space="preserve"> y </w:t>
            </w:r>
            <w:proofErr w:type="spellStart"/>
            <w:r>
              <w:t>Market</w:t>
            </w:r>
            <w:proofErr w:type="spellEnd"/>
            <w:r>
              <w:t xml:space="preserve"> Access </w:t>
            </w:r>
            <w:proofErr w:type="spellStart"/>
            <w:r>
              <w:t>Map</w:t>
            </w:r>
            <w:proofErr w:type="spellEnd"/>
            <w:r>
              <w:t>.</w:t>
            </w:r>
          </w:p>
          <w:p w14:paraId="2A9E8086" w14:textId="77777777" w:rsidR="00424445" w:rsidRDefault="00901CC7">
            <w:pPr>
              <w:pStyle w:val="Prrafodelista"/>
              <w:numPr>
                <w:ilvl w:val="0"/>
                <w:numId w:val="2"/>
              </w:numPr>
              <w:spacing w:after="40"/>
            </w:pPr>
            <w:r>
              <w:t>Apoyo institucional para formalización (PRODUCE, INDECOPI, SUNARP).</w:t>
            </w:r>
          </w:p>
        </w:tc>
      </w:tr>
      <w:tr w:rsidR="00424445" w14:paraId="1B702AE1"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19A95CD" w14:textId="77777777" w:rsidR="00424445" w:rsidRDefault="00901CC7">
            <w:pPr>
              <w:spacing w:after="60"/>
            </w:pPr>
            <w:r>
              <w:rPr>
                <w:b/>
                <w:bCs/>
              </w:rPr>
              <w:t>DEBILIDADES</w:t>
            </w:r>
          </w:p>
          <w:p w14:paraId="3271C333" w14:textId="77777777" w:rsidR="00424445" w:rsidRDefault="00901CC7">
            <w:pPr>
              <w:pStyle w:val="Prrafodelista"/>
              <w:numPr>
                <w:ilvl w:val="0"/>
                <w:numId w:val="2"/>
              </w:numPr>
              <w:spacing w:after="40"/>
            </w:pPr>
            <w:r>
              <w:t>Capital de trabajo elevado (47% de la inversión) por el ciclo de maduración.</w:t>
            </w:r>
          </w:p>
          <w:p w14:paraId="515A3A51" w14:textId="77777777" w:rsidR="00424445" w:rsidRDefault="00901CC7">
            <w:pPr>
              <w:pStyle w:val="Prrafodelista"/>
              <w:numPr>
                <w:ilvl w:val="0"/>
                <w:numId w:val="2"/>
              </w:numPr>
              <w:spacing w:after="40"/>
            </w:pPr>
            <w:r>
              <w:t>Merma por deshidratación superior a 20%.</w:t>
            </w:r>
          </w:p>
          <w:p w14:paraId="0D7C1783" w14:textId="77777777" w:rsidR="00424445" w:rsidRDefault="00901CC7">
            <w:pPr>
              <w:pStyle w:val="Prrafodelista"/>
              <w:numPr>
                <w:ilvl w:val="0"/>
                <w:numId w:val="2"/>
              </w:numPr>
              <w:spacing w:after="40"/>
            </w:pPr>
            <w:r>
              <w:t>Ingresos tardíos: maduración de 4 a 8 meses en quesos prensados.</w:t>
            </w:r>
          </w:p>
          <w:p w14:paraId="6C9EA726" w14:textId="77777777" w:rsidR="00424445" w:rsidRDefault="00901CC7">
            <w:pPr>
              <w:pStyle w:val="Prrafodelista"/>
              <w:numPr>
                <w:ilvl w:val="0"/>
                <w:numId w:val="2"/>
              </w:numPr>
              <w:spacing w:after="40"/>
            </w:pPr>
            <w:r>
              <w:t>Escala pequeña de producción (600 kg/mes).</w:t>
            </w:r>
          </w:p>
          <w:p w14:paraId="1D7F3D3D" w14:textId="77777777" w:rsidR="00424445" w:rsidRDefault="00901CC7">
            <w:pPr>
              <w:pStyle w:val="Prrafodelista"/>
              <w:numPr>
                <w:ilvl w:val="0"/>
                <w:numId w:val="2"/>
              </w:numPr>
              <w:spacing w:after="40"/>
            </w:pPr>
            <w:r>
              <w:t>Dependencia de una línea nueva</w:t>
            </w:r>
            <w:r>
              <w:t xml:space="preserve"> (queso azul) con menor historial de ventas.</w:t>
            </w:r>
          </w:p>
          <w:p w14:paraId="355D1E4F" w14:textId="77777777" w:rsidR="00424445" w:rsidRDefault="00901CC7">
            <w:pPr>
              <w:pStyle w:val="Prrafodelista"/>
              <w:numPr>
                <w:ilvl w:val="0"/>
                <w:numId w:val="2"/>
              </w:numPr>
              <w:spacing w:after="40"/>
            </w:pPr>
            <w:r>
              <w:t>Mayor consumo de energía de la cava artificial y manejo del suero aún por definir.</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0608BAC" w14:textId="77777777" w:rsidR="00424445" w:rsidRDefault="00901CC7">
            <w:pPr>
              <w:spacing w:after="60"/>
            </w:pPr>
            <w:r>
              <w:rPr>
                <w:b/>
                <w:bCs/>
              </w:rPr>
              <w:t>AMENAZAS</w:t>
            </w:r>
          </w:p>
          <w:p w14:paraId="22DB308F" w14:textId="77777777" w:rsidR="00424445" w:rsidRDefault="00901CC7">
            <w:pPr>
              <w:pStyle w:val="Prrafodelista"/>
              <w:numPr>
                <w:ilvl w:val="0"/>
                <w:numId w:val="2"/>
              </w:numPr>
              <w:spacing w:after="40"/>
            </w:pPr>
            <w:r>
              <w:t>Sequía prolongada en la cuenca del lago Titicaca.</w:t>
            </w:r>
          </w:p>
          <w:p w14:paraId="4DE2A714" w14:textId="77777777" w:rsidR="00424445" w:rsidRDefault="00901CC7">
            <w:pPr>
              <w:pStyle w:val="Prrafodelista"/>
              <w:numPr>
                <w:ilvl w:val="0"/>
                <w:numId w:val="2"/>
              </w:numPr>
              <w:spacing w:after="40"/>
            </w:pPr>
            <w:r>
              <w:t>Variación del precio y de la disponibilidad de leche fresca.</w:t>
            </w:r>
          </w:p>
          <w:p w14:paraId="0B308EE6" w14:textId="77777777" w:rsidR="00424445" w:rsidRDefault="00901CC7">
            <w:pPr>
              <w:pStyle w:val="Prrafodelista"/>
              <w:numPr>
                <w:ilvl w:val="0"/>
                <w:numId w:val="2"/>
              </w:numPr>
              <w:spacing w:after="40"/>
            </w:pPr>
            <w:r>
              <w:t>Alta com</w:t>
            </w:r>
            <w:r>
              <w:t>petencia regional: Puno concentra el mayor número de plantas queseras del país (Agraria.pe, 2025).</w:t>
            </w:r>
          </w:p>
          <w:p w14:paraId="60E6BEDB" w14:textId="77777777" w:rsidR="00424445" w:rsidRDefault="00901CC7">
            <w:pPr>
              <w:pStyle w:val="Prrafodelista"/>
              <w:numPr>
                <w:ilvl w:val="0"/>
                <w:numId w:val="2"/>
              </w:numPr>
              <w:spacing w:after="40"/>
            </w:pPr>
            <w:r>
              <w:t>Requisitos sanitarios y de etiquetado exigentes en los mercados de destino.</w:t>
            </w:r>
          </w:p>
          <w:p w14:paraId="0F34C555" w14:textId="77777777" w:rsidR="00424445" w:rsidRDefault="00901CC7">
            <w:pPr>
              <w:pStyle w:val="Prrafodelista"/>
              <w:numPr>
                <w:ilvl w:val="0"/>
                <w:numId w:val="2"/>
              </w:numPr>
              <w:spacing w:after="40"/>
            </w:pPr>
            <w:r>
              <w:t>Riesgo de contaminación cruzada del queso azul y sobrecostos logísticos de pereci</w:t>
            </w:r>
            <w:r>
              <w:t>bles.</w:t>
            </w:r>
          </w:p>
          <w:p w14:paraId="76830553" w14:textId="77777777" w:rsidR="00424445" w:rsidRDefault="00901CC7">
            <w:pPr>
              <w:pStyle w:val="Prrafodelista"/>
              <w:numPr>
                <w:ilvl w:val="0"/>
                <w:numId w:val="2"/>
              </w:numPr>
              <w:spacing w:after="40"/>
            </w:pPr>
            <w:r>
              <w:t>Alta sensibilidad de la rentabilidad a una caída del precio de venta.</w:t>
            </w:r>
          </w:p>
        </w:tc>
      </w:tr>
    </w:tbl>
    <w:p w14:paraId="3929B89B" w14:textId="77777777" w:rsidR="00424445" w:rsidRDefault="00424445">
      <w:pPr>
        <w:spacing w:after="160"/>
      </w:pPr>
    </w:p>
    <w:p w14:paraId="109BD4FF" w14:textId="77777777" w:rsidR="00424445" w:rsidRDefault="00901CC7">
      <w:pPr>
        <w:pStyle w:val="Ttulo1"/>
      </w:pPr>
      <w:bookmarkStart w:id="8" w:name="_Toc242994809"/>
      <w:r>
        <w:t>CAPÍTULO I: PLANTEAMIENTO DEL PROBLEMA</w:t>
      </w:r>
      <w:bookmarkEnd w:id="8"/>
    </w:p>
    <w:p w14:paraId="45470770" w14:textId="77777777" w:rsidR="00424445" w:rsidRDefault="00901CC7">
      <w:pPr>
        <w:pStyle w:val="Ttulo2"/>
      </w:pPr>
      <w:bookmarkStart w:id="9" w:name="_Toc242994810"/>
      <w:r>
        <w:t>1.1. Antecedentes</w:t>
      </w:r>
      <w:bookmarkEnd w:id="9"/>
    </w:p>
    <w:p w14:paraId="50F5347F" w14:textId="77777777" w:rsidR="00424445" w:rsidRDefault="00901CC7">
      <w:pPr>
        <w:spacing w:after="120"/>
        <w:jc w:val="both"/>
      </w:pPr>
      <w:r>
        <w:t>El proyecto se desarrolla en Puno y busca transitar de un esquema de lechería de subsistencia hacia la producción artesanal de quesos de alto valor agregado. El modelo agroindustrial se basa en un sistema de libre pastoreo estacional, apoyado en ganado bov</w:t>
      </w:r>
      <w:r>
        <w:t>ino aclimatado a las condiciones de altura de la cordillera andina.</w:t>
      </w:r>
    </w:p>
    <w:p w14:paraId="69EBB9AF" w14:textId="77777777" w:rsidR="00424445" w:rsidRDefault="00901CC7">
      <w:pPr>
        <w:spacing w:after="120"/>
        <w:jc w:val="both"/>
      </w:pPr>
      <w:r>
        <w:t>El entorno climático presenta riesgos sistémicos, como la prolongada sequía que afecta la disponibilidad hídrica en la cuenca del lago Titicaca. Para garantizar la resiliencia operativa se</w:t>
      </w:r>
      <w:r>
        <w:t xml:space="preserve"> contempla la implementación de pasturas cultivadas mejoradas y un modelo de reforestación masiva en las laderas aledañas, con el objetivo de estabilizar el microclima local y controlar la erosión hídrica. A diferencia de los modelos tradicionales de la re</w:t>
      </w:r>
      <w:r>
        <w:t>gión, esta inversión estructural busca asegurar la sostenibilidad hídrica a largo plazo.</w:t>
      </w:r>
    </w:p>
    <w:p w14:paraId="133F6EB4" w14:textId="77777777" w:rsidR="00424445" w:rsidRDefault="00901CC7">
      <w:pPr>
        <w:spacing w:after="120"/>
        <w:jc w:val="both"/>
      </w:pPr>
      <w:r>
        <w:t>La estructuración legal y comercial es el primer pilar del proyecto: al constituirse como persona jurídica y declarar la actividad de Exportador-Importador-Comercializ</w:t>
      </w:r>
      <w:r>
        <w:t>ador, la empresa evita las limitaciones de la informalidad y las restricciones de envíos que afectan a las personas naturales sin negocio.</w:t>
      </w:r>
    </w:p>
    <w:p w14:paraId="0386BA19" w14:textId="77777777" w:rsidR="00424445" w:rsidRDefault="00901CC7">
      <w:pPr>
        <w:spacing w:after="120"/>
        <w:jc w:val="both"/>
      </w:pPr>
      <w:r>
        <w:t xml:space="preserve">El contexto sectorial respalda esta orientación. Según el </w:t>
      </w:r>
      <w:proofErr w:type="spellStart"/>
      <w:r>
        <w:t>Midagri</w:t>
      </w:r>
      <w:proofErr w:type="spellEnd"/>
      <w:r>
        <w:t>, el Perú cuenta con unas 6,500 plantas queseras y p</w:t>
      </w:r>
      <w:r>
        <w:t>rodujo 158,310 toneladas de queso en 2024, y Puno es la región con mayor número de plantas (1,311) (Agraria.pe, 2025). El queso peruano compite además en certámenes especializados: el Concurso Nacional de Quesos, que se realiza en el marco del Salón del Qu</w:t>
      </w:r>
      <w:r>
        <w:t>eso Peruano, incluye categorías como Paria, Andino e Internacional madurado (Andina, 2025). En consecuencia, la diferenciación por calidad, maduración y origen no es opcional para una nueva empresa de la región, sino la condición para competir fuera del ci</w:t>
      </w:r>
      <w:r>
        <w:t>rcuito informal.</w:t>
      </w:r>
    </w:p>
    <w:p w14:paraId="629E083A" w14:textId="77777777" w:rsidR="00424445" w:rsidRDefault="00901CC7">
      <w:pPr>
        <w:pStyle w:val="Ttulo2"/>
      </w:pPr>
      <w:bookmarkStart w:id="10" w:name="_Toc242994811"/>
      <w:r>
        <w:t>1.2. Identificación del problema</w:t>
      </w:r>
      <w:bookmarkEnd w:id="10"/>
    </w:p>
    <w:p w14:paraId="63AE8D48" w14:textId="77777777" w:rsidR="00424445" w:rsidRDefault="00901CC7">
      <w:pPr>
        <w:spacing w:after="120"/>
        <w:jc w:val="both"/>
      </w:pPr>
      <w:r>
        <w:t>La disponibilidad de leche en Puno no garantiza por sí sola una empresa competitiva. El queso madurado exige inversión en equipos, cavas, capital de trabajo para cubrir ciclos de maduración de varios meses,</w:t>
      </w:r>
      <w:r>
        <w:t xml:space="preserve"> controles de inocuidad, canales especializados y una estructura financiera capaz de absorber la merma por deshidratación. El problema central consiste en determinar si Quesos de Altura puede articular estos componentes de forma técnica, comercial y financ</w:t>
      </w:r>
      <w:r>
        <w:t>ieramente viable.</w:t>
      </w:r>
    </w:p>
    <w:p w14:paraId="3A6EF8CB" w14:textId="77777777" w:rsidR="00424445" w:rsidRDefault="00901CC7">
      <w:pPr>
        <w:pStyle w:val="Ttulo3"/>
      </w:pPr>
      <w:r>
        <w:t>1.2.1. Formulación del problema</w:t>
      </w:r>
    </w:p>
    <w:p w14:paraId="4E4B6454" w14:textId="77777777" w:rsidR="00424445" w:rsidRDefault="00901CC7">
      <w:pPr>
        <w:spacing w:after="120"/>
        <w:jc w:val="both"/>
      </w:pPr>
      <w:r>
        <w:t>¿Es técnica, comercial y financieramente factible la creación y consolidación de Quesos de Altura S.A.C. como empresa productora de quesos madurados y queso azul en el altiplano de Puno, considerando sus re</w:t>
      </w:r>
      <w:r>
        <w:t>querimientos de inversión, su estructura de costos, la merma por maduración, la proyección de ingresos y su capacidad de inserción escalonada en mercados internacionales?</w:t>
      </w:r>
    </w:p>
    <w:p w14:paraId="3D54C986" w14:textId="77777777" w:rsidR="00424445" w:rsidRDefault="00901CC7">
      <w:pPr>
        <w:pStyle w:val="Ttulo3"/>
      </w:pPr>
      <w:r>
        <w:t>1.2.2. Sistematización del problema</w:t>
      </w:r>
    </w:p>
    <w:p w14:paraId="78C3FFCE" w14:textId="77777777" w:rsidR="00424445" w:rsidRDefault="00901CC7">
      <w:pPr>
        <w:pStyle w:val="Prrafodelista"/>
        <w:numPr>
          <w:ilvl w:val="0"/>
          <w:numId w:val="2"/>
        </w:numPr>
        <w:spacing w:after="60"/>
        <w:jc w:val="both"/>
      </w:pPr>
      <w:r>
        <w:t>¿Existe un mercado dispuesto a pagar precios premium por quesos madurados de altura y por queso azul?</w:t>
      </w:r>
    </w:p>
    <w:p w14:paraId="123971C8" w14:textId="77777777" w:rsidR="00424445" w:rsidRDefault="00901CC7">
      <w:pPr>
        <w:pStyle w:val="Prrafodelista"/>
        <w:numPr>
          <w:ilvl w:val="0"/>
          <w:numId w:val="2"/>
        </w:numPr>
        <w:spacing w:after="60"/>
        <w:jc w:val="both"/>
      </w:pPr>
      <w:r>
        <w:t>¿Qué recursos productivos, humanos, tecnológicos y logísticos requiere la empresa para iniciar operaciones?</w:t>
      </w:r>
    </w:p>
    <w:p w14:paraId="40CEC785" w14:textId="77777777" w:rsidR="00424445" w:rsidRDefault="00901CC7">
      <w:pPr>
        <w:pStyle w:val="Prrafodelista"/>
        <w:numPr>
          <w:ilvl w:val="0"/>
          <w:numId w:val="2"/>
        </w:numPr>
        <w:spacing w:after="60"/>
        <w:jc w:val="both"/>
      </w:pPr>
      <w:r>
        <w:t>¿Es sostenible la estructura de inversión y fi</w:t>
      </w:r>
      <w:r>
        <w:t>nanciamiento (60% préstamo y 40% aporte propio)?</w:t>
      </w:r>
    </w:p>
    <w:p w14:paraId="57C90631" w14:textId="77777777" w:rsidR="00424445" w:rsidRDefault="00901CC7">
      <w:pPr>
        <w:pStyle w:val="Prrafodelista"/>
        <w:numPr>
          <w:ilvl w:val="0"/>
          <w:numId w:val="2"/>
        </w:numPr>
        <w:spacing w:after="60"/>
        <w:jc w:val="both"/>
      </w:pPr>
      <w:r>
        <w:t>¿Los ingresos proyectados cubren costos, gastos, merma y servicio de la deuda?</w:t>
      </w:r>
    </w:p>
    <w:p w14:paraId="55FF6D93" w14:textId="77777777" w:rsidR="00424445" w:rsidRDefault="00901CC7">
      <w:pPr>
        <w:pStyle w:val="Prrafodelista"/>
        <w:numPr>
          <w:ilvl w:val="0"/>
          <w:numId w:val="2"/>
        </w:numPr>
        <w:spacing w:after="60"/>
        <w:jc w:val="both"/>
      </w:pPr>
      <w:r>
        <w:lastRenderedPageBreak/>
        <w:t>¿Los indicadores de rentabilidad justifican la inversión propuesta?</w:t>
      </w:r>
    </w:p>
    <w:p w14:paraId="431B9032" w14:textId="77777777" w:rsidR="00424445" w:rsidRDefault="00901CC7">
      <w:pPr>
        <w:pStyle w:val="Prrafodelista"/>
        <w:numPr>
          <w:ilvl w:val="0"/>
          <w:numId w:val="2"/>
        </w:numPr>
        <w:spacing w:after="60"/>
        <w:jc w:val="both"/>
      </w:pPr>
      <w:r>
        <w:t>¿Qué estrategia permite una inserción escalonada en el merca</w:t>
      </w:r>
      <w:r>
        <w:t>do internacional?</w:t>
      </w:r>
    </w:p>
    <w:p w14:paraId="1377A84E" w14:textId="77777777" w:rsidR="00424445" w:rsidRDefault="00901CC7">
      <w:pPr>
        <w:pStyle w:val="Ttulo2"/>
      </w:pPr>
      <w:bookmarkStart w:id="11" w:name="_Toc242994812"/>
      <w:r>
        <w:t>1.3. Justificación</w:t>
      </w:r>
      <w:bookmarkEnd w:id="11"/>
    </w:p>
    <w:p w14:paraId="70807F84" w14:textId="77777777" w:rsidR="00424445" w:rsidRDefault="00901CC7">
      <w:pPr>
        <w:pStyle w:val="Prrafodelista"/>
        <w:numPr>
          <w:ilvl w:val="0"/>
          <w:numId w:val="2"/>
        </w:numPr>
        <w:spacing w:after="60"/>
        <w:jc w:val="both"/>
      </w:pPr>
      <w:r>
        <w:rPr>
          <w:b/>
          <w:bCs/>
        </w:rPr>
        <w:t>Económica:</w:t>
      </w:r>
      <w:r>
        <w:t xml:space="preserve"> transformar leche en queso madurado eleva el precio por kilogramo respecto de la leche sin procesar y permite márgenes brutos de 34.7% a 54.3%.</w:t>
      </w:r>
    </w:p>
    <w:p w14:paraId="0CA8DA3A" w14:textId="77777777" w:rsidR="00424445" w:rsidRDefault="00901CC7">
      <w:pPr>
        <w:pStyle w:val="Prrafodelista"/>
        <w:numPr>
          <w:ilvl w:val="0"/>
          <w:numId w:val="2"/>
        </w:numPr>
        <w:spacing w:after="60"/>
        <w:jc w:val="both"/>
      </w:pPr>
      <w:r>
        <w:rPr>
          <w:b/>
          <w:bCs/>
        </w:rPr>
        <w:t>Social:</w:t>
      </w:r>
      <w:r>
        <w:t xml:space="preserve"> la compra constante de leche a cooperativas y ganaderos </w:t>
      </w:r>
      <w:r>
        <w:t>da un mercado estable a los productores y contribuye al empleo formal.</w:t>
      </w:r>
    </w:p>
    <w:p w14:paraId="44C88C81" w14:textId="77777777" w:rsidR="00424445" w:rsidRDefault="00901CC7">
      <w:pPr>
        <w:pStyle w:val="Prrafodelista"/>
        <w:numPr>
          <w:ilvl w:val="0"/>
          <w:numId w:val="2"/>
        </w:numPr>
        <w:spacing w:after="60"/>
        <w:jc w:val="both"/>
      </w:pPr>
      <w:r>
        <w:rPr>
          <w:b/>
          <w:bCs/>
        </w:rPr>
        <w:t>Ambiental:</w:t>
      </w:r>
      <w:r>
        <w:t xml:space="preserve"> el programa de pasturas cultivadas y la reforestación de 512,000 especímenes ayudan a estabilizar el microclima y controlar la erosión en la cuenca del Titicaca.</w:t>
      </w:r>
    </w:p>
    <w:p w14:paraId="5CC31BDC" w14:textId="77777777" w:rsidR="00424445" w:rsidRDefault="00901CC7">
      <w:pPr>
        <w:pStyle w:val="Prrafodelista"/>
        <w:numPr>
          <w:ilvl w:val="0"/>
          <w:numId w:val="2"/>
        </w:numPr>
        <w:spacing w:after="60"/>
        <w:jc w:val="both"/>
      </w:pPr>
      <w:r>
        <w:rPr>
          <w:b/>
          <w:bCs/>
        </w:rPr>
        <w:t xml:space="preserve">Empresarial </w:t>
      </w:r>
      <w:r>
        <w:rPr>
          <w:b/>
          <w:bCs/>
        </w:rPr>
        <w:t>y regional:</w:t>
      </w:r>
      <w:r>
        <w:t xml:space="preserve"> integra producción, calidad, formalización, comercialización y evaluación financiera, y proyecta la identidad del altiplano hacia mercados exigentes.</w:t>
      </w:r>
    </w:p>
    <w:p w14:paraId="4410AF72" w14:textId="77777777" w:rsidR="00424445" w:rsidRDefault="00901CC7">
      <w:pPr>
        <w:pStyle w:val="Ttulo2"/>
      </w:pPr>
      <w:bookmarkStart w:id="12" w:name="_Toc242994813"/>
      <w:r>
        <w:t>1.4. Importancia</w:t>
      </w:r>
      <w:bookmarkEnd w:id="12"/>
    </w:p>
    <w:p w14:paraId="4F27912A" w14:textId="77777777" w:rsidR="00424445" w:rsidRDefault="00901CC7">
      <w:pPr>
        <w:spacing w:after="120"/>
        <w:jc w:val="both"/>
      </w:pPr>
      <w:r>
        <w:t>La importancia del proyecto radica en convertir una materia prima regional en</w:t>
      </w:r>
      <w:r>
        <w:t xml:space="preserve"> productos de mayor valor comercial y en evaluar, antes de comprometer recursos, cuánto debe invertirse, cuánto debe venderse y qué rentabilidad puede esperarse. Además, el proyecto demuestra que la ganadería andina puede crecer en armonía con su territori</w:t>
      </w:r>
      <w:r>
        <w:t>o.</w:t>
      </w:r>
    </w:p>
    <w:p w14:paraId="3BF8CF8D" w14:textId="77777777" w:rsidR="00424445" w:rsidRDefault="00901CC7">
      <w:pPr>
        <w:pStyle w:val="Ttulo2"/>
      </w:pPr>
      <w:bookmarkStart w:id="13" w:name="_Toc242994814"/>
      <w:r>
        <w:t>1.5. Objetivos</w:t>
      </w:r>
      <w:bookmarkEnd w:id="13"/>
    </w:p>
    <w:p w14:paraId="533F1F26" w14:textId="77777777" w:rsidR="00424445" w:rsidRDefault="00901CC7">
      <w:pPr>
        <w:pStyle w:val="Ttulo3"/>
      </w:pPr>
      <w:r>
        <w:t>1.5.1. Objetivo general</w:t>
      </w:r>
    </w:p>
    <w:p w14:paraId="379AE739" w14:textId="77777777" w:rsidR="00424445" w:rsidRDefault="00901CC7">
      <w:pPr>
        <w:spacing w:after="120"/>
        <w:jc w:val="both"/>
      </w:pPr>
      <w:r>
        <w:t>Consolidar a Quesos de Altura S.A.C. como una empresa formal, rentable y sostenible, que produzca y comercialice quesos madurados premium de altura, y que inicie su inserción escalonada en mercados internacionales.</w:t>
      </w:r>
    </w:p>
    <w:p w14:paraId="4CA53732" w14:textId="77777777" w:rsidR="00424445" w:rsidRDefault="00901CC7">
      <w:pPr>
        <w:pStyle w:val="Ttulo3"/>
      </w:pPr>
      <w:r>
        <w:t>1.5.2. Objetivos específicos</w:t>
      </w:r>
    </w:p>
    <w:p w14:paraId="7943498F" w14:textId="77777777" w:rsidR="00424445" w:rsidRDefault="00901CC7">
      <w:pPr>
        <w:pStyle w:val="Prrafodelista"/>
        <w:numPr>
          <w:ilvl w:val="0"/>
          <w:numId w:val="2"/>
        </w:numPr>
        <w:spacing w:after="60"/>
        <w:jc w:val="both"/>
      </w:pPr>
      <w:r>
        <w:rPr>
          <w:b/>
          <w:bCs/>
        </w:rPr>
        <w:t>Producción:</w:t>
      </w:r>
      <w:r>
        <w:t xml:space="preserve"> alcanzar y mantener 500 kg mensuales de quesos prensados y blandos, procesando 6,250 litros de leche fresca al mes bajo estándares de inocuidad en acero inoxidable C-304.</w:t>
      </w:r>
    </w:p>
    <w:p w14:paraId="2569EF55" w14:textId="77777777" w:rsidR="00424445" w:rsidRDefault="00901CC7">
      <w:pPr>
        <w:pStyle w:val="Prrafodelista"/>
        <w:numPr>
          <w:ilvl w:val="0"/>
          <w:numId w:val="2"/>
        </w:numPr>
        <w:spacing w:after="60"/>
        <w:jc w:val="both"/>
      </w:pPr>
      <w:r>
        <w:rPr>
          <w:b/>
          <w:bCs/>
        </w:rPr>
        <w:t>Diversificación:</w:t>
      </w:r>
      <w:r>
        <w:t xml:space="preserve"> incorporar la línea de que</w:t>
      </w:r>
      <w:r>
        <w:t>so azul con 100 kg mensuales (1,250 litros adicionales), en una cava artificial independiente y con una inversión adicional de S/ 41,350.</w:t>
      </w:r>
    </w:p>
    <w:p w14:paraId="6C0F576F" w14:textId="77777777" w:rsidR="00424445" w:rsidRDefault="00901CC7">
      <w:pPr>
        <w:pStyle w:val="Prrafodelista"/>
        <w:numPr>
          <w:ilvl w:val="0"/>
          <w:numId w:val="2"/>
        </w:numPr>
        <w:spacing w:after="60"/>
        <w:jc w:val="both"/>
      </w:pPr>
      <w:r>
        <w:rPr>
          <w:b/>
          <w:bCs/>
        </w:rPr>
        <w:t>Económico-financiero:</w:t>
      </w:r>
      <w:r>
        <w:t xml:space="preserve"> lograr márgenes brutos de entre 34.7% y 54.3%, con VAN económico de S/ 49,365 y TIR económica de</w:t>
      </w:r>
      <w:r>
        <w:t xml:space="preserve"> 20.4% en el proyecto base, y cumplir puntualmente el servicio del préstamo.</w:t>
      </w:r>
    </w:p>
    <w:p w14:paraId="239A2913" w14:textId="77777777" w:rsidR="00424445" w:rsidRDefault="00901CC7">
      <w:pPr>
        <w:pStyle w:val="Prrafodelista"/>
        <w:numPr>
          <w:ilvl w:val="0"/>
          <w:numId w:val="2"/>
        </w:numPr>
        <w:spacing w:after="60"/>
        <w:jc w:val="both"/>
      </w:pPr>
      <w:r>
        <w:rPr>
          <w:b/>
          <w:bCs/>
        </w:rPr>
        <w:t>Comercial:</w:t>
      </w:r>
      <w:r>
        <w:t xml:space="preserve"> posicionar la marca en supermercados premium, restaurantes de autor y tiendas de especialidad, y validar el producto en el Salón del Queso Peruano.</w:t>
      </w:r>
    </w:p>
    <w:p w14:paraId="6C26792B" w14:textId="77777777" w:rsidR="00424445" w:rsidRDefault="00901CC7">
      <w:pPr>
        <w:pStyle w:val="Prrafodelista"/>
        <w:numPr>
          <w:ilvl w:val="0"/>
          <w:numId w:val="2"/>
        </w:numPr>
        <w:spacing w:after="60"/>
        <w:jc w:val="both"/>
      </w:pPr>
      <w:r>
        <w:rPr>
          <w:b/>
          <w:bCs/>
        </w:rPr>
        <w:t>Exportación:</w:t>
      </w:r>
      <w:r>
        <w:t xml:space="preserve"> ejecuta</w:t>
      </w:r>
      <w:r>
        <w:t>r la ruta de 7 pasos y concretar envíos de lotes de prueba hacia mercados de alto poder adquisitivo.</w:t>
      </w:r>
    </w:p>
    <w:p w14:paraId="1B035A76" w14:textId="77777777" w:rsidR="00424445" w:rsidRDefault="00901CC7">
      <w:pPr>
        <w:pStyle w:val="Prrafodelista"/>
        <w:numPr>
          <w:ilvl w:val="0"/>
          <w:numId w:val="2"/>
        </w:numPr>
        <w:spacing w:after="60"/>
        <w:jc w:val="both"/>
      </w:pPr>
      <w:r>
        <w:rPr>
          <w:b/>
          <w:bCs/>
        </w:rPr>
        <w:t>Formalización:</w:t>
      </w:r>
      <w:r>
        <w:t xml:space="preserve"> completar constitución legal, registro de marca, licencias, ITSE y registros laborales y ambientales (inversión intangible de S/ 8,050).</w:t>
      </w:r>
    </w:p>
    <w:p w14:paraId="6AB233CF" w14:textId="77777777" w:rsidR="00424445" w:rsidRDefault="00901CC7">
      <w:pPr>
        <w:pStyle w:val="Prrafodelista"/>
        <w:numPr>
          <w:ilvl w:val="0"/>
          <w:numId w:val="2"/>
        </w:numPr>
        <w:spacing w:after="60"/>
        <w:jc w:val="both"/>
      </w:pPr>
      <w:r>
        <w:rPr>
          <w:b/>
          <w:bCs/>
        </w:rPr>
        <w:t>Amb</w:t>
      </w:r>
      <w:r>
        <w:rPr>
          <w:b/>
          <w:bCs/>
        </w:rPr>
        <w:t>iental y social:</w:t>
      </w:r>
      <w:r>
        <w:t xml:space="preserve"> cumplir el programa de reforestación de 512,000 especímenes maderables y de pasturas perennes, y fortalecer la relación con cooperativas y ganaderos proveedores.</w:t>
      </w:r>
    </w:p>
    <w:p w14:paraId="517A8F53" w14:textId="77777777" w:rsidR="00424445" w:rsidRDefault="00901CC7">
      <w:pPr>
        <w:pStyle w:val="Ttulo2"/>
      </w:pPr>
      <w:bookmarkStart w:id="14" w:name="_Toc242994815"/>
      <w:r>
        <w:t>1.6. Marco teórico y referencial</w:t>
      </w:r>
      <w:bookmarkEnd w:id="14"/>
    </w:p>
    <w:p w14:paraId="65D9380B" w14:textId="77777777" w:rsidR="00424445" w:rsidRDefault="00901CC7">
      <w:pPr>
        <w:spacing w:after="120"/>
        <w:jc w:val="both"/>
      </w:pPr>
      <w:r>
        <w:t xml:space="preserve">Un proyecto de inversión integra el estudio </w:t>
      </w:r>
      <w:r>
        <w:t xml:space="preserve">de mercado (clientes, demanda, oferta, precios y canales), el estudio técnico (tamaño, localización, proceso y recursos) y el estudio financiero </w:t>
      </w:r>
      <w:r>
        <w:lastRenderedPageBreak/>
        <w:t>(inversiones, costos, ingresos, financiamiento y rentabilidad). Entre los criterios de evaluación, el Valor Act</w:t>
      </w:r>
      <w:r>
        <w:t>ual Neto (VAN) es el preferido por la teoría financiera porque incorpora el valor del dinero en el tiempo y mide el valor agregado por el proyecto (Wong, 2002), mientras que la Tasa Interna de Retorno (TIR) es el indicador de uso más extendido entre los di</w:t>
      </w:r>
      <w:r>
        <w:t>rectivos al decidir sus inversiones (Graham y Harvey, 2001). Por esa razón ambos se calculan en este documento, junto con la relación beneficio/costo y el período de recuperación.</w:t>
      </w:r>
    </w:p>
    <w:p w14:paraId="5947F67B" w14:textId="77777777" w:rsidR="00424445" w:rsidRDefault="00901CC7">
      <w:pPr>
        <w:spacing w:after="120"/>
        <w:jc w:val="both"/>
      </w:pPr>
      <w:r>
        <w:t>En el caso de los quesos madurados, el marco técnico incorpora la maduración</w:t>
      </w:r>
      <w:r>
        <w:t>, proceso durante el cual el queso pierde humedad y desarrolla su sabor, textura y composición. Los quesos madurados constituyen una fuente importante de proteínas, calcio y otros nutrientes, y los de maduración prolongada prácticamente no contienen lactos</w:t>
      </w:r>
      <w:r>
        <w:t>a (Walther et al., 2008). La pérdida de peso durante la maduración sigue una cinética que depende de las condiciones del ambiente de maduración (</w:t>
      </w:r>
      <w:proofErr w:type="spellStart"/>
      <w:r>
        <w:t>Cipolat-Gotet</w:t>
      </w:r>
      <w:proofErr w:type="spellEnd"/>
      <w:r>
        <w:t xml:space="preserve"> et al., 2019), por lo que debe considerarse en el cálculo de costos. El rendimiento de un queso s</w:t>
      </w:r>
      <w:r>
        <w:t>emiduro, por su parte, depende de la composición de la leche, sobre todo de su contenido de grasa (</w:t>
      </w:r>
      <w:proofErr w:type="spellStart"/>
      <w:r>
        <w:t>Bojanić-Rašović</w:t>
      </w:r>
      <w:proofErr w:type="spellEnd"/>
      <w:r>
        <w:t xml:space="preserve"> et al., 2010).</w:t>
      </w:r>
    </w:p>
    <w:p w14:paraId="38C7A985" w14:textId="77777777" w:rsidR="00424445" w:rsidRDefault="00901CC7">
      <w:pPr>
        <w:spacing w:after="120"/>
        <w:jc w:val="both"/>
      </w:pPr>
      <w:r>
        <w:t>El marco microbiológico explica la diversidad de cortezas y mohos de los quesos: las comunidades de bacterias y hongos de la corteza varían según el tipo de queso (natural, florida o lavada) y están influidas sobre todo por la humedad (Wolfe et al., 2014),</w:t>
      </w:r>
      <w:r>
        <w:t xml:space="preserve"> y el queso azul debe su aspecto y su sabor al desarrollo de </w:t>
      </w:r>
      <w:proofErr w:type="spellStart"/>
      <w:r>
        <w:rPr>
          <w:i/>
          <w:iCs/>
        </w:rPr>
        <w:t>Penicillium</w:t>
      </w:r>
      <w:proofErr w:type="spellEnd"/>
      <w:r>
        <w:rPr>
          <w:i/>
          <w:iCs/>
        </w:rPr>
        <w:t xml:space="preserve"> </w:t>
      </w:r>
      <w:proofErr w:type="spellStart"/>
      <w:r>
        <w:rPr>
          <w:i/>
          <w:iCs/>
        </w:rPr>
        <w:t>roqueforti</w:t>
      </w:r>
      <w:proofErr w:type="spellEnd"/>
      <w:r>
        <w:t xml:space="preserve"> durante la maduración (López-Díaz et al., 2023). El marco comercial se apoya en la ruta exportadora de siete pasos (formalizar, investigar, adaptar, promocionar, negociar, </w:t>
      </w:r>
      <w:r>
        <w:t>gestionar la aduana y embarcar y cobrar), y el marco de sostenibilidad, en los Objetivos de Desarrollo Sostenible de la Agenda 2030 (Naciones Unidas, 2015).</w:t>
      </w:r>
    </w:p>
    <w:p w14:paraId="5EBF2F2D" w14:textId="77777777" w:rsidR="00424445" w:rsidRDefault="00901CC7">
      <w:pPr>
        <w:pStyle w:val="Ttulo2"/>
      </w:pPr>
      <w:bookmarkStart w:id="15" w:name="_Toc242994816"/>
      <w:r>
        <w:t>1.7. Métodos de investigación</w:t>
      </w:r>
      <w:bookmarkEnd w:id="15"/>
    </w:p>
    <w:p w14:paraId="6781C5B6" w14:textId="77777777" w:rsidR="00424445" w:rsidRDefault="00901CC7">
      <w:pPr>
        <w:spacing w:after="120"/>
        <w:jc w:val="both"/>
      </w:pPr>
      <w:r>
        <w:t>Se emplea un enfoque descriptivo y aplicado. La información técnica y</w:t>
      </w:r>
      <w:r>
        <w:t xml:space="preserve"> comercial se organiza como propuesta empresarial, y la evaluación económica utiliza presupuestos de inversión, producción, gastos, ventas, deuda, depreciación y flujos proyectados a cinco años. Los datos externos (normas, umbrales aduaneros, tributos y li</w:t>
      </w:r>
      <w:r>
        <w:t>teratura científica) se contrastaron con fuentes oficiales y académicas, que se citan en el texto y se listan, con su enlace, en las referencias. Los resultados del proyecto base provienen del plan de negocio original, y la consolidación con la línea de qu</w:t>
      </w:r>
      <w:r>
        <w:t>eso azul se calculó con los mismos parámetros.</w:t>
      </w:r>
    </w:p>
    <w:p w14:paraId="788AB453" w14:textId="77777777" w:rsidR="00424445" w:rsidRDefault="00901CC7">
      <w:pPr>
        <w:pStyle w:val="Ttulo1"/>
      </w:pPr>
      <w:bookmarkStart w:id="16" w:name="_Toc242994817"/>
      <w:r>
        <w:t>CAPÍTULO II: ESTUDIO DE MERCADO</w:t>
      </w:r>
      <w:bookmarkEnd w:id="16"/>
    </w:p>
    <w:p w14:paraId="7C34D2DA" w14:textId="77777777" w:rsidR="00424445" w:rsidRDefault="00901CC7">
      <w:pPr>
        <w:pStyle w:val="Ttulo2"/>
      </w:pPr>
      <w:bookmarkStart w:id="17" w:name="_Toc242994818"/>
      <w:r>
        <w:t>2.1. Generalidades</w:t>
      </w:r>
      <w:bookmarkEnd w:id="17"/>
    </w:p>
    <w:p w14:paraId="1189FB65" w14:textId="77777777" w:rsidR="00424445" w:rsidRDefault="00901CC7">
      <w:pPr>
        <w:spacing w:after="120"/>
        <w:jc w:val="both"/>
      </w:pPr>
      <w:r>
        <w:t xml:space="preserve">El estudio de mercado analiza las posibilidades de comercialización de una cartera de tres variedades de queso: prensado madurado, blando de maduración natural y queso azul. Evitar los mercados de abasto tradicionales es fundamental, porque en el circuito </w:t>
      </w:r>
      <w:r>
        <w:t xml:space="preserve">informal los precios apenas cubren los costos operativos. La estrategia se enfoca en circuitos de alta especialización y en el canal </w:t>
      </w:r>
      <w:proofErr w:type="spellStart"/>
      <w:r>
        <w:t>retail</w:t>
      </w:r>
      <w:proofErr w:type="spellEnd"/>
      <w:r>
        <w:t xml:space="preserve"> moderno de nivel premium.</w:t>
      </w:r>
    </w:p>
    <w:p w14:paraId="757E1174" w14:textId="77777777" w:rsidR="00424445" w:rsidRDefault="00901CC7">
      <w:pPr>
        <w:pStyle w:val="Ttulo2"/>
      </w:pPr>
      <w:bookmarkStart w:id="18" w:name="_Toc242994819"/>
      <w:r>
        <w:lastRenderedPageBreak/>
        <w:t>2.2. Segmentación del mercado potencial</w:t>
      </w:r>
      <w:bookmarkEnd w:id="18"/>
    </w:p>
    <w:p w14:paraId="00707F16" w14:textId="77777777" w:rsidR="00424445" w:rsidRDefault="00901CC7">
      <w:pPr>
        <w:keepNext/>
        <w:spacing w:before="80"/>
      </w:pPr>
      <w:r>
        <w:rPr>
          <w:b/>
          <w:bCs/>
        </w:rPr>
        <w:t>Tabla 4</w:t>
      </w:r>
    </w:p>
    <w:p w14:paraId="76C830DA" w14:textId="77777777" w:rsidR="00424445" w:rsidRDefault="00901CC7">
      <w:pPr>
        <w:keepNext/>
        <w:spacing w:after="60"/>
      </w:pPr>
      <w:r>
        <w:rPr>
          <w:i/>
          <w:iCs/>
        </w:rPr>
        <w:t>Segmentación del mercado potencial de Ques</w:t>
      </w:r>
      <w:r>
        <w:rPr>
          <w:i/>
          <w:iCs/>
        </w:rPr>
        <w:t>os de Altura S.A.C.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800"/>
        <w:gridCol w:w="2926"/>
      </w:tblGrid>
      <w:tr w:rsidR="00424445" w14:paraId="3996D48C"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9070E6F" w14:textId="77777777" w:rsidR="00424445" w:rsidRDefault="00901CC7">
            <w:pPr>
              <w:keepNext/>
              <w:spacing w:after="40"/>
            </w:pPr>
            <w:r>
              <w:rPr>
                <w:b/>
                <w:bCs/>
              </w:rPr>
              <w:t>Segmento</w:t>
            </w:r>
          </w:p>
        </w:tc>
        <w:tc>
          <w:tcPr>
            <w:tcW w:w="3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EC1ABA4" w14:textId="77777777" w:rsidR="00424445" w:rsidRDefault="00901CC7">
            <w:pPr>
              <w:keepNext/>
              <w:spacing w:after="40"/>
              <w:jc w:val="center"/>
            </w:pPr>
            <w:r>
              <w:rPr>
                <w:b/>
                <w:bCs/>
              </w:rPr>
              <w:t>Descripción</w:t>
            </w:r>
          </w:p>
        </w:tc>
        <w:tc>
          <w:tcPr>
            <w:tcW w:w="29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6E27B0A" w14:textId="77777777" w:rsidR="00424445" w:rsidRDefault="00901CC7">
            <w:pPr>
              <w:keepNext/>
              <w:spacing w:after="40"/>
              <w:jc w:val="center"/>
            </w:pPr>
            <w:r>
              <w:rPr>
                <w:b/>
                <w:bCs/>
              </w:rPr>
              <w:t>Canal principal</w:t>
            </w:r>
          </w:p>
        </w:tc>
      </w:tr>
      <w:tr w:rsidR="00424445" w14:paraId="1B43E5C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64D540" w14:textId="77777777" w:rsidR="00424445" w:rsidRDefault="00901CC7">
            <w:pPr>
              <w:keepNext/>
              <w:spacing w:after="40"/>
            </w:pPr>
            <w:proofErr w:type="spellStart"/>
            <w:r>
              <w:rPr>
                <w:b/>
                <w:bCs/>
              </w:rPr>
              <w:t>Retail</w:t>
            </w:r>
            <w:proofErr w:type="spellEnd"/>
            <w:r>
              <w:rPr>
                <w:b/>
                <w:bCs/>
              </w:rPr>
              <w:t xml:space="preserve"> moderno premium</w:t>
            </w:r>
          </w:p>
        </w:tc>
        <w:tc>
          <w:tcPr>
            <w:tcW w:w="3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55E2A6" w14:textId="77777777" w:rsidR="00424445" w:rsidRDefault="00901CC7">
            <w:pPr>
              <w:keepNext/>
              <w:spacing w:after="40"/>
            </w:pPr>
            <w:r>
              <w:t>Cadenas de supermercados orientadas a productos gourmet y delicatessen.</w:t>
            </w:r>
          </w:p>
        </w:tc>
        <w:tc>
          <w:tcPr>
            <w:tcW w:w="29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E4D173" w14:textId="77777777" w:rsidR="00424445" w:rsidRDefault="00901CC7">
            <w:pPr>
              <w:keepNext/>
              <w:spacing w:after="40"/>
            </w:pPr>
            <w:r>
              <w:t>Alianzas con supermercados premium.</w:t>
            </w:r>
          </w:p>
        </w:tc>
      </w:tr>
      <w:tr w:rsidR="00424445" w14:paraId="3AC41EA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D28ADD" w14:textId="77777777" w:rsidR="00424445" w:rsidRDefault="00901CC7">
            <w:pPr>
              <w:keepNext/>
              <w:spacing w:after="40"/>
            </w:pPr>
            <w:r>
              <w:rPr>
                <w:b/>
                <w:bCs/>
              </w:rPr>
              <w:t>Restaurantes de autor y alta gastronomía</w:t>
            </w:r>
          </w:p>
        </w:tc>
        <w:tc>
          <w:tcPr>
            <w:tcW w:w="3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260106" w14:textId="77777777" w:rsidR="00424445" w:rsidRDefault="00901CC7">
            <w:pPr>
              <w:keepNext/>
              <w:spacing w:after="40"/>
            </w:pPr>
            <w:r>
              <w:t>Chefs y establecimientos que demandan ingredientes únicos con identidad regional.</w:t>
            </w:r>
          </w:p>
        </w:tc>
        <w:tc>
          <w:tcPr>
            <w:tcW w:w="29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021AA0" w14:textId="77777777" w:rsidR="00424445" w:rsidRDefault="00901CC7">
            <w:pPr>
              <w:keepNext/>
              <w:spacing w:after="40"/>
            </w:pPr>
            <w:r>
              <w:t>Venta directa y contacto B2B personalizado.</w:t>
            </w:r>
          </w:p>
        </w:tc>
      </w:tr>
      <w:tr w:rsidR="00424445" w14:paraId="5D3E21A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D7CA4D" w14:textId="77777777" w:rsidR="00424445" w:rsidRDefault="00901CC7">
            <w:pPr>
              <w:keepNext/>
              <w:spacing w:after="40"/>
            </w:pPr>
            <w:r>
              <w:rPr>
                <w:b/>
                <w:bCs/>
              </w:rPr>
              <w:t>Circuitos de alta especialización</w:t>
            </w:r>
          </w:p>
        </w:tc>
        <w:tc>
          <w:tcPr>
            <w:tcW w:w="3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78AE36" w14:textId="77777777" w:rsidR="00424445" w:rsidRDefault="00901CC7">
            <w:pPr>
              <w:keepNext/>
              <w:spacing w:after="40"/>
            </w:pPr>
            <w:r>
              <w:t>Tiendas de especialidad y boutiques de alimentos que v</w:t>
            </w:r>
            <w:r>
              <w:t>aloran la maduración artesanal.</w:t>
            </w:r>
          </w:p>
        </w:tc>
        <w:tc>
          <w:tcPr>
            <w:tcW w:w="29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C016F9" w14:textId="77777777" w:rsidR="00424445" w:rsidRDefault="00901CC7">
            <w:pPr>
              <w:keepNext/>
              <w:spacing w:after="40"/>
            </w:pPr>
            <w:r>
              <w:t>Tiendas de especialidad, ferias y degustaciones.</w:t>
            </w:r>
          </w:p>
        </w:tc>
      </w:tr>
      <w:tr w:rsidR="00424445" w14:paraId="43DEE8E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9CE8CB" w14:textId="77777777" w:rsidR="00424445" w:rsidRDefault="00901CC7">
            <w:pPr>
              <w:spacing w:after="40"/>
            </w:pPr>
            <w:r>
              <w:rPr>
                <w:b/>
                <w:bCs/>
              </w:rPr>
              <w:t>Mercados internacionales exigentes</w:t>
            </w:r>
          </w:p>
        </w:tc>
        <w:tc>
          <w:tcPr>
            <w:tcW w:w="3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9B7C47" w14:textId="77777777" w:rsidR="00424445" w:rsidRDefault="00901CC7">
            <w:pPr>
              <w:spacing w:after="40"/>
            </w:pPr>
            <w:r>
              <w:t>Importadores y distribuidores de productos lácteos exclusivos.</w:t>
            </w:r>
          </w:p>
        </w:tc>
        <w:tc>
          <w:tcPr>
            <w:tcW w:w="29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FB8309" w14:textId="77777777" w:rsidR="00424445" w:rsidRDefault="00901CC7">
            <w:pPr>
              <w:spacing w:after="40"/>
            </w:pPr>
            <w:r>
              <w:t>Lotes de prueba (Exporta Fácil), ferias y Perú Marketplace.</w:t>
            </w:r>
          </w:p>
        </w:tc>
      </w:tr>
    </w:tbl>
    <w:p w14:paraId="5999D0B1" w14:textId="77777777" w:rsidR="00424445" w:rsidRDefault="00424445">
      <w:pPr>
        <w:spacing w:line="160" w:lineRule="exact"/>
      </w:pPr>
    </w:p>
    <w:p w14:paraId="7CE7E9EB" w14:textId="77777777" w:rsidR="00424445" w:rsidRDefault="00901CC7">
      <w:pPr>
        <w:pStyle w:val="Ttulo2"/>
      </w:pPr>
      <w:bookmarkStart w:id="19" w:name="_Toc242994820"/>
      <w:r>
        <w:t>2.3. Mercado objetivo</w:t>
      </w:r>
      <w:bookmarkEnd w:id="19"/>
    </w:p>
    <w:p w14:paraId="6805D17B" w14:textId="77777777" w:rsidR="00424445" w:rsidRDefault="00901CC7">
      <w:pPr>
        <w:spacing w:after="120"/>
        <w:jc w:val="both"/>
      </w:pPr>
      <w:r>
        <w:t>El mercado objetivo está conformado por consumidores y organizaciones con disposición a pagar por calidad superior, origen identificable y presentación cuidada. En el ámbito nacional se priorizan Puno, Cusco, Arequipa y Lima; en el in</w:t>
      </w:r>
      <w:r>
        <w:t>ternacional, mercados de alto poder adquisitivo evaluados con criterios sanitarios, logísticos, arancelarios y de demanda.</w:t>
      </w:r>
    </w:p>
    <w:p w14:paraId="4242584A" w14:textId="77777777" w:rsidR="00424445" w:rsidRDefault="00901CC7">
      <w:pPr>
        <w:pStyle w:val="Ttulo2"/>
      </w:pPr>
      <w:bookmarkStart w:id="20" w:name="_Toc242994821"/>
      <w:r>
        <w:t>2.4. Análisis de la demanda</w:t>
      </w:r>
      <w:bookmarkEnd w:id="20"/>
    </w:p>
    <w:p w14:paraId="0641EB59" w14:textId="77777777" w:rsidR="00424445" w:rsidRDefault="00901CC7">
      <w:pPr>
        <w:spacing w:after="120"/>
        <w:jc w:val="both"/>
      </w:pPr>
      <w:r>
        <w:t>El escenario comercial base contempla 600 kg de queso al mes: 500 kg de quesos prensados y blandos a un p</w:t>
      </w:r>
      <w:r>
        <w:t>recio promedio ponderado de S/ 55.00 por kilogramo, y 100 kg de queso azul a S/ 75.00 por kilogramo. Esto genera ventas mensuales de S/ 35,000.00 y anuales de S/ 420,000.00. Para ello se procesan 7,500 litros de leche al mes (6,250 de la línea base y 1,250</w:t>
      </w:r>
      <w:r>
        <w:t xml:space="preserve"> de la línea azul).</w:t>
      </w:r>
    </w:p>
    <w:p w14:paraId="29EE6E5B" w14:textId="77777777" w:rsidR="00424445" w:rsidRDefault="00901CC7">
      <w:pPr>
        <w:keepNext/>
        <w:spacing w:before="80"/>
      </w:pPr>
      <w:r>
        <w:rPr>
          <w:b/>
          <w:bCs/>
        </w:rPr>
        <w:t>Tabla 5</w:t>
      </w:r>
    </w:p>
    <w:p w14:paraId="3B0C554D" w14:textId="77777777" w:rsidR="00424445" w:rsidRDefault="00901CC7">
      <w:pPr>
        <w:keepNext/>
        <w:spacing w:after="60"/>
      </w:pPr>
      <w:r>
        <w:rPr>
          <w:i/>
          <w:iCs/>
        </w:rPr>
        <w:t>Demanda y ventas mensuales base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500"/>
        <w:gridCol w:w="1500"/>
        <w:gridCol w:w="1563"/>
        <w:gridCol w:w="1563"/>
      </w:tblGrid>
      <w:tr w:rsidR="00424445" w14:paraId="0C250D97" w14:textId="77777777">
        <w:tblPrEx>
          <w:tblCellMar>
            <w:top w:w="0" w:type="dxa"/>
            <w:bottom w:w="0" w:type="dxa"/>
          </w:tblCellMar>
        </w:tblPrEx>
        <w:trPr>
          <w:cantSplit/>
          <w:tblHeader/>
        </w:trPr>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331464F" w14:textId="77777777" w:rsidR="00424445" w:rsidRDefault="00901CC7">
            <w:pPr>
              <w:keepNext/>
              <w:spacing w:after="40"/>
            </w:pPr>
            <w:r>
              <w:rPr>
                <w:b/>
                <w:bCs/>
              </w:rPr>
              <w:t>Producto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4632EA5" w14:textId="77777777" w:rsidR="00424445" w:rsidRDefault="00901CC7">
            <w:pPr>
              <w:keepNext/>
              <w:spacing w:after="40"/>
              <w:jc w:val="center"/>
            </w:pPr>
            <w:r>
              <w:rPr>
                <w:b/>
                <w:bCs/>
              </w:rPr>
              <w:t>Cantidad (kg/mes)</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C016A01" w14:textId="77777777" w:rsidR="00424445" w:rsidRDefault="00901CC7">
            <w:pPr>
              <w:keepNext/>
              <w:spacing w:after="40"/>
              <w:jc w:val="center"/>
            </w:pPr>
            <w:r>
              <w:rPr>
                <w:b/>
                <w:bCs/>
              </w:rPr>
              <w:t>Precio (S/ por kg)</w:t>
            </w:r>
          </w:p>
        </w:tc>
        <w:tc>
          <w:tcPr>
            <w:tcW w:w="1563"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D4C57CA" w14:textId="77777777" w:rsidR="00424445" w:rsidRDefault="00901CC7">
            <w:pPr>
              <w:keepNext/>
              <w:spacing w:after="40"/>
              <w:jc w:val="center"/>
            </w:pPr>
            <w:r>
              <w:rPr>
                <w:b/>
                <w:bCs/>
              </w:rPr>
              <w:t>Venta mensual (S/)</w:t>
            </w:r>
          </w:p>
        </w:tc>
        <w:tc>
          <w:tcPr>
            <w:tcW w:w="1563"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4D0DFC2" w14:textId="77777777" w:rsidR="00424445" w:rsidRDefault="00901CC7">
            <w:pPr>
              <w:keepNext/>
              <w:spacing w:after="40"/>
              <w:jc w:val="center"/>
            </w:pPr>
            <w:r>
              <w:rPr>
                <w:b/>
                <w:bCs/>
              </w:rPr>
              <w:t>Venta anual (S/)</w:t>
            </w:r>
          </w:p>
        </w:tc>
      </w:tr>
      <w:tr w:rsidR="00424445" w14:paraId="441AB877"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8713EE" w14:textId="77777777" w:rsidR="00424445" w:rsidRDefault="00901CC7">
            <w:pPr>
              <w:keepNext/>
              <w:spacing w:after="40"/>
            </w:pPr>
            <w:r>
              <w:t>Quesos prensados y blandos</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143C2B" w14:textId="77777777" w:rsidR="00424445" w:rsidRDefault="00901CC7">
            <w:pPr>
              <w:keepNext/>
              <w:spacing w:after="40"/>
              <w:jc w:val="right"/>
            </w:pPr>
            <w:r>
              <w:t>500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552BFE" w14:textId="77777777" w:rsidR="00424445" w:rsidRDefault="00901CC7">
            <w:pPr>
              <w:keepNext/>
              <w:spacing w:after="40"/>
              <w:jc w:val="right"/>
            </w:pPr>
            <w:r>
              <w:t>55.00</w:t>
            </w:r>
          </w:p>
        </w:tc>
        <w:tc>
          <w:tcPr>
            <w:tcW w:w="15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85781B" w14:textId="77777777" w:rsidR="00424445" w:rsidRDefault="00901CC7">
            <w:pPr>
              <w:keepNext/>
              <w:spacing w:after="40"/>
              <w:jc w:val="right"/>
            </w:pPr>
            <w:r>
              <w:t>27,500.00</w:t>
            </w:r>
          </w:p>
        </w:tc>
        <w:tc>
          <w:tcPr>
            <w:tcW w:w="15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5D6C91" w14:textId="77777777" w:rsidR="00424445" w:rsidRDefault="00901CC7">
            <w:pPr>
              <w:keepNext/>
              <w:spacing w:after="40"/>
              <w:jc w:val="right"/>
            </w:pPr>
            <w:r>
              <w:t>330,000.00</w:t>
            </w:r>
          </w:p>
        </w:tc>
      </w:tr>
      <w:tr w:rsidR="00424445" w14:paraId="39B21D72"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237323" w14:textId="77777777" w:rsidR="00424445" w:rsidRDefault="00901CC7">
            <w:pPr>
              <w:keepNext/>
              <w:spacing w:after="40"/>
            </w:pPr>
            <w:r>
              <w:t>Queso azul</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04F19C" w14:textId="77777777" w:rsidR="00424445" w:rsidRDefault="00901CC7">
            <w:pPr>
              <w:keepNext/>
              <w:spacing w:after="40"/>
              <w:jc w:val="right"/>
            </w:pPr>
            <w:r>
              <w:t>100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B5DD18" w14:textId="77777777" w:rsidR="00424445" w:rsidRDefault="00901CC7">
            <w:pPr>
              <w:keepNext/>
              <w:spacing w:after="40"/>
              <w:jc w:val="right"/>
            </w:pPr>
            <w:r>
              <w:t>75.00</w:t>
            </w:r>
          </w:p>
        </w:tc>
        <w:tc>
          <w:tcPr>
            <w:tcW w:w="15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EF9917" w14:textId="77777777" w:rsidR="00424445" w:rsidRDefault="00901CC7">
            <w:pPr>
              <w:keepNext/>
              <w:spacing w:after="40"/>
              <w:jc w:val="right"/>
            </w:pPr>
            <w:r>
              <w:t>7,500.00</w:t>
            </w:r>
          </w:p>
        </w:tc>
        <w:tc>
          <w:tcPr>
            <w:tcW w:w="15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D0EA1D" w14:textId="77777777" w:rsidR="00424445" w:rsidRDefault="00901CC7">
            <w:pPr>
              <w:keepNext/>
              <w:spacing w:after="40"/>
              <w:jc w:val="right"/>
            </w:pPr>
            <w:r>
              <w:t>90,000.00</w:t>
            </w:r>
          </w:p>
        </w:tc>
      </w:tr>
      <w:tr w:rsidR="00424445" w14:paraId="17EFBFA2"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01208020" w14:textId="77777777" w:rsidR="00424445" w:rsidRDefault="00901CC7">
            <w:pPr>
              <w:spacing w:after="40"/>
            </w:pPr>
            <w:r>
              <w:rPr>
                <w:b/>
                <w:bCs/>
              </w:rPr>
              <w:t>TOTAL</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56DFF9B4" w14:textId="77777777" w:rsidR="00424445" w:rsidRDefault="00901CC7">
            <w:pPr>
              <w:spacing w:after="40"/>
              <w:jc w:val="right"/>
            </w:pPr>
            <w:r>
              <w:rPr>
                <w:b/>
                <w:bCs/>
              </w:rPr>
              <w:t>600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697B636D" w14:textId="77777777" w:rsidR="00424445" w:rsidRDefault="00901CC7">
            <w:pPr>
              <w:spacing w:after="40"/>
              <w:jc w:val="right"/>
            </w:pPr>
            <w:r>
              <w:rPr>
                <w:b/>
                <w:bCs/>
              </w:rPr>
              <w:t>58.33</w:t>
            </w:r>
          </w:p>
        </w:tc>
        <w:tc>
          <w:tcPr>
            <w:tcW w:w="1563"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3DA24DA0" w14:textId="77777777" w:rsidR="00424445" w:rsidRDefault="00901CC7">
            <w:pPr>
              <w:spacing w:after="40"/>
              <w:jc w:val="right"/>
            </w:pPr>
            <w:r>
              <w:rPr>
                <w:b/>
                <w:bCs/>
              </w:rPr>
              <w:t>35,000.00</w:t>
            </w:r>
          </w:p>
        </w:tc>
        <w:tc>
          <w:tcPr>
            <w:tcW w:w="1563"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1688C4BA" w14:textId="77777777" w:rsidR="00424445" w:rsidRDefault="00901CC7">
            <w:pPr>
              <w:spacing w:after="40"/>
              <w:jc w:val="right"/>
            </w:pPr>
            <w:r>
              <w:rPr>
                <w:b/>
                <w:bCs/>
              </w:rPr>
              <w:t>420,000.00</w:t>
            </w:r>
          </w:p>
        </w:tc>
      </w:tr>
    </w:tbl>
    <w:p w14:paraId="639755D5" w14:textId="77777777" w:rsidR="00424445" w:rsidRDefault="00424445">
      <w:pPr>
        <w:spacing w:line="160" w:lineRule="exact"/>
      </w:pPr>
    </w:p>
    <w:p w14:paraId="3FC4BE1F" w14:textId="77777777" w:rsidR="00424445" w:rsidRDefault="00901CC7">
      <w:pPr>
        <w:spacing w:before="40" w:after="120"/>
      </w:pPr>
      <w:r>
        <w:rPr>
          <w:i/>
          <w:iCs/>
        </w:rPr>
        <w:t>Nota. El precio de 58.33 es el promedio ponderado del conjunto.</w:t>
      </w:r>
    </w:p>
    <w:p w14:paraId="79BE7AC2" w14:textId="77777777" w:rsidR="00424445" w:rsidRDefault="00901CC7">
      <w:pPr>
        <w:pStyle w:val="Ttulo2"/>
      </w:pPr>
      <w:bookmarkStart w:id="21" w:name="_Toc242994822"/>
      <w:r>
        <w:t>2.5. Análisis de la oferta</w:t>
      </w:r>
      <w:bookmarkEnd w:id="21"/>
    </w:p>
    <w:p w14:paraId="1B7859F7" w14:textId="77777777" w:rsidR="00424445" w:rsidRDefault="00901CC7">
      <w:pPr>
        <w:spacing w:after="120"/>
        <w:jc w:val="both"/>
      </w:pPr>
      <w:r>
        <w:t>La oferta regional está compuesta por queserías artesanales e informales y por marcas ya establecidas. Puno es la región con más plantas queseras del país (1,311 de unas 6,500), y la producción nacional de queso alcanzó 158,310 toneladas en 2024 (Agraria.p</w:t>
      </w:r>
      <w:r>
        <w:t xml:space="preserve">e, 2025); en ese contexto, el precio promedio de referencia de S/ 55.00 por kilogramo del plan de negocio corresponde a queso madurado de calidad, no al queso fresco de abasto. Quesos de Altura se </w:t>
      </w:r>
      <w:r>
        <w:lastRenderedPageBreak/>
        <w:t>diferencia por el empaque al vacío premium, la maduración n</w:t>
      </w:r>
      <w:r>
        <w:t xml:space="preserve">atural en clima seco, la línea de queso azul con cava independiente, </w:t>
      </w:r>
      <w:proofErr w:type="gramStart"/>
      <w:r>
        <w:t>un ratio</w:t>
      </w:r>
      <w:proofErr w:type="gramEnd"/>
      <w:r>
        <w:t xml:space="preserve"> de 10 litros por kilogramo de queso madurado y la identidad territorial de la marca.</w:t>
      </w:r>
    </w:p>
    <w:p w14:paraId="73202B60" w14:textId="77777777" w:rsidR="00424445" w:rsidRDefault="00901CC7">
      <w:pPr>
        <w:pStyle w:val="Ttulo2"/>
      </w:pPr>
      <w:bookmarkStart w:id="22" w:name="_Toc242994823"/>
      <w:r>
        <w:t>2.6. Balance oferta-demanda</w:t>
      </w:r>
      <w:bookmarkEnd w:id="22"/>
    </w:p>
    <w:p w14:paraId="342CE921" w14:textId="77777777" w:rsidR="00424445" w:rsidRDefault="00901CC7">
      <w:pPr>
        <w:spacing w:after="120"/>
        <w:jc w:val="both"/>
      </w:pPr>
      <w:r>
        <w:t>La maduración de 4 a 8 meses en quesos prensados exige planificar</w:t>
      </w:r>
      <w:r>
        <w:t xml:space="preserve"> la producción por lotes escalonados, de modo que cada mes existan piezas que completen su ciclo. El queso blando y el queso azul (2 a 3 meses) permiten generar rotación mientras los prensados maduran. Un exceso de producción inmoviliza capital y aumenta l</w:t>
      </w:r>
      <w:r>
        <w:t>a merma; un defecto genera quiebres de stock y pérdida de clientes premium. Por ello se recomienda programar la producción con base en pedidos confirmados y registrar el inventario en maduración por lote.</w:t>
      </w:r>
    </w:p>
    <w:p w14:paraId="39F85627" w14:textId="77777777" w:rsidR="00424445" w:rsidRDefault="00901CC7">
      <w:pPr>
        <w:pStyle w:val="Ttulo2"/>
      </w:pPr>
      <w:bookmarkStart w:id="23" w:name="_Toc242994824"/>
      <w:r>
        <w:t>2.7. Mercados de proyección</w:t>
      </w:r>
      <w:bookmarkEnd w:id="23"/>
    </w:p>
    <w:p w14:paraId="070DF4BB" w14:textId="77777777" w:rsidR="00424445" w:rsidRDefault="00901CC7">
      <w:pPr>
        <w:spacing w:after="120"/>
        <w:jc w:val="both"/>
      </w:pPr>
      <w:r>
        <w:t xml:space="preserve">La expansión considera tres niveles: (1) posicionamiento regional en restaurantes de autor y puntos de venta selectos; (2) validación nacional en eventos especializados como el Salón del Queso Peruano, organizado por el </w:t>
      </w:r>
      <w:proofErr w:type="spellStart"/>
      <w:r>
        <w:t>Midagri</w:t>
      </w:r>
      <w:proofErr w:type="spellEnd"/>
      <w:r>
        <w:t xml:space="preserve"> </w:t>
      </w:r>
      <w:r>
        <w:t xml:space="preserve">(Andina, 2025), y en supermercados premium; y (3) internacionalización escalonada con lotes de prueba hacia mercados de alto poder adquisitivo, seleccionados con </w:t>
      </w:r>
      <w:proofErr w:type="spellStart"/>
      <w:r>
        <w:t>Trade</w:t>
      </w:r>
      <w:proofErr w:type="spellEnd"/>
      <w:r>
        <w:t xml:space="preserve"> </w:t>
      </w:r>
      <w:proofErr w:type="spellStart"/>
      <w:r>
        <w:t>Map</w:t>
      </w:r>
      <w:proofErr w:type="spellEnd"/>
      <w:r>
        <w:t xml:space="preserve">, </w:t>
      </w:r>
      <w:proofErr w:type="spellStart"/>
      <w:r>
        <w:t>Market</w:t>
      </w:r>
      <w:proofErr w:type="spellEnd"/>
      <w:r>
        <w:t xml:space="preserve"> Access </w:t>
      </w:r>
      <w:proofErr w:type="spellStart"/>
      <w:r>
        <w:t>Map</w:t>
      </w:r>
      <w:proofErr w:type="spellEnd"/>
      <w:r>
        <w:t xml:space="preserve"> y la verificación de requisitos sanitarios del país destino.</w:t>
      </w:r>
    </w:p>
    <w:p w14:paraId="3D726640" w14:textId="77777777" w:rsidR="00424445" w:rsidRDefault="00901CC7">
      <w:pPr>
        <w:pStyle w:val="Ttulo2"/>
      </w:pPr>
      <w:bookmarkStart w:id="24" w:name="_Toc242994825"/>
      <w:r>
        <w:t>2.8.</w:t>
      </w:r>
      <w:r>
        <w:t xml:space="preserve"> Marketing </w:t>
      </w:r>
      <w:proofErr w:type="spellStart"/>
      <w:r>
        <w:t>Mix</w:t>
      </w:r>
      <w:bookmarkEnd w:id="24"/>
      <w:proofErr w:type="spellEnd"/>
    </w:p>
    <w:p w14:paraId="68C9878E" w14:textId="77777777" w:rsidR="00424445" w:rsidRDefault="00901CC7">
      <w:pPr>
        <w:pStyle w:val="Ttulo3"/>
      </w:pPr>
      <w:r>
        <w:t>2.8.1. Producto</w:t>
      </w:r>
    </w:p>
    <w:p w14:paraId="1662386B" w14:textId="77777777" w:rsidR="00424445" w:rsidRDefault="00901CC7">
      <w:pPr>
        <w:spacing w:after="120"/>
        <w:jc w:val="both"/>
      </w:pPr>
      <w:r>
        <w:t>El portafolio está compuesto por cuatro ofertas: tres variedades de queso y los lotes de prueba para exportación. Todas se presentan con la identidad de marca del altiplano y empaque al vacío premium con trazabilidad por lote</w:t>
      </w:r>
      <w:r>
        <w:t>.</w:t>
      </w:r>
    </w:p>
    <w:p w14:paraId="511B0E94" w14:textId="77777777" w:rsidR="00424445" w:rsidRDefault="00901CC7">
      <w:pPr>
        <w:spacing w:after="120"/>
        <w:jc w:val="both"/>
      </w:pPr>
      <w:r>
        <w:rPr>
          <w:b/>
          <w:bCs/>
        </w:rPr>
        <w:t>Queso Paria (prensado madurado).</w:t>
      </w:r>
      <w:r>
        <w:t xml:space="preserve"> Es el producto principal y pertenece a una categoría reconocida del queso peruano: el Concurso Nacional de Quesos incluye una categoría específica para el queso Paria (Andina, 2025). Se elabora con leche fresca de ganado </w:t>
      </w:r>
      <w:r>
        <w:t>adaptado a la altura y se prensa para obtener una pasta firme y compacta. Madura de cuatro a ocho meses en el clima seco del altiplano, con corteza cuidada manualmente mediante volteos y limpieza periódica. Se presenta en cuñas empacadas al vacío, pensadas</w:t>
      </w:r>
      <w:r>
        <w:t xml:space="preserve"> para supermercado premium, restaurante de autor y exportación.</w:t>
      </w:r>
    </w:p>
    <w:p w14:paraId="160B15F7" w14:textId="77777777" w:rsidR="00424445" w:rsidRDefault="00901CC7">
      <w:pPr>
        <w:keepNext/>
        <w:spacing w:before="80"/>
      </w:pPr>
      <w:r>
        <w:rPr>
          <w:b/>
          <w:bCs/>
        </w:rPr>
        <w:t>Figura 2</w:t>
      </w:r>
    </w:p>
    <w:p w14:paraId="4256622C" w14:textId="77777777" w:rsidR="00424445" w:rsidRDefault="00901CC7">
      <w:pPr>
        <w:keepNext/>
        <w:spacing w:after="60"/>
      </w:pPr>
      <w:r>
        <w:rPr>
          <w:i/>
          <w:iCs/>
        </w:rPr>
        <w:t>Queso Paria, prensado madurado de Quesos de Altura</w:t>
      </w:r>
    </w:p>
    <w:p w14:paraId="070109BB" w14:textId="77777777" w:rsidR="00424445" w:rsidRDefault="00901CC7">
      <w:pPr>
        <w:keepNext/>
        <w:spacing w:after="60"/>
        <w:jc w:val="center"/>
      </w:pPr>
      <w:r>
        <w:rPr>
          <w:noProof/>
        </w:rPr>
        <w:drawing>
          <wp:inline distT="0" distB="0" distL="0" distR="0" wp14:anchorId="7AE54417" wp14:editId="48722C2D">
            <wp:extent cx="4095750" cy="2324100"/>
            <wp:effectExtent l="0" t="0" r="0" b="0"/>
            <wp:docPr id="3" name="fig2" descr="Queso Paria, prensado madurado de Quesos de Altura" title="Queso Paria, prensado madurado de Quesos de Al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2324100"/>
                    </a:xfrm>
                    <a:prstGeom prst="rect">
                      <a:avLst/>
                    </a:prstGeom>
                  </pic:spPr>
                </pic:pic>
              </a:graphicData>
            </a:graphic>
          </wp:inline>
        </w:drawing>
      </w:r>
    </w:p>
    <w:p w14:paraId="4DDEF2F2" w14:textId="77777777" w:rsidR="00424445" w:rsidRDefault="00901CC7">
      <w:pPr>
        <w:spacing w:after="100"/>
      </w:pPr>
      <w:r>
        <w:rPr>
          <w:i/>
          <w:iCs/>
        </w:rPr>
        <w:t>Nota. Imagen de presentación comercial del producto.</w:t>
      </w:r>
    </w:p>
    <w:p w14:paraId="7D1B079A" w14:textId="77777777" w:rsidR="00424445" w:rsidRDefault="00901CC7">
      <w:pPr>
        <w:spacing w:after="120"/>
        <w:jc w:val="both"/>
      </w:pPr>
      <w:r>
        <w:rPr>
          <w:b/>
          <w:bCs/>
        </w:rPr>
        <w:lastRenderedPageBreak/>
        <w:t>Paria Gourmet (blando de maduración natural).</w:t>
      </w:r>
      <w:r>
        <w:t xml:space="preserve"> Es un queso de pasta más húmeda</w:t>
      </w:r>
      <w:r>
        <w:t xml:space="preserve"> y suave, de maduración más corta y corteza florida, que aprovecha igualmente el microclima seco y frío; las cortezas de este tipo se desarrollan por el crecimiento controlado de hongos y bacterias superficiales (Wolfe et al., 2014). Su perfil es cremoso y</w:t>
      </w:r>
      <w:r>
        <w:t xml:space="preserve"> de sabor suave; se comercializa en porciones empacadas al vacío con etiquetado de origen y fecha de consumo preferente, y permite generar rotación de producto mientras los quesos de maduración larga completan su ciclo.</w:t>
      </w:r>
    </w:p>
    <w:p w14:paraId="10FF890C" w14:textId="77777777" w:rsidR="00424445" w:rsidRDefault="00901CC7">
      <w:pPr>
        <w:keepNext/>
        <w:spacing w:before="80"/>
      </w:pPr>
      <w:r>
        <w:rPr>
          <w:b/>
          <w:bCs/>
        </w:rPr>
        <w:t>Figura 3</w:t>
      </w:r>
    </w:p>
    <w:p w14:paraId="36394CA1" w14:textId="77777777" w:rsidR="00424445" w:rsidRDefault="00901CC7">
      <w:pPr>
        <w:keepNext/>
        <w:spacing w:after="60"/>
      </w:pPr>
      <w:r>
        <w:rPr>
          <w:i/>
          <w:iCs/>
        </w:rPr>
        <w:t>Paria Gourmet, queso madura</w:t>
      </w:r>
      <w:r>
        <w:rPr>
          <w:i/>
          <w:iCs/>
        </w:rPr>
        <w:t>do de leche de vaca</w:t>
      </w:r>
    </w:p>
    <w:p w14:paraId="4F3D89F7" w14:textId="77777777" w:rsidR="00424445" w:rsidRDefault="00901CC7">
      <w:pPr>
        <w:keepNext/>
        <w:spacing w:after="60"/>
        <w:jc w:val="center"/>
      </w:pPr>
      <w:r>
        <w:rPr>
          <w:noProof/>
        </w:rPr>
        <w:drawing>
          <wp:inline distT="0" distB="0" distL="0" distR="0" wp14:anchorId="5F15A412" wp14:editId="5C442BB1">
            <wp:extent cx="3810000" cy="2552700"/>
            <wp:effectExtent l="0" t="0" r="0" b="0"/>
            <wp:docPr id="4" name="fig3" descr="Paria Gourmet, queso madurado de leche de vaca" title="Paria Gourmet, queso madurado de leche de v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2552700"/>
                    </a:xfrm>
                    <a:prstGeom prst="rect">
                      <a:avLst/>
                    </a:prstGeom>
                  </pic:spPr>
                </pic:pic>
              </a:graphicData>
            </a:graphic>
          </wp:inline>
        </w:drawing>
      </w:r>
    </w:p>
    <w:p w14:paraId="06E29B88" w14:textId="77777777" w:rsidR="00424445" w:rsidRDefault="00901CC7">
      <w:pPr>
        <w:spacing w:after="100"/>
      </w:pPr>
      <w:r>
        <w:rPr>
          <w:i/>
          <w:iCs/>
        </w:rPr>
        <w:t>Nota. Imagen de presentación comercial del producto.</w:t>
      </w:r>
    </w:p>
    <w:p w14:paraId="3E7558DE" w14:textId="77777777" w:rsidR="00424445" w:rsidRDefault="00901CC7">
      <w:pPr>
        <w:spacing w:after="120"/>
        <w:jc w:val="both"/>
      </w:pPr>
      <w:r>
        <w:rPr>
          <w:b/>
          <w:bCs/>
        </w:rPr>
        <w:t>Queso Azul de Altura.</w:t>
      </w:r>
      <w:r>
        <w:t xml:space="preserve"> Es el producto complementario de alto valor agregado. Es un queso de pasta semiblanda con moho noble (</w:t>
      </w:r>
      <w:proofErr w:type="spellStart"/>
      <w:r>
        <w:rPr>
          <w:i/>
          <w:iCs/>
        </w:rPr>
        <w:t>Penicillium</w:t>
      </w:r>
      <w:proofErr w:type="spellEnd"/>
      <w:r>
        <w:rPr>
          <w:i/>
          <w:iCs/>
        </w:rPr>
        <w:t xml:space="preserve"> </w:t>
      </w:r>
      <w:proofErr w:type="spellStart"/>
      <w:r>
        <w:rPr>
          <w:i/>
          <w:iCs/>
        </w:rPr>
        <w:t>roqueforti</w:t>
      </w:r>
      <w:proofErr w:type="spellEnd"/>
      <w:r>
        <w:t>) que forma las vetas característic</w:t>
      </w:r>
      <w:r>
        <w:t>as y determina su aroma y su sabor intenso (López-Díaz et al., 2023). Madura de dos a tres meses en una cava artificial de alta humedad y temperatura fresca controlada. Su perfil es intenso, cremoso y ligeramente picante, dirigido al segmento gourmet y a l</w:t>
      </w:r>
      <w:r>
        <w:t>a alta cocina.</w:t>
      </w:r>
    </w:p>
    <w:p w14:paraId="36DF19C9" w14:textId="77777777" w:rsidR="00424445" w:rsidRDefault="00901CC7">
      <w:pPr>
        <w:keepNext/>
        <w:spacing w:before="80"/>
      </w:pPr>
      <w:r>
        <w:rPr>
          <w:b/>
          <w:bCs/>
        </w:rPr>
        <w:t>Figura 4</w:t>
      </w:r>
    </w:p>
    <w:p w14:paraId="27ED0565" w14:textId="77777777" w:rsidR="00424445" w:rsidRDefault="00901CC7">
      <w:pPr>
        <w:keepNext/>
        <w:spacing w:after="60"/>
      </w:pPr>
      <w:r>
        <w:rPr>
          <w:i/>
          <w:iCs/>
        </w:rPr>
        <w:t>Queso Azul de Altura envuelto y en corte</w:t>
      </w:r>
    </w:p>
    <w:p w14:paraId="4AF4B135" w14:textId="77777777" w:rsidR="00424445" w:rsidRDefault="00901CC7">
      <w:pPr>
        <w:keepNext/>
        <w:spacing w:after="60"/>
        <w:jc w:val="center"/>
      </w:pPr>
      <w:r>
        <w:rPr>
          <w:noProof/>
        </w:rPr>
        <w:drawing>
          <wp:inline distT="0" distB="0" distL="0" distR="0" wp14:anchorId="3E4D0762" wp14:editId="2C210B87">
            <wp:extent cx="4095750" cy="2324100"/>
            <wp:effectExtent l="0" t="0" r="0" b="0"/>
            <wp:docPr id="5" name="fig4" descr="Queso Azul de Altura envuelto y en corte" title="Queso Azul de Altura envuelto y en c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2324100"/>
                    </a:xfrm>
                    <a:prstGeom prst="rect">
                      <a:avLst/>
                    </a:prstGeom>
                  </pic:spPr>
                </pic:pic>
              </a:graphicData>
            </a:graphic>
          </wp:inline>
        </w:drawing>
      </w:r>
    </w:p>
    <w:p w14:paraId="283F1CF7" w14:textId="77777777" w:rsidR="00424445" w:rsidRDefault="00901CC7">
      <w:pPr>
        <w:spacing w:after="100"/>
      </w:pPr>
      <w:r>
        <w:rPr>
          <w:i/>
          <w:iCs/>
        </w:rPr>
        <w:t>Nota. Imagen de presentación comercial del producto.</w:t>
      </w:r>
    </w:p>
    <w:p w14:paraId="1846F9FD" w14:textId="77777777" w:rsidR="00424445" w:rsidRDefault="00901CC7">
      <w:pPr>
        <w:spacing w:after="120"/>
        <w:jc w:val="both"/>
      </w:pPr>
      <w:r>
        <w:rPr>
          <w:b/>
          <w:bCs/>
        </w:rPr>
        <w:t>Lotes de prueba para exportación.</w:t>
      </w:r>
      <w:r>
        <w:t xml:space="preserve"> Son envíos pequeños y escalonados de quesos madurados (hasta 30 kg por bulto) que permiten validar la </w:t>
      </w:r>
      <w:r>
        <w:t xml:space="preserve">aceptación del producto en mercados </w:t>
      </w:r>
      <w:r>
        <w:lastRenderedPageBreak/>
        <w:t>internacionales antes de comprometer grandes volúmenes, con la documentación, fichas técnicas y etiquetado exigidos en el destino.</w:t>
      </w:r>
    </w:p>
    <w:p w14:paraId="75F1129C" w14:textId="77777777" w:rsidR="00424445" w:rsidRDefault="00901CC7">
      <w:pPr>
        <w:pStyle w:val="Ttulo3"/>
      </w:pPr>
      <w:r>
        <w:t>2.8.2. Precio</w:t>
      </w:r>
    </w:p>
    <w:p w14:paraId="3C63D140" w14:textId="77777777" w:rsidR="00424445" w:rsidRDefault="00901CC7">
      <w:pPr>
        <w:keepNext/>
        <w:spacing w:before="80"/>
      </w:pPr>
      <w:r>
        <w:rPr>
          <w:b/>
          <w:bCs/>
        </w:rPr>
        <w:t>Tabla 6</w:t>
      </w:r>
    </w:p>
    <w:p w14:paraId="5C5F515A" w14:textId="77777777" w:rsidR="00424445" w:rsidRDefault="00901CC7">
      <w:pPr>
        <w:keepNext/>
        <w:spacing w:after="60"/>
      </w:pPr>
      <w:r>
        <w:rPr>
          <w:i/>
          <w:iCs/>
        </w:rPr>
        <w:t>Precios de venta por producto (S/ por kg)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1900"/>
        <w:gridCol w:w="1926"/>
      </w:tblGrid>
      <w:tr w:rsidR="00424445" w14:paraId="21788634" w14:textId="77777777">
        <w:tblPrEx>
          <w:tblCellMar>
            <w:top w:w="0" w:type="dxa"/>
            <w:bottom w:w="0" w:type="dxa"/>
          </w:tblCellMar>
        </w:tblPrEx>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FC0C003" w14:textId="77777777" w:rsidR="00424445" w:rsidRDefault="00901CC7">
            <w:pPr>
              <w:keepNext/>
              <w:spacing w:after="40"/>
            </w:pPr>
            <w:r>
              <w:rPr>
                <w:b/>
                <w:bCs/>
              </w:rPr>
              <w:t>Producto</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0931685" w14:textId="77777777" w:rsidR="00424445" w:rsidRDefault="00901CC7">
            <w:pPr>
              <w:keepNext/>
              <w:spacing w:after="40"/>
              <w:jc w:val="center"/>
            </w:pPr>
            <w:r>
              <w:rPr>
                <w:b/>
                <w:bCs/>
              </w:rPr>
              <w:t>Mayorista</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5D3C795" w14:textId="77777777" w:rsidR="00424445" w:rsidRDefault="00901CC7">
            <w:pPr>
              <w:keepNext/>
              <w:spacing w:after="40"/>
              <w:jc w:val="center"/>
            </w:pPr>
            <w:r>
              <w:rPr>
                <w:b/>
                <w:bCs/>
              </w:rPr>
              <w:t>Venta directa</w:t>
            </w:r>
          </w:p>
        </w:tc>
        <w:tc>
          <w:tcPr>
            <w:tcW w:w="19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89C5BBE" w14:textId="77777777" w:rsidR="00424445" w:rsidRDefault="00901CC7">
            <w:pPr>
              <w:keepNext/>
              <w:spacing w:after="40"/>
              <w:jc w:val="center"/>
            </w:pPr>
            <w:proofErr w:type="spellStart"/>
            <w:r>
              <w:rPr>
                <w:b/>
                <w:bCs/>
              </w:rPr>
              <w:t>Retail</w:t>
            </w:r>
            <w:proofErr w:type="spellEnd"/>
          </w:p>
        </w:tc>
      </w:tr>
      <w:tr w:rsidR="00424445" w14:paraId="0C9F9C3B"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C14E3C" w14:textId="77777777" w:rsidR="00424445" w:rsidRDefault="00901CC7">
            <w:pPr>
              <w:keepNext/>
              <w:spacing w:after="40"/>
            </w:pPr>
            <w:r>
              <w:rPr>
                <w:b/>
                <w:bCs/>
              </w:rPr>
              <w:t>Queso prensado madurado</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E3295E" w14:textId="77777777" w:rsidR="00424445" w:rsidRDefault="00901CC7">
            <w:pPr>
              <w:keepNext/>
              <w:spacing w:after="40"/>
              <w:jc w:val="right"/>
            </w:pPr>
            <w:r>
              <w:t>47.25</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B6BF42" w14:textId="77777777" w:rsidR="00424445" w:rsidRDefault="00901CC7">
            <w:pPr>
              <w:keepNext/>
              <w:spacing w:after="40"/>
              <w:jc w:val="right"/>
            </w:pPr>
            <w:r>
              <w:t>67.50</w:t>
            </w:r>
          </w:p>
        </w:tc>
        <w:tc>
          <w:tcPr>
            <w:tcW w:w="19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D42516" w14:textId="77777777" w:rsidR="00424445" w:rsidRDefault="00901CC7">
            <w:pPr>
              <w:keepNext/>
              <w:spacing w:after="40"/>
              <w:jc w:val="right"/>
            </w:pPr>
            <w:r>
              <w:t>67.50 a 78.50</w:t>
            </w:r>
          </w:p>
        </w:tc>
      </w:tr>
      <w:tr w:rsidR="00424445" w14:paraId="3667D589"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3931BD" w14:textId="77777777" w:rsidR="00424445" w:rsidRDefault="00901CC7">
            <w:pPr>
              <w:keepNext/>
              <w:spacing w:after="40"/>
            </w:pPr>
            <w:r>
              <w:rPr>
                <w:b/>
                <w:bCs/>
              </w:rPr>
              <w:t>Queso blando</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36033D" w14:textId="77777777" w:rsidR="00424445" w:rsidRDefault="00901CC7">
            <w:pPr>
              <w:keepNext/>
              <w:spacing w:after="40"/>
              <w:jc w:val="right"/>
            </w:pPr>
            <w:r>
              <w:t>Promedio de referencia: 55.00</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27245B" w14:textId="77777777" w:rsidR="00424445" w:rsidRDefault="00901CC7">
            <w:pPr>
              <w:keepNext/>
              <w:spacing w:after="40"/>
              <w:jc w:val="right"/>
            </w:pPr>
            <w:r>
              <w:t>-</w:t>
            </w:r>
          </w:p>
        </w:tc>
        <w:tc>
          <w:tcPr>
            <w:tcW w:w="19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AAB829" w14:textId="77777777" w:rsidR="00424445" w:rsidRDefault="00901CC7">
            <w:pPr>
              <w:keepNext/>
              <w:spacing w:after="40"/>
              <w:jc w:val="right"/>
            </w:pPr>
            <w:r>
              <w:t>-</w:t>
            </w:r>
          </w:p>
        </w:tc>
      </w:tr>
      <w:tr w:rsidR="00424445" w14:paraId="2693A28D"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77BE0A" w14:textId="77777777" w:rsidR="00424445" w:rsidRDefault="00901CC7">
            <w:pPr>
              <w:spacing w:after="40"/>
            </w:pPr>
            <w:r>
              <w:rPr>
                <w:b/>
                <w:bCs/>
              </w:rPr>
              <w:t>Queso azul</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C2543C" w14:textId="77777777" w:rsidR="00424445" w:rsidRDefault="00901CC7">
            <w:pPr>
              <w:spacing w:after="40"/>
              <w:jc w:val="right"/>
            </w:pPr>
            <w:r>
              <w:t>65.00</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264A08" w14:textId="77777777" w:rsidR="00424445" w:rsidRDefault="00901CC7">
            <w:pPr>
              <w:spacing w:after="40"/>
              <w:jc w:val="right"/>
            </w:pPr>
            <w:r>
              <w:t>85.00</w:t>
            </w:r>
          </w:p>
        </w:tc>
        <w:tc>
          <w:tcPr>
            <w:tcW w:w="19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F2CC47" w14:textId="77777777" w:rsidR="00424445" w:rsidRDefault="00901CC7">
            <w:pPr>
              <w:spacing w:after="40"/>
              <w:jc w:val="right"/>
            </w:pPr>
            <w:r>
              <w:t>85.00 a 98.00</w:t>
            </w:r>
          </w:p>
        </w:tc>
      </w:tr>
    </w:tbl>
    <w:p w14:paraId="08CFBE23" w14:textId="77777777" w:rsidR="00424445" w:rsidRDefault="00424445">
      <w:pPr>
        <w:spacing w:line="160" w:lineRule="exact"/>
      </w:pPr>
    </w:p>
    <w:p w14:paraId="24BE000F" w14:textId="77777777" w:rsidR="00424445" w:rsidRDefault="00901CC7">
      <w:pPr>
        <w:spacing w:after="120"/>
        <w:jc w:val="both"/>
      </w:pPr>
      <w:r>
        <w:t xml:space="preserve">El rango </w:t>
      </w:r>
      <w:proofErr w:type="spellStart"/>
      <w:r>
        <w:t>retail</w:t>
      </w:r>
      <w:proofErr w:type="spellEnd"/>
      <w:r>
        <w:t xml:space="preserve"> de S/ 67.50 a S/ 78.50 por kilogramo permite absorber los costos de la merma y supera el precio promedio de referencia de S/ 55.00 de las marcas regionales. El queso azul, por su costo de S/ 38.38 por kilogramo y su perfil gourmet, se posic</w:t>
      </w:r>
      <w:r>
        <w:t>iona en el tramo de precio más alto y se orienta a restaurantes de autor y tiendas de especialidad.</w:t>
      </w:r>
    </w:p>
    <w:p w14:paraId="281513E5" w14:textId="77777777" w:rsidR="00424445" w:rsidRDefault="00901CC7">
      <w:pPr>
        <w:pStyle w:val="Ttulo3"/>
      </w:pPr>
      <w:r>
        <w:t>2.8.3. Plaza</w:t>
      </w:r>
    </w:p>
    <w:p w14:paraId="4BA906DE" w14:textId="77777777" w:rsidR="00424445" w:rsidRDefault="00901CC7">
      <w:pPr>
        <w:spacing w:after="120"/>
        <w:jc w:val="both"/>
      </w:pPr>
      <w:r>
        <w:t>La distribución contempla puntos de venta selectos y restaurantes de autor a nivel regional, alianzas con supermercados premium y tiendas de es</w:t>
      </w:r>
      <w:r>
        <w:t>pecialidad, participación en exhibiciones sectoriales y, para exportación, integración con agentes de aduanas y operadores logísticos especializados en perecibles. La cadena de frío y el tiempo de entrega son críticos para mantener la calidad.</w:t>
      </w:r>
    </w:p>
    <w:p w14:paraId="2E7941D9" w14:textId="77777777" w:rsidR="00424445" w:rsidRDefault="00901CC7">
      <w:pPr>
        <w:pStyle w:val="Ttulo3"/>
      </w:pPr>
      <w:r>
        <w:t>2.8.4. Promo</w:t>
      </w:r>
      <w:r>
        <w:t>ción</w:t>
      </w:r>
    </w:p>
    <w:p w14:paraId="7CDFFB71" w14:textId="77777777" w:rsidR="00424445" w:rsidRDefault="00901CC7">
      <w:pPr>
        <w:spacing w:after="120"/>
        <w:jc w:val="both"/>
      </w:pPr>
      <w:r>
        <w:t xml:space="preserve">La promoción combina presencia en eventos gastronómicos y salones de cata, entre ellos el Salón del Queso Peruano que organiza el </w:t>
      </w:r>
      <w:proofErr w:type="spellStart"/>
      <w:r>
        <w:t>Midagri</w:t>
      </w:r>
      <w:proofErr w:type="spellEnd"/>
      <w:r>
        <w:t xml:space="preserve"> en Lima, material comercial (catálogo, fichas técnicas, fotografías), redes sociales y página web optimizada con </w:t>
      </w:r>
      <w:r>
        <w:t>SEO, y plataformas institucionales como Perú Marketplace. El presupuesto asignado es de S/ 800 mensuales (S/ 9,600 anuales) en publicidad, marketing digital y ferias.</w:t>
      </w:r>
    </w:p>
    <w:p w14:paraId="37BE278C" w14:textId="77777777" w:rsidR="00424445" w:rsidRDefault="00901CC7">
      <w:pPr>
        <w:pStyle w:val="Ttulo2"/>
      </w:pPr>
      <w:bookmarkStart w:id="25" w:name="_Toc242994826"/>
      <w:r>
        <w:t>2.9. Proveedores</w:t>
      </w:r>
      <w:bookmarkEnd w:id="25"/>
    </w:p>
    <w:p w14:paraId="14FFE554" w14:textId="77777777" w:rsidR="00424445" w:rsidRDefault="00901CC7">
      <w:pPr>
        <w:keepNext/>
        <w:spacing w:before="80"/>
      </w:pPr>
      <w:r>
        <w:rPr>
          <w:b/>
          <w:bCs/>
        </w:rPr>
        <w:t>Tabla 7</w:t>
      </w:r>
    </w:p>
    <w:p w14:paraId="380D7539" w14:textId="77777777" w:rsidR="00424445" w:rsidRDefault="00901CC7">
      <w:pPr>
        <w:keepNext/>
        <w:spacing w:after="60"/>
      </w:pPr>
      <w:r>
        <w:rPr>
          <w:i/>
          <w:iCs/>
        </w:rPr>
        <w:t>Proveedores y suministros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600"/>
        <w:gridCol w:w="2726"/>
      </w:tblGrid>
      <w:tr w:rsidR="00424445" w14:paraId="003122A8" w14:textId="77777777">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756DDE6" w14:textId="77777777" w:rsidR="00424445" w:rsidRDefault="00901CC7">
            <w:pPr>
              <w:spacing w:after="40"/>
            </w:pPr>
            <w:r>
              <w:rPr>
                <w:b/>
                <w:bCs/>
              </w:rPr>
              <w:t>Proveedor</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A8BCAB9" w14:textId="77777777" w:rsidR="00424445" w:rsidRDefault="00901CC7">
            <w:pPr>
              <w:spacing w:after="40"/>
              <w:jc w:val="center"/>
            </w:pPr>
            <w:r>
              <w:rPr>
                <w:b/>
                <w:bCs/>
              </w:rPr>
              <w:t>Suministro</w:t>
            </w:r>
          </w:p>
        </w:tc>
        <w:tc>
          <w:tcPr>
            <w:tcW w:w="27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FECF2F3" w14:textId="77777777" w:rsidR="00424445" w:rsidRDefault="00901CC7">
            <w:pPr>
              <w:spacing w:after="40"/>
              <w:jc w:val="center"/>
            </w:pPr>
            <w:r>
              <w:rPr>
                <w:b/>
                <w:bCs/>
              </w:rPr>
              <w:t>Costo mensual</w:t>
            </w:r>
          </w:p>
        </w:tc>
      </w:tr>
      <w:tr w:rsidR="00424445" w14:paraId="40D036E7"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0B3A5B" w14:textId="77777777" w:rsidR="00424445" w:rsidRDefault="00901CC7">
            <w:pPr>
              <w:spacing w:after="40"/>
            </w:pPr>
            <w:r>
              <w:rPr>
                <w:b/>
                <w:bCs/>
              </w:rPr>
              <w:t>Cooperativas lácteas y ganaderos de la región</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CA9F28" w14:textId="77777777" w:rsidR="00424445" w:rsidRDefault="00901CC7">
            <w:pPr>
              <w:spacing w:after="40"/>
            </w:pPr>
            <w:r>
              <w:t>Leche fresca (6,250 L al mes a S/ 1.20 por litro).</w:t>
            </w:r>
          </w:p>
        </w:tc>
        <w:tc>
          <w:tcPr>
            <w:tcW w:w="2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48B18D" w14:textId="77777777" w:rsidR="00424445" w:rsidRDefault="00901CC7">
            <w:pPr>
              <w:spacing w:after="40"/>
            </w:pPr>
            <w:r>
              <w:t>S/ 7,500.00</w:t>
            </w:r>
          </w:p>
        </w:tc>
      </w:tr>
      <w:tr w:rsidR="00424445" w14:paraId="737CEC55"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D71D1A" w14:textId="77777777" w:rsidR="00424445" w:rsidRDefault="00901CC7">
            <w:pPr>
              <w:spacing w:after="40"/>
            </w:pPr>
            <w:r>
              <w:rPr>
                <w:b/>
                <w:bCs/>
              </w:rPr>
              <w:t>Proveedores de insumos lácteos</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843879" w14:textId="77777777" w:rsidR="00424445" w:rsidRDefault="00901CC7">
            <w:pPr>
              <w:spacing w:after="40"/>
            </w:pPr>
            <w:r>
              <w:t>Cuajo, cultivos lácticos y sal para salmuera.</w:t>
            </w:r>
          </w:p>
        </w:tc>
        <w:tc>
          <w:tcPr>
            <w:tcW w:w="2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77657C" w14:textId="77777777" w:rsidR="00424445" w:rsidRDefault="00901CC7">
            <w:pPr>
              <w:spacing w:after="40"/>
            </w:pPr>
            <w:r>
              <w:t>S/ 750.00</w:t>
            </w:r>
          </w:p>
        </w:tc>
      </w:tr>
      <w:tr w:rsidR="00424445" w14:paraId="0379B1F0"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83721E" w14:textId="77777777" w:rsidR="00424445" w:rsidRDefault="00901CC7">
            <w:pPr>
              <w:spacing w:after="40"/>
            </w:pPr>
            <w:r>
              <w:rPr>
                <w:b/>
                <w:bCs/>
              </w:rPr>
              <w:t>Proveedores de leña y gas industrial</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BD987A" w14:textId="77777777" w:rsidR="00424445" w:rsidRDefault="00901CC7">
            <w:pPr>
              <w:spacing w:after="40"/>
            </w:pPr>
            <w:r>
              <w:t>Energía y combustibles para pasteurización y proceso.</w:t>
            </w:r>
          </w:p>
        </w:tc>
        <w:tc>
          <w:tcPr>
            <w:tcW w:w="2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8F6745" w14:textId="77777777" w:rsidR="00424445" w:rsidRDefault="00901CC7">
            <w:pPr>
              <w:spacing w:after="40"/>
            </w:pPr>
            <w:r>
              <w:t>S/ 625.00</w:t>
            </w:r>
          </w:p>
        </w:tc>
      </w:tr>
      <w:tr w:rsidR="00424445" w14:paraId="32112576"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ABFEEE" w14:textId="77777777" w:rsidR="00424445" w:rsidRDefault="00901CC7">
            <w:pPr>
              <w:spacing w:after="40"/>
            </w:pPr>
            <w:r>
              <w:rPr>
                <w:b/>
                <w:bCs/>
              </w:rPr>
              <w:t>Proveedores de empaque y etiquetado</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5FD9E2" w14:textId="77777777" w:rsidR="00424445" w:rsidRDefault="00901CC7">
            <w:pPr>
              <w:spacing w:after="40"/>
            </w:pPr>
            <w:r>
              <w:t>Bolsas de empaque al vacío, parafina o cera y etiquetas.</w:t>
            </w:r>
          </w:p>
        </w:tc>
        <w:tc>
          <w:tcPr>
            <w:tcW w:w="2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36A2D3" w14:textId="77777777" w:rsidR="00424445" w:rsidRDefault="00901CC7">
            <w:pPr>
              <w:spacing w:after="40"/>
            </w:pPr>
            <w:r>
              <w:t>Incluido en otros costos directos (S/ 937.50)</w:t>
            </w:r>
          </w:p>
        </w:tc>
      </w:tr>
      <w:tr w:rsidR="00424445" w14:paraId="47CFBCCC"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D6EB2B" w14:textId="77777777" w:rsidR="00424445" w:rsidRDefault="00901CC7">
            <w:pPr>
              <w:spacing w:after="40"/>
            </w:pPr>
            <w:r>
              <w:rPr>
                <w:b/>
                <w:bCs/>
              </w:rPr>
              <w:t>Laboratorios y</w:t>
            </w:r>
            <w:r>
              <w:rPr>
                <w:b/>
                <w:bCs/>
              </w:rPr>
              <w:t xml:space="preserve"> transportistas</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08BF85" w14:textId="77777777" w:rsidR="00424445" w:rsidRDefault="00901CC7">
            <w:pPr>
              <w:spacing w:after="40"/>
            </w:pPr>
            <w:r>
              <w:t>Análisis de calidad e inocuidad; transporte de la leche.</w:t>
            </w:r>
          </w:p>
        </w:tc>
        <w:tc>
          <w:tcPr>
            <w:tcW w:w="2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A7FE34" w14:textId="77777777" w:rsidR="00424445" w:rsidRDefault="00901CC7">
            <w:pPr>
              <w:spacing w:after="40"/>
            </w:pPr>
            <w:r>
              <w:t>Incluido en otros costos directos (S/ 937.50)</w:t>
            </w:r>
          </w:p>
        </w:tc>
      </w:tr>
      <w:tr w:rsidR="00424445" w14:paraId="2E55C272"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8AC8E3" w14:textId="77777777" w:rsidR="00424445" w:rsidRDefault="00901CC7">
            <w:pPr>
              <w:spacing w:after="40"/>
            </w:pPr>
            <w:r>
              <w:rPr>
                <w:b/>
                <w:bCs/>
              </w:rPr>
              <w:lastRenderedPageBreak/>
              <w:t>Proveedores de cultivos y moho noble</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49652F" w14:textId="77777777" w:rsidR="00424445" w:rsidRDefault="00901CC7">
            <w:pPr>
              <w:spacing w:after="40"/>
            </w:pPr>
            <w:r>
              <w:t>Esporas de moho y cultivos para el queso azul.</w:t>
            </w:r>
          </w:p>
        </w:tc>
        <w:tc>
          <w:tcPr>
            <w:tcW w:w="2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BBA92C" w14:textId="77777777" w:rsidR="00424445" w:rsidRDefault="00901CC7">
            <w:pPr>
              <w:spacing w:after="40"/>
            </w:pPr>
            <w:r>
              <w:t>Incluido en insumos de línea azul (S/ 225.00)</w:t>
            </w:r>
          </w:p>
        </w:tc>
      </w:tr>
      <w:tr w:rsidR="00424445" w14:paraId="7ED2C197"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115181" w14:textId="77777777" w:rsidR="00424445" w:rsidRDefault="00901CC7">
            <w:pPr>
              <w:spacing w:after="40"/>
            </w:pPr>
            <w:r>
              <w:rPr>
                <w:b/>
                <w:bCs/>
              </w:rPr>
              <w:t>Proveedores de climatización y humidificación</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707D48" w14:textId="77777777" w:rsidR="00424445" w:rsidRDefault="00901CC7">
            <w:pPr>
              <w:spacing w:after="40"/>
            </w:pPr>
            <w:r>
              <w:t>Equipos y estantes de la cava artificial del queso azul.</w:t>
            </w:r>
          </w:p>
        </w:tc>
        <w:tc>
          <w:tcPr>
            <w:tcW w:w="2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830E92" w14:textId="77777777" w:rsidR="00424445" w:rsidRDefault="00901CC7">
            <w:pPr>
              <w:spacing w:after="40"/>
            </w:pPr>
            <w:r>
              <w:t>Inversión inicial: S/ 18,000</w:t>
            </w:r>
          </w:p>
        </w:tc>
      </w:tr>
      <w:tr w:rsidR="00424445" w14:paraId="357F71C4"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59B3CA" w14:textId="77777777" w:rsidR="00424445" w:rsidRDefault="00901CC7">
            <w:pPr>
              <w:spacing w:after="40"/>
            </w:pPr>
            <w:r>
              <w:rPr>
                <w:b/>
                <w:bCs/>
              </w:rPr>
              <w:t>Metalmecánicos de acero inoxidable</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5348FC" w14:textId="77777777" w:rsidR="00424445" w:rsidRDefault="00901CC7">
            <w:pPr>
              <w:spacing w:after="40"/>
            </w:pPr>
            <w:r>
              <w:t>Liras, paletas, mesas y drenajes en acero</w:t>
            </w:r>
            <w:r>
              <w:t xml:space="preserve"> C-304.</w:t>
            </w:r>
          </w:p>
        </w:tc>
        <w:tc>
          <w:tcPr>
            <w:tcW w:w="2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23EE73" w14:textId="77777777" w:rsidR="00424445" w:rsidRDefault="00901CC7">
            <w:pPr>
              <w:spacing w:after="40"/>
            </w:pPr>
            <w:r>
              <w:t>Inversión inicial: S/ 45,200</w:t>
            </w:r>
          </w:p>
        </w:tc>
      </w:tr>
      <w:tr w:rsidR="00424445" w14:paraId="429F9E63"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3C4AAF" w14:textId="77777777" w:rsidR="00424445" w:rsidRDefault="00901CC7">
            <w:pPr>
              <w:spacing w:after="40"/>
            </w:pPr>
            <w:r>
              <w:rPr>
                <w:b/>
                <w:bCs/>
              </w:rPr>
              <w:t>Agentes de aduanas y operadores logísticos</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0A1DA7" w14:textId="77777777" w:rsidR="00424445" w:rsidRDefault="00901CC7">
            <w:pPr>
              <w:spacing w:after="40"/>
            </w:pPr>
            <w:r>
              <w:t>Trámites de exportación (DAM/DSE), fletes y transporte de perecibles.</w:t>
            </w:r>
          </w:p>
        </w:tc>
        <w:tc>
          <w:tcPr>
            <w:tcW w:w="2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204FBC" w14:textId="77777777" w:rsidR="00424445" w:rsidRDefault="00901CC7">
            <w:pPr>
              <w:spacing w:after="40"/>
            </w:pPr>
            <w:r>
              <w:t>Según volumen y destino</w:t>
            </w:r>
          </w:p>
        </w:tc>
      </w:tr>
      <w:tr w:rsidR="00424445" w14:paraId="07CB3E0C"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8C138F" w14:textId="77777777" w:rsidR="00424445" w:rsidRDefault="00901CC7">
            <w:pPr>
              <w:spacing w:after="40"/>
            </w:pPr>
            <w:r>
              <w:rPr>
                <w:b/>
                <w:bCs/>
              </w:rPr>
              <w:t>Entidad bancaria</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D71564" w14:textId="77777777" w:rsidR="00424445" w:rsidRDefault="00901CC7">
            <w:pPr>
              <w:spacing w:after="40"/>
            </w:pPr>
            <w:r>
              <w:t>Préstamo y herramientas de comercio internacional.</w:t>
            </w:r>
          </w:p>
        </w:tc>
        <w:tc>
          <w:tcPr>
            <w:tcW w:w="2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5C58E7" w14:textId="77777777" w:rsidR="00424445" w:rsidRDefault="00901CC7">
            <w:pPr>
              <w:spacing w:after="40"/>
            </w:pPr>
            <w:r>
              <w:t>Cuota mensual de S/ 4,135.85 (préstamo original)</w:t>
            </w:r>
          </w:p>
        </w:tc>
      </w:tr>
    </w:tbl>
    <w:p w14:paraId="1B17FCF5" w14:textId="77777777" w:rsidR="00424445" w:rsidRDefault="00424445">
      <w:pPr>
        <w:spacing w:line="160" w:lineRule="exact"/>
      </w:pPr>
    </w:p>
    <w:p w14:paraId="025013BE" w14:textId="77777777" w:rsidR="00424445" w:rsidRDefault="00901CC7">
      <w:pPr>
        <w:pStyle w:val="Ttulo2"/>
      </w:pPr>
      <w:bookmarkStart w:id="26" w:name="_Toc242994827"/>
      <w:r>
        <w:t>2.10. Clientes</w:t>
      </w:r>
      <w:bookmarkEnd w:id="26"/>
    </w:p>
    <w:p w14:paraId="55121BDA" w14:textId="77777777" w:rsidR="00424445" w:rsidRDefault="00901CC7">
      <w:pPr>
        <w:pStyle w:val="Prrafodelista"/>
        <w:numPr>
          <w:ilvl w:val="0"/>
          <w:numId w:val="2"/>
        </w:numPr>
        <w:spacing w:after="60"/>
        <w:jc w:val="both"/>
      </w:pPr>
      <w:proofErr w:type="spellStart"/>
      <w:r>
        <w:rPr>
          <w:b/>
          <w:bCs/>
        </w:rPr>
        <w:t>Retail</w:t>
      </w:r>
      <w:proofErr w:type="spellEnd"/>
      <w:r>
        <w:rPr>
          <w:b/>
          <w:bCs/>
        </w:rPr>
        <w:t xml:space="preserve"> moderno premium:</w:t>
      </w:r>
      <w:r>
        <w:t xml:space="preserve"> supermercados y tiendas gourmet.</w:t>
      </w:r>
    </w:p>
    <w:p w14:paraId="32C368C1" w14:textId="77777777" w:rsidR="00424445" w:rsidRDefault="00901CC7">
      <w:pPr>
        <w:pStyle w:val="Prrafodelista"/>
        <w:numPr>
          <w:ilvl w:val="0"/>
          <w:numId w:val="2"/>
        </w:numPr>
        <w:spacing w:after="60"/>
        <w:jc w:val="both"/>
      </w:pPr>
      <w:r>
        <w:rPr>
          <w:b/>
          <w:bCs/>
        </w:rPr>
        <w:t>Restaurantes de autor y alta gastronomía:</w:t>
      </w:r>
      <w:r>
        <w:t xml:space="preserve"> chefs que demandan ingredientes con iden</w:t>
      </w:r>
      <w:r>
        <w:t>tidad regional.</w:t>
      </w:r>
    </w:p>
    <w:p w14:paraId="0D969227" w14:textId="77777777" w:rsidR="00424445" w:rsidRDefault="00901CC7">
      <w:pPr>
        <w:pStyle w:val="Prrafodelista"/>
        <w:numPr>
          <w:ilvl w:val="0"/>
          <w:numId w:val="2"/>
        </w:numPr>
        <w:spacing w:after="60"/>
        <w:jc w:val="both"/>
      </w:pPr>
      <w:r>
        <w:rPr>
          <w:b/>
          <w:bCs/>
        </w:rPr>
        <w:t>Tiendas de especialidad y boutiques de alimentos:</w:t>
      </w:r>
      <w:r>
        <w:t xml:space="preserve"> consumidores que valoran la maduración artesanal.</w:t>
      </w:r>
    </w:p>
    <w:p w14:paraId="64719411" w14:textId="77777777" w:rsidR="00424445" w:rsidRDefault="00901CC7">
      <w:pPr>
        <w:pStyle w:val="Prrafodelista"/>
        <w:numPr>
          <w:ilvl w:val="0"/>
          <w:numId w:val="2"/>
        </w:numPr>
        <w:spacing w:after="60"/>
        <w:jc w:val="both"/>
      </w:pPr>
      <w:r>
        <w:rPr>
          <w:b/>
          <w:bCs/>
        </w:rPr>
        <w:t>Clientes internacionales:</w:t>
      </w:r>
      <w:r>
        <w:t xml:space="preserve"> importadores y distribuidores de productos lácteos exclusivos en mercados de alto poder adquisitivo.</w:t>
      </w:r>
    </w:p>
    <w:p w14:paraId="744A4F54" w14:textId="77777777" w:rsidR="00424445" w:rsidRDefault="00901CC7">
      <w:pPr>
        <w:spacing w:after="120"/>
        <w:jc w:val="both"/>
      </w:pPr>
      <w:r>
        <w:t xml:space="preserve">La relación con clientes se basa en contacto B2B directo y personalizado, validación tangible del producto en degustaciones, soporte </w:t>
      </w:r>
      <w:proofErr w:type="spellStart"/>
      <w:r>
        <w:t>post-venta</w:t>
      </w:r>
      <w:proofErr w:type="spellEnd"/>
      <w:r>
        <w:t xml:space="preserve"> y trazabilidad documental.</w:t>
      </w:r>
    </w:p>
    <w:p w14:paraId="61D22CB8" w14:textId="77777777" w:rsidR="00424445" w:rsidRDefault="00901CC7">
      <w:pPr>
        <w:pStyle w:val="Ttulo1"/>
      </w:pPr>
      <w:bookmarkStart w:id="27" w:name="_Toc242994828"/>
      <w:r>
        <w:t>CAPÍTULO III: ESTUDIO TÉCNICO</w:t>
      </w:r>
      <w:bookmarkEnd w:id="27"/>
    </w:p>
    <w:p w14:paraId="570A7B90" w14:textId="77777777" w:rsidR="00424445" w:rsidRDefault="00901CC7">
      <w:pPr>
        <w:pStyle w:val="Ttulo2"/>
      </w:pPr>
      <w:bookmarkStart w:id="28" w:name="_Toc242994829"/>
      <w:r>
        <w:t>3.1. Definición y objetivos</w:t>
      </w:r>
      <w:bookmarkEnd w:id="28"/>
    </w:p>
    <w:p w14:paraId="483332A8" w14:textId="77777777" w:rsidR="00424445" w:rsidRDefault="00901CC7">
      <w:pPr>
        <w:spacing w:after="120"/>
        <w:jc w:val="both"/>
      </w:pPr>
      <w:r>
        <w:t>El estudio técnico establec</w:t>
      </w:r>
      <w:r>
        <w:t>e cómo se transformará la leche en queso y qué recursos requiere la empresa. Su finalidad es asegurar coherencia entre el nivel de ventas proyectado, la capacidad productiva, los equipos, el personal y la infraestructura, cumpliendo estándares de inocuidad</w:t>
      </w:r>
      <w:r>
        <w:t>.</w:t>
      </w:r>
    </w:p>
    <w:p w14:paraId="6F2B2DB9" w14:textId="77777777" w:rsidR="00424445" w:rsidRDefault="00901CC7">
      <w:pPr>
        <w:pStyle w:val="Ttulo2"/>
      </w:pPr>
      <w:bookmarkStart w:id="29" w:name="_Toc242994830"/>
      <w:r>
        <w:t>3.2. Tamaño del proyecto</w:t>
      </w:r>
      <w:bookmarkEnd w:id="29"/>
    </w:p>
    <w:p w14:paraId="6685F21D" w14:textId="77777777" w:rsidR="00424445" w:rsidRDefault="00901CC7">
      <w:pPr>
        <w:spacing w:after="120"/>
        <w:jc w:val="both"/>
      </w:pPr>
      <w:r>
        <w:t xml:space="preserve">El tamaño inicial es de 600 kg mensuales de queso (7,200 kg al año): 500 kg de quesos prensados y blandos y 100 kg de queso azul. Se requieren 7,500 litros de leche al mes, es decir 250 litros diarios, con </w:t>
      </w:r>
      <w:proofErr w:type="gramStart"/>
      <w:r>
        <w:t>un ratio</w:t>
      </w:r>
      <w:proofErr w:type="gramEnd"/>
      <w:r>
        <w:t xml:space="preserve"> de conversión </w:t>
      </w:r>
      <w:r>
        <w:t xml:space="preserve">de 10 litros por kilogramo de queso madurado. </w:t>
      </w:r>
      <w:proofErr w:type="gramStart"/>
      <w:r>
        <w:t>Este ratio</w:t>
      </w:r>
      <w:proofErr w:type="gramEnd"/>
      <w:r>
        <w:t xml:space="preserve"> es coherente con la literatura: </w:t>
      </w:r>
      <w:proofErr w:type="spellStart"/>
      <w:r>
        <w:t>Bojanić-Rašović</w:t>
      </w:r>
      <w:proofErr w:type="spellEnd"/>
      <w:r>
        <w:t xml:space="preserve"> et al. (2010) reportan un rendimiento real de 11.26 kg de queso semiduro por cada 100 litros de leche, cerca de 9 litros por kilogramo antes de la madu</w:t>
      </w:r>
      <w:r>
        <w:t>ración, y a ello se suma la pérdida de peso durante la maduración (</w:t>
      </w:r>
      <w:proofErr w:type="spellStart"/>
      <w:r>
        <w:t>Cipolat-Gotet</w:t>
      </w:r>
      <w:proofErr w:type="spellEnd"/>
      <w:r>
        <w:t xml:space="preserve"> et al., 2019), que en este proyecto se presupuesta en 20%.</w:t>
      </w:r>
    </w:p>
    <w:p w14:paraId="3BA62F8E" w14:textId="77777777" w:rsidR="00424445" w:rsidRDefault="00901CC7">
      <w:pPr>
        <w:keepNext/>
        <w:spacing w:before="80"/>
      </w:pPr>
      <w:r>
        <w:rPr>
          <w:b/>
          <w:bCs/>
        </w:rPr>
        <w:lastRenderedPageBreak/>
        <w:t>Tabla 8</w:t>
      </w:r>
    </w:p>
    <w:p w14:paraId="717B3F70" w14:textId="77777777" w:rsidR="00424445" w:rsidRDefault="00901CC7">
      <w:pPr>
        <w:keepNext/>
        <w:spacing w:after="60"/>
      </w:pPr>
      <w:r>
        <w:rPr>
          <w:i/>
          <w:iCs/>
        </w:rPr>
        <w:t>Capacidad mensual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700"/>
        <w:gridCol w:w="1500"/>
        <w:gridCol w:w="2826"/>
      </w:tblGrid>
      <w:tr w:rsidR="00424445" w14:paraId="4C06455D" w14:textId="77777777">
        <w:tblPrEx>
          <w:tblCellMar>
            <w:top w:w="0" w:type="dxa"/>
            <w:bottom w:w="0" w:type="dxa"/>
          </w:tblCellMar>
        </w:tblPrEx>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03D9843" w14:textId="77777777" w:rsidR="00424445" w:rsidRDefault="00901CC7">
            <w:pPr>
              <w:keepNext/>
              <w:spacing w:after="40"/>
            </w:pPr>
            <w:r>
              <w:rPr>
                <w:b/>
                <w:bCs/>
              </w:rPr>
              <w:t>Línea</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606FD75" w14:textId="77777777" w:rsidR="00424445" w:rsidRDefault="00901CC7">
            <w:pPr>
              <w:keepNext/>
              <w:spacing w:after="40"/>
              <w:jc w:val="center"/>
            </w:pPr>
            <w:r>
              <w:rPr>
                <w:b/>
                <w:bCs/>
              </w:rPr>
              <w:t>Producción (kg)</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5365769" w14:textId="77777777" w:rsidR="00424445" w:rsidRDefault="00901CC7">
            <w:pPr>
              <w:keepNext/>
              <w:spacing w:after="40"/>
              <w:jc w:val="center"/>
            </w:pPr>
            <w:r>
              <w:rPr>
                <w:b/>
                <w:bCs/>
              </w:rPr>
              <w:t>Leche (L)</w:t>
            </w:r>
          </w:p>
        </w:tc>
        <w:tc>
          <w:tcPr>
            <w:tcW w:w="28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0C40BD3" w14:textId="77777777" w:rsidR="00424445" w:rsidRDefault="00901CC7">
            <w:pPr>
              <w:keepNext/>
              <w:spacing w:after="40"/>
              <w:jc w:val="center"/>
            </w:pPr>
            <w:r>
              <w:rPr>
                <w:b/>
                <w:bCs/>
              </w:rPr>
              <w:t>Maduración</w:t>
            </w:r>
          </w:p>
        </w:tc>
      </w:tr>
      <w:tr w:rsidR="00424445" w14:paraId="01804440"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9FE4F7" w14:textId="77777777" w:rsidR="00424445" w:rsidRDefault="00901CC7">
            <w:pPr>
              <w:keepNext/>
              <w:spacing w:after="40"/>
            </w:pPr>
            <w:r>
              <w:t>Quesos prensados y blandos</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1FABF3" w14:textId="77777777" w:rsidR="00424445" w:rsidRDefault="00901CC7">
            <w:pPr>
              <w:keepNext/>
              <w:spacing w:after="40"/>
              <w:jc w:val="right"/>
            </w:pPr>
            <w:r>
              <w:t>500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14696A" w14:textId="77777777" w:rsidR="00424445" w:rsidRDefault="00901CC7">
            <w:pPr>
              <w:keepNext/>
              <w:spacing w:after="40"/>
              <w:jc w:val="right"/>
            </w:pPr>
            <w:r>
              <w:t>6,250</w:t>
            </w:r>
          </w:p>
        </w:tc>
        <w:tc>
          <w:tcPr>
            <w:tcW w:w="2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1CBCB4" w14:textId="77777777" w:rsidR="00424445" w:rsidRDefault="00901CC7">
            <w:pPr>
              <w:keepNext/>
              <w:spacing w:after="40"/>
            </w:pPr>
            <w:r>
              <w:t>Prensado: 4 a 8 meses; blando: más corta</w:t>
            </w:r>
          </w:p>
        </w:tc>
      </w:tr>
      <w:tr w:rsidR="00424445" w14:paraId="683213ED"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C6EC4B" w14:textId="77777777" w:rsidR="00424445" w:rsidRDefault="00901CC7">
            <w:pPr>
              <w:keepNext/>
              <w:spacing w:after="40"/>
            </w:pPr>
            <w:r>
              <w:t>Queso azul</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63D70E" w14:textId="77777777" w:rsidR="00424445" w:rsidRDefault="00901CC7">
            <w:pPr>
              <w:keepNext/>
              <w:spacing w:after="40"/>
              <w:jc w:val="right"/>
            </w:pPr>
            <w:r>
              <w:t>100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3E2950" w14:textId="77777777" w:rsidR="00424445" w:rsidRDefault="00901CC7">
            <w:pPr>
              <w:keepNext/>
              <w:spacing w:after="40"/>
              <w:jc w:val="right"/>
            </w:pPr>
            <w:r>
              <w:t>1,250</w:t>
            </w:r>
          </w:p>
        </w:tc>
        <w:tc>
          <w:tcPr>
            <w:tcW w:w="2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C3AF8A" w14:textId="77777777" w:rsidR="00424445" w:rsidRDefault="00901CC7">
            <w:pPr>
              <w:keepNext/>
              <w:spacing w:after="40"/>
            </w:pPr>
            <w:r>
              <w:t>2 a 3 meses</w:t>
            </w:r>
          </w:p>
        </w:tc>
      </w:tr>
      <w:tr w:rsidR="00424445" w14:paraId="183F3852"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64336049" w14:textId="77777777" w:rsidR="00424445" w:rsidRDefault="00901CC7">
            <w:pPr>
              <w:spacing w:after="40"/>
            </w:pPr>
            <w:r>
              <w:rPr>
                <w:b/>
                <w:bCs/>
              </w:rPr>
              <w:t>TOTAL</w:t>
            </w: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2201ADA8" w14:textId="77777777" w:rsidR="00424445" w:rsidRDefault="00901CC7">
            <w:pPr>
              <w:spacing w:after="40"/>
              <w:jc w:val="right"/>
            </w:pPr>
            <w:r>
              <w:rPr>
                <w:b/>
                <w:bCs/>
              </w:rPr>
              <w:t>600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356FD768" w14:textId="77777777" w:rsidR="00424445" w:rsidRDefault="00901CC7">
            <w:pPr>
              <w:spacing w:after="40"/>
              <w:jc w:val="right"/>
            </w:pPr>
            <w:r>
              <w:rPr>
                <w:b/>
                <w:bCs/>
              </w:rPr>
              <w:t>7,500</w:t>
            </w:r>
          </w:p>
        </w:tc>
        <w:tc>
          <w:tcPr>
            <w:tcW w:w="282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1EA76E4D" w14:textId="77777777" w:rsidR="00424445" w:rsidRDefault="00901CC7">
            <w:pPr>
              <w:spacing w:after="40"/>
            </w:pPr>
            <w:r>
              <w:rPr>
                <w:b/>
                <w:bCs/>
              </w:rPr>
              <w:t>-</w:t>
            </w:r>
          </w:p>
        </w:tc>
      </w:tr>
    </w:tbl>
    <w:p w14:paraId="4C606C0B" w14:textId="77777777" w:rsidR="00424445" w:rsidRDefault="00424445">
      <w:pPr>
        <w:spacing w:line="160" w:lineRule="exact"/>
      </w:pPr>
    </w:p>
    <w:p w14:paraId="2A1DBC10" w14:textId="77777777" w:rsidR="00424445" w:rsidRDefault="00901CC7">
      <w:pPr>
        <w:pStyle w:val="Ttulo2"/>
      </w:pPr>
      <w:bookmarkStart w:id="30" w:name="_Toc242994831"/>
      <w:r>
        <w:t>3.3. Localización</w:t>
      </w:r>
      <w:bookmarkEnd w:id="30"/>
    </w:p>
    <w:p w14:paraId="51C47206" w14:textId="77777777" w:rsidR="00424445" w:rsidRDefault="00901CC7">
      <w:pPr>
        <w:spacing w:after="120"/>
        <w:jc w:val="both"/>
      </w:pPr>
      <w:r>
        <w:t>La planta se ubica en la región Puno, provincia y distrito de Puno, en el altiplano peruano junto a la cuenca del lago Titicaca, a 3,800 m s. n. m. Esta localización se justifica por los siguientes factores:</w:t>
      </w:r>
    </w:p>
    <w:p w14:paraId="78574391" w14:textId="77777777" w:rsidR="00424445" w:rsidRDefault="00901CC7">
      <w:pPr>
        <w:pStyle w:val="Prrafodelista"/>
        <w:numPr>
          <w:ilvl w:val="0"/>
          <w:numId w:val="2"/>
        </w:numPr>
        <w:spacing w:after="60"/>
        <w:jc w:val="both"/>
      </w:pPr>
      <w:r>
        <w:rPr>
          <w:b/>
          <w:bCs/>
        </w:rPr>
        <w:t>Clima:</w:t>
      </w:r>
      <w:r>
        <w:t xml:space="preserve"> el microclima seco y frío de altura permi</w:t>
      </w:r>
      <w:r>
        <w:t>te madurar los quesos de forma natural, sin cavas artificiales de alto consumo energético.</w:t>
      </w:r>
    </w:p>
    <w:p w14:paraId="46C80763" w14:textId="77777777" w:rsidR="00424445" w:rsidRDefault="00901CC7">
      <w:pPr>
        <w:pStyle w:val="Prrafodelista"/>
        <w:numPr>
          <w:ilvl w:val="0"/>
          <w:numId w:val="2"/>
        </w:numPr>
        <w:spacing w:after="60"/>
        <w:jc w:val="both"/>
      </w:pPr>
      <w:r>
        <w:rPr>
          <w:b/>
          <w:bCs/>
        </w:rPr>
        <w:t>Materia prima:</w:t>
      </w:r>
      <w:r>
        <w:t xml:space="preserve"> allí se encuentra el ganado bovino adaptado a la hipoxia y las cooperativas lácteas que aseguran el suministro de leche fresca.</w:t>
      </w:r>
    </w:p>
    <w:p w14:paraId="02D04898" w14:textId="77777777" w:rsidR="00424445" w:rsidRDefault="00901CC7">
      <w:pPr>
        <w:pStyle w:val="Prrafodelista"/>
        <w:numPr>
          <w:ilvl w:val="0"/>
          <w:numId w:val="2"/>
        </w:numPr>
        <w:spacing w:after="60"/>
        <w:jc w:val="both"/>
      </w:pPr>
      <w:r>
        <w:rPr>
          <w:b/>
          <w:bCs/>
        </w:rPr>
        <w:t>Sostenibilidad:</w:t>
      </w:r>
      <w:r>
        <w:t xml:space="preserve"> la cer</w:t>
      </w:r>
      <w:r>
        <w:t>canía a la cuenca del Titicaca permite ejecutar los programas de pasturas cultivadas y reforestación.</w:t>
      </w:r>
    </w:p>
    <w:p w14:paraId="0B7DAAB7" w14:textId="77777777" w:rsidR="00424445" w:rsidRDefault="00901CC7">
      <w:pPr>
        <w:pStyle w:val="Prrafodelista"/>
        <w:numPr>
          <w:ilvl w:val="0"/>
          <w:numId w:val="2"/>
        </w:numPr>
        <w:spacing w:after="60"/>
        <w:jc w:val="both"/>
      </w:pPr>
      <w:r>
        <w:rPr>
          <w:b/>
          <w:bCs/>
        </w:rPr>
        <w:t>Logística:</w:t>
      </w:r>
      <w:r>
        <w:t xml:space="preserve"> la posición en el sur del país facilita la salida hacia los mercados regionales y la ruta de exportación.</w:t>
      </w:r>
    </w:p>
    <w:p w14:paraId="6F0AEA7F" w14:textId="77777777" w:rsidR="00424445" w:rsidRDefault="00901CC7">
      <w:pPr>
        <w:spacing w:after="120"/>
        <w:jc w:val="both"/>
      </w:pPr>
      <w:r>
        <w:t>La ubicación específica del predio deberá verificar acceso a agua y energía, vías de transporte, condiciones sanitarias y disponibilidad de zonas independientes para la cava del queso azul.</w:t>
      </w:r>
    </w:p>
    <w:p w14:paraId="10D30DEE" w14:textId="77777777" w:rsidR="00424445" w:rsidRDefault="00901CC7">
      <w:pPr>
        <w:pStyle w:val="Ttulo2"/>
      </w:pPr>
      <w:bookmarkStart w:id="31" w:name="_Toc242994832"/>
      <w:r>
        <w:t>3.4. Proceso productivo</w:t>
      </w:r>
      <w:bookmarkEnd w:id="31"/>
    </w:p>
    <w:p w14:paraId="0BCA1B23" w14:textId="77777777" w:rsidR="00424445" w:rsidRDefault="00901CC7">
      <w:pPr>
        <w:pStyle w:val="Ttulo3"/>
      </w:pPr>
      <w:r>
        <w:t>3.4.1. Quesos prensado y blando</w:t>
      </w:r>
    </w:p>
    <w:p w14:paraId="637FBF9E" w14:textId="77777777" w:rsidR="00424445" w:rsidRDefault="00901CC7">
      <w:pPr>
        <w:pStyle w:val="Prrafodelista"/>
        <w:numPr>
          <w:ilvl w:val="0"/>
          <w:numId w:val="3"/>
        </w:numPr>
        <w:spacing w:after="60"/>
        <w:jc w:val="both"/>
      </w:pPr>
      <w:r>
        <w:rPr>
          <w:b/>
          <w:bCs/>
        </w:rPr>
        <w:t xml:space="preserve">Recepción </w:t>
      </w:r>
      <w:r>
        <w:rPr>
          <w:b/>
          <w:bCs/>
        </w:rPr>
        <w:t>y control de la leche:</w:t>
      </w:r>
      <w:r>
        <w:t xml:space="preserve"> verificación de temperatura, acidez, densidad y limpieza, y filtrado.</w:t>
      </w:r>
    </w:p>
    <w:p w14:paraId="36E6E930" w14:textId="77777777" w:rsidR="00424445" w:rsidRDefault="00901CC7">
      <w:pPr>
        <w:pStyle w:val="Prrafodelista"/>
        <w:numPr>
          <w:ilvl w:val="0"/>
          <w:numId w:val="3"/>
        </w:numPr>
        <w:spacing w:after="60"/>
        <w:jc w:val="both"/>
      </w:pPr>
      <w:r>
        <w:rPr>
          <w:b/>
          <w:bCs/>
        </w:rPr>
        <w:t>Pasteurización y acondicionamiento:</w:t>
      </w:r>
      <w:r>
        <w:t xml:space="preserve"> tratamiento térmico y enfriamiento hasta la temperatura de cuajado.</w:t>
      </w:r>
    </w:p>
    <w:p w14:paraId="538CB9A4" w14:textId="77777777" w:rsidR="00424445" w:rsidRDefault="00901CC7">
      <w:pPr>
        <w:pStyle w:val="Prrafodelista"/>
        <w:numPr>
          <w:ilvl w:val="0"/>
          <w:numId w:val="3"/>
        </w:numPr>
        <w:spacing w:after="60"/>
        <w:jc w:val="both"/>
      </w:pPr>
      <w:r>
        <w:rPr>
          <w:b/>
          <w:bCs/>
        </w:rPr>
        <w:t>Cuajado:</w:t>
      </w:r>
      <w:r>
        <w:t xml:space="preserve"> adición de cultivos lácticos y cuajo; reposo hasta</w:t>
      </w:r>
      <w:r>
        <w:t xml:space="preserve"> formar la cuajada.</w:t>
      </w:r>
    </w:p>
    <w:p w14:paraId="58BAB54C" w14:textId="77777777" w:rsidR="00424445" w:rsidRDefault="00901CC7">
      <w:pPr>
        <w:pStyle w:val="Prrafodelista"/>
        <w:numPr>
          <w:ilvl w:val="0"/>
          <w:numId w:val="3"/>
        </w:numPr>
        <w:spacing w:after="60"/>
        <w:jc w:val="both"/>
      </w:pPr>
      <w:r>
        <w:rPr>
          <w:b/>
          <w:bCs/>
        </w:rPr>
        <w:t>Corte y desuerado:</w:t>
      </w:r>
      <w:r>
        <w:t xml:space="preserve"> corte con liras y paletas y separación del suero.</w:t>
      </w:r>
    </w:p>
    <w:p w14:paraId="0DCA13F5" w14:textId="77777777" w:rsidR="00424445" w:rsidRDefault="00901CC7">
      <w:pPr>
        <w:pStyle w:val="Prrafodelista"/>
        <w:numPr>
          <w:ilvl w:val="0"/>
          <w:numId w:val="3"/>
        </w:numPr>
        <w:spacing w:after="60"/>
        <w:jc w:val="both"/>
      </w:pPr>
      <w:r>
        <w:rPr>
          <w:b/>
          <w:bCs/>
        </w:rPr>
        <w:t>Moldeado y prensado:</w:t>
      </w:r>
      <w:r>
        <w:t xml:space="preserve"> llenado de moldes y prensado para dar forma y retirar suero.</w:t>
      </w:r>
    </w:p>
    <w:p w14:paraId="1C6C4E56" w14:textId="77777777" w:rsidR="00424445" w:rsidRDefault="00901CC7">
      <w:pPr>
        <w:pStyle w:val="Prrafodelista"/>
        <w:numPr>
          <w:ilvl w:val="0"/>
          <w:numId w:val="3"/>
        </w:numPr>
        <w:spacing w:after="60"/>
        <w:jc w:val="both"/>
      </w:pPr>
      <w:r>
        <w:rPr>
          <w:b/>
          <w:bCs/>
        </w:rPr>
        <w:t>Salmuera:</w:t>
      </w:r>
      <w:r>
        <w:t xml:space="preserve"> inmersión para el salado y la formación de la corteza.</w:t>
      </w:r>
    </w:p>
    <w:p w14:paraId="0205F2CB" w14:textId="77777777" w:rsidR="00424445" w:rsidRDefault="00901CC7">
      <w:pPr>
        <w:pStyle w:val="Prrafodelista"/>
        <w:numPr>
          <w:ilvl w:val="0"/>
          <w:numId w:val="3"/>
        </w:numPr>
        <w:spacing w:after="60"/>
        <w:jc w:val="both"/>
      </w:pPr>
      <w:r>
        <w:rPr>
          <w:b/>
          <w:bCs/>
        </w:rPr>
        <w:t>Oreo y maduración na</w:t>
      </w:r>
      <w:r>
        <w:rPr>
          <w:b/>
          <w:bCs/>
        </w:rPr>
        <w:t>tural:</w:t>
      </w:r>
      <w:r>
        <w:t xml:space="preserve"> secado superficial y almacenamiento en cava con volteos y limpieza de corteza.</w:t>
      </w:r>
    </w:p>
    <w:p w14:paraId="393FF60A" w14:textId="77777777" w:rsidR="00424445" w:rsidRDefault="00901CC7">
      <w:pPr>
        <w:pStyle w:val="Prrafodelista"/>
        <w:numPr>
          <w:ilvl w:val="0"/>
          <w:numId w:val="3"/>
        </w:numPr>
        <w:spacing w:after="60"/>
        <w:jc w:val="both"/>
      </w:pPr>
      <w:r>
        <w:rPr>
          <w:b/>
          <w:bCs/>
        </w:rPr>
        <w:t>Empaque y etiquetado:</w:t>
      </w:r>
      <w:r>
        <w:t xml:space="preserve"> fraccionamiento, empaque al vacío premium y etiquetado con trazabilidad por lote.</w:t>
      </w:r>
    </w:p>
    <w:p w14:paraId="65CEC27D" w14:textId="77777777" w:rsidR="00424445" w:rsidRDefault="00901CC7">
      <w:pPr>
        <w:pStyle w:val="Ttulo3"/>
      </w:pPr>
      <w:r>
        <w:t>3.4.2. Queso azul</w:t>
      </w:r>
    </w:p>
    <w:p w14:paraId="4808129F" w14:textId="77777777" w:rsidR="00424445" w:rsidRDefault="00901CC7">
      <w:pPr>
        <w:pStyle w:val="Prrafodelista"/>
        <w:numPr>
          <w:ilvl w:val="0"/>
          <w:numId w:val="4"/>
        </w:numPr>
        <w:spacing w:after="60"/>
        <w:jc w:val="both"/>
      </w:pPr>
      <w:r>
        <w:t>Recepción, pasteurización y acondicionamiento de</w:t>
      </w:r>
      <w:r>
        <w:t xml:space="preserve"> la leche, con los mismos controles que las demás líneas.</w:t>
      </w:r>
    </w:p>
    <w:p w14:paraId="78BF3619" w14:textId="77777777" w:rsidR="00424445" w:rsidRDefault="00901CC7">
      <w:pPr>
        <w:pStyle w:val="Prrafodelista"/>
        <w:numPr>
          <w:ilvl w:val="0"/>
          <w:numId w:val="4"/>
        </w:numPr>
        <w:spacing w:after="60"/>
        <w:jc w:val="both"/>
      </w:pPr>
      <w:r>
        <w:rPr>
          <w:b/>
          <w:bCs/>
        </w:rPr>
        <w:t>Inoculación:</w:t>
      </w:r>
      <w:r>
        <w:t xml:space="preserve"> cultivos lácticos, cuajo y esporas del moho noble.</w:t>
      </w:r>
    </w:p>
    <w:p w14:paraId="5A8B6334" w14:textId="77777777" w:rsidR="00424445" w:rsidRDefault="00901CC7">
      <w:pPr>
        <w:pStyle w:val="Prrafodelista"/>
        <w:numPr>
          <w:ilvl w:val="0"/>
          <w:numId w:val="4"/>
        </w:numPr>
        <w:spacing w:after="60"/>
        <w:jc w:val="both"/>
      </w:pPr>
      <w:r>
        <w:t>Corte, desuerado y moldeado con prensado suave para conservar una estructura abierta.</w:t>
      </w:r>
    </w:p>
    <w:p w14:paraId="3069A120" w14:textId="77777777" w:rsidR="00424445" w:rsidRDefault="00901CC7">
      <w:pPr>
        <w:pStyle w:val="Prrafodelista"/>
        <w:numPr>
          <w:ilvl w:val="0"/>
          <w:numId w:val="4"/>
        </w:numPr>
        <w:spacing w:after="60"/>
        <w:jc w:val="both"/>
      </w:pPr>
      <w:r>
        <w:lastRenderedPageBreak/>
        <w:t>Salado en seco o en salmuera, según la receta.</w:t>
      </w:r>
    </w:p>
    <w:p w14:paraId="5F571D4B" w14:textId="77777777" w:rsidR="00424445" w:rsidRDefault="00901CC7">
      <w:pPr>
        <w:pStyle w:val="Prrafodelista"/>
        <w:numPr>
          <w:ilvl w:val="0"/>
          <w:numId w:val="4"/>
        </w:numPr>
        <w:spacing w:after="60"/>
        <w:jc w:val="both"/>
      </w:pPr>
      <w:r>
        <w:rPr>
          <w:b/>
          <w:bCs/>
        </w:rPr>
        <w:t>P</w:t>
      </w:r>
      <w:r>
        <w:rPr>
          <w:b/>
          <w:bCs/>
        </w:rPr>
        <w:t>erforación con agujas</w:t>
      </w:r>
      <w:r>
        <w:t xml:space="preserve"> para abrir canales de aire y desarrollar las vetas de manera uniforme.</w:t>
      </w:r>
    </w:p>
    <w:p w14:paraId="2C0BA9D4" w14:textId="77777777" w:rsidR="00424445" w:rsidRDefault="00901CC7">
      <w:pPr>
        <w:pStyle w:val="Prrafodelista"/>
        <w:numPr>
          <w:ilvl w:val="0"/>
          <w:numId w:val="4"/>
        </w:numPr>
        <w:spacing w:after="60"/>
        <w:jc w:val="both"/>
      </w:pPr>
      <w:r>
        <w:rPr>
          <w:b/>
          <w:bCs/>
        </w:rPr>
        <w:t>Maduración en cava artificial independiente</w:t>
      </w:r>
      <w:r>
        <w:t xml:space="preserve"> de 2 a 3 meses, con humedad relativa elevada, temperatura fresca y control del moho superficial.</w:t>
      </w:r>
    </w:p>
    <w:p w14:paraId="567EECDA" w14:textId="77777777" w:rsidR="00424445" w:rsidRDefault="00901CC7">
      <w:pPr>
        <w:pStyle w:val="Prrafodelista"/>
        <w:numPr>
          <w:ilvl w:val="0"/>
          <w:numId w:val="4"/>
        </w:numPr>
        <w:spacing w:after="60"/>
        <w:jc w:val="both"/>
      </w:pPr>
      <w:r>
        <w:t xml:space="preserve">Envoltura, empaque al </w:t>
      </w:r>
      <w:r>
        <w:t>vacío y etiquetado con trazabilidad por lote.</w:t>
      </w:r>
    </w:p>
    <w:p w14:paraId="5E5141EF" w14:textId="77777777" w:rsidR="00424445" w:rsidRDefault="00901CC7">
      <w:pPr>
        <w:pStyle w:val="Ttulo3"/>
      </w:pPr>
      <w:r>
        <w:t>3.4.3. Adecuación de la planta para la línea de queso azul</w:t>
      </w:r>
    </w:p>
    <w:p w14:paraId="6E5B4663" w14:textId="77777777" w:rsidR="00424445" w:rsidRDefault="00901CC7">
      <w:pPr>
        <w:pStyle w:val="Prrafodelista"/>
        <w:numPr>
          <w:ilvl w:val="0"/>
          <w:numId w:val="2"/>
        </w:numPr>
        <w:spacing w:after="60"/>
        <w:jc w:val="both"/>
      </w:pPr>
      <w:r>
        <w:rPr>
          <w:b/>
          <w:bCs/>
        </w:rPr>
        <w:t>Cava independiente:</w:t>
      </w:r>
      <w:r>
        <w:t xml:space="preserve"> separada físicamente de la cava de maduración natural, con puerta, ventilación y climatización propias.</w:t>
      </w:r>
    </w:p>
    <w:p w14:paraId="3EA838A1" w14:textId="77777777" w:rsidR="00424445" w:rsidRDefault="00901CC7">
      <w:pPr>
        <w:pStyle w:val="Prrafodelista"/>
        <w:numPr>
          <w:ilvl w:val="0"/>
          <w:numId w:val="2"/>
        </w:numPr>
        <w:spacing w:after="60"/>
        <w:jc w:val="both"/>
      </w:pPr>
      <w:r>
        <w:rPr>
          <w:b/>
          <w:bCs/>
        </w:rPr>
        <w:t>Flujos separados:</w:t>
      </w:r>
      <w:r>
        <w:t xml:space="preserve"> productos</w:t>
      </w:r>
      <w:r>
        <w:t>, utensilios y personas siguen una ruta propia.</w:t>
      </w:r>
    </w:p>
    <w:p w14:paraId="56914B48" w14:textId="77777777" w:rsidR="00424445" w:rsidRDefault="00901CC7">
      <w:pPr>
        <w:pStyle w:val="Prrafodelista"/>
        <w:numPr>
          <w:ilvl w:val="0"/>
          <w:numId w:val="2"/>
        </w:numPr>
        <w:spacing w:after="60"/>
        <w:jc w:val="both"/>
      </w:pPr>
      <w:r>
        <w:rPr>
          <w:b/>
          <w:bCs/>
        </w:rPr>
        <w:t>Equipos exclusivos:</w:t>
      </w:r>
      <w:r>
        <w:t xml:space="preserve"> moldes, agujas, estantes y herramientas de acero inoxidable C-304 de uso exclusivo.</w:t>
      </w:r>
    </w:p>
    <w:p w14:paraId="1F01FE59" w14:textId="77777777" w:rsidR="00424445" w:rsidRDefault="00901CC7">
      <w:pPr>
        <w:pStyle w:val="Prrafodelista"/>
        <w:numPr>
          <w:ilvl w:val="0"/>
          <w:numId w:val="2"/>
        </w:numPr>
        <w:spacing w:after="60"/>
        <w:jc w:val="both"/>
      </w:pPr>
      <w:r>
        <w:rPr>
          <w:b/>
          <w:bCs/>
        </w:rPr>
        <w:t>Higiene reforzada:</w:t>
      </w:r>
      <w:r>
        <w:t xml:space="preserve"> uniformes y </w:t>
      </w:r>
      <w:proofErr w:type="gramStart"/>
      <w:r>
        <w:t>calzado exclusivos</w:t>
      </w:r>
      <w:proofErr w:type="gramEnd"/>
      <w:r>
        <w:t>, pediluvios y limpieza al terminar cada lote.</w:t>
      </w:r>
    </w:p>
    <w:p w14:paraId="2A87531B" w14:textId="77777777" w:rsidR="00424445" w:rsidRDefault="00901CC7">
      <w:pPr>
        <w:pStyle w:val="Prrafodelista"/>
        <w:numPr>
          <w:ilvl w:val="0"/>
          <w:numId w:val="2"/>
        </w:numPr>
        <w:spacing w:after="60"/>
        <w:jc w:val="both"/>
      </w:pPr>
      <w:r>
        <w:rPr>
          <w:b/>
          <w:bCs/>
        </w:rPr>
        <w:t>Monitoreo ambiental:</w:t>
      </w:r>
      <w:r>
        <w:t xml:space="preserve"> registro continuo de temperatura y humedad y controles periódicos de mohos en aire y superficies.</w:t>
      </w:r>
    </w:p>
    <w:p w14:paraId="248C042F" w14:textId="77777777" w:rsidR="00424445" w:rsidRDefault="00901CC7">
      <w:pPr>
        <w:pStyle w:val="Prrafodelista"/>
        <w:numPr>
          <w:ilvl w:val="0"/>
          <w:numId w:val="2"/>
        </w:numPr>
        <w:spacing w:after="60"/>
        <w:jc w:val="both"/>
      </w:pPr>
      <w:r>
        <w:rPr>
          <w:b/>
          <w:bCs/>
        </w:rPr>
        <w:t>Producción programada:</w:t>
      </w:r>
      <w:r>
        <w:t xml:space="preserve"> elaboración en jornadas distintas o al final de la jornada para reducir la contaminación cruzada.</w:t>
      </w:r>
    </w:p>
    <w:p w14:paraId="2A893C98" w14:textId="77777777" w:rsidR="00424445" w:rsidRDefault="00901CC7">
      <w:pPr>
        <w:pStyle w:val="Ttulo2"/>
      </w:pPr>
      <w:bookmarkStart w:id="32" w:name="_Toc242994833"/>
      <w:r>
        <w:t>3.5. Requerimien</w:t>
      </w:r>
      <w:r>
        <w:t>to de recursos</w:t>
      </w:r>
      <w:bookmarkEnd w:id="32"/>
    </w:p>
    <w:p w14:paraId="6DE64B90" w14:textId="77777777" w:rsidR="00424445" w:rsidRDefault="00901CC7">
      <w:pPr>
        <w:keepNext/>
        <w:spacing w:before="80"/>
      </w:pPr>
      <w:r>
        <w:rPr>
          <w:b/>
          <w:bCs/>
        </w:rPr>
        <w:t>Tabla 9</w:t>
      </w:r>
    </w:p>
    <w:p w14:paraId="36EDC3EE" w14:textId="77777777" w:rsidR="00424445" w:rsidRDefault="00901CC7">
      <w:pPr>
        <w:keepNext/>
        <w:spacing w:after="60"/>
      </w:pPr>
      <w:r>
        <w:rPr>
          <w:i/>
          <w:iCs/>
        </w:rPr>
        <w:t>Requerimiento de recursos de inversión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4426"/>
      </w:tblGrid>
      <w:tr w:rsidR="00424445" w14:paraId="5BB56CEA" w14:textId="77777777">
        <w:tblPrEx>
          <w:tblCellMar>
            <w:top w:w="0" w:type="dxa"/>
            <w:bottom w:w="0" w:type="dxa"/>
          </w:tblCellMar>
        </w:tblPrEx>
        <w:trPr>
          <w:cantSplit/>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A825B99" w14:textId="77777777" w:rsidR="00424445" w:rsidRDefault="00901CC7">
            <w:pPr>
              <w:keepNext/>
              <w:spacing w:after="40"/>
            </w:pPr>
            <w:r>
              <w:rPr>
                <w:b/>
                <w:bCs/>
              </w:rPr>
              <w:t>Grupo de inversión</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600EA20" w14:textId="77777777" w:rsidR="00424445" w:rsidRDefault="00901CC7">
            <w:pPr>
              <w:keepNext/>
              <w:spacing w:after="40"/>
              <w:jc w:val="center"/>
            </w:pPr>
            <w:r>
              <w:rPr>
                <w:b/>
                <w:bCs/>
              </w:rPr>
              <w:t>Monto (S/)</w:t>
            </w:r>
          </w:p>
        </w:tc>
        <w:tc>
          <w:tcPr>
            <w:tcW w:w="44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C22BCE4" w14:textId="77777777" w:rsidR="00424445" w:rsidRDefault="00901CC7">
            <w:pPr>
              <w:keepNext/>
              <w:spacing w:after="40"/>
              <w:jc w:val="center"/>
            </w:pPr>
            <w:r>
              <w:rPr>
                <w:b/>
                <w:bCs/>
              </w:rPr>
              <w:t>Finalidad</w:t>
            </w:r>
          </w:p>
        </w:tc>
      </w:tr>
      <w:tr w:rsidR="00424445" w14:paraId="288D216B"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203109" w14:textId="77777777" w:rsidR="00424445" w:rsidRDefault="00901CC7">
            <w:pPr>
              <w:keepNext/>
              <w:spacing w:after="40"/>
            </w:pPr>
            <w:r>
              <w:t>Equipos de planta en acero inoxidable C-304</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0612EB" w14:textId="77777777" w:rsidR="00424445" w:rsidRDefault="00901CC7">
            <w:pPr>
              <w:keepNext/>
              <w:spacing w:after="40"/>
              <w:jc w:val="right"/>
            </w:pPr>
            <w:r>
              <w:t>45,200.00</w:t>
            </w:r>
          </w:p>
        </w:tc>
        <w:tc>
          <w:tcPr>
            <w:tcW w:w="4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108363" w14:textId="77777777" w:rsidR="00424445" w:rsidRDefault="00901CC7">
            <w:pPr>
              <w:keepNext/>
              <w:spacing w:after="40"/>
            </w:pPr>
            <w:r>
              <w:t>Drenajes, liras, paletas, mesas y demás equipos de proceso.</w:t>
            </w:r>
          </w:p>
        </w:tc>
      </w:tr>
      <w:tr w:rsidR="00424445" w14:paraId="386431C0"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47BF0B" w14:textId="77777777" w:rsidR="00424445" w:rsidRDefault="00901CC7">
            <w:pPr>
              <w:keepNext/>
              <w:spacing w:after="40"/>
            </w:pPr>
            <w:r>
              <w:t>Adecuación de planta y cava</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78D32C" w14:textId="77777777" w:rsidR="00424445" w:rsidRDefault="00901CC7">
            <w:pPr>
              <w:keepNext/>
              <w:spacing w:after="40"/>
              <w:jc w:val="right"/>
            </w:pPr>
            <w:r>
              <w:t>30,000.00</w:t>
            </w:r>
          </w:p>
        </w:tc>
        <w:tc>
          <w:tcPr>
            <w:tcW w:w="4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4A3872" w14:textId="77777777" w:rsidR="00424445" w:rsidRDefault="00901CC7">
            <w:pPr>
              <w:keepNext/>
              <w:spacing w:after="40"/>
            </w:pPr>
            <w:r>
              <w:t>Obras civiles y condiciones sanitarias de la planta y cava de maduración natural.</w:t>
            </w:r>
          </w:p>
        </w:tc>
      </w:tr>
      <w:tr w:rsidR="00424445" w14:paraId="3531EEAE"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D55F66" w14:textId="77777777" w:rsidR="00424445" w:rsidRDefault="00901CC7">
            <w:pPr>
              <w:keepNext/>
              <w:spacing w:after="40"/>
            </w:pPr>
            <w:r>
              <w:t>Otros activos fijos tangibles</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B9C549" w14:textId="77777777" w:rsidR="00424445" w:rsidRDefault="00901CC7">
            <w:pPr>
              <w:keepNext/>
              <w:spacing w:after="40"/>
              <w:jc w:val="right"/>
            </w:pPr>
            <w:r>
              <w:t>7,620.00</w:t>
            </w:r>
          </w:p>
        </w:tc>
        <w:tc>
          <w:tcPr>
            <w:tcW w:w="4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D27DD3" w14:textId="77777777" w:rsidR="00424445" w:rsidRDefault="00901CC7">
            <w:pPr>
              <w:keepNext/>
              <w:spacing w:after="40"/>
            </w:pPr>
            <w:r>
              <w:t>Herramientas, utensilios y mobiliario.</w:t>
            </w:r>
          </w:p>
        </w:tc>
      </w:tr>
      <w:tr w:rsidR="00424445" w14:paraId="6D1B2981"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9E59AF" w14:textId="77777777" w:rsidR="00424445" w:rsidRDefault="00901CC7">
            <w:pPr>
              <w:keepNext/>
              <w:spacing w:after="40"/>
            </w:pPr>
            <w:r>
              <w:t>Cava artificial de alta humedad (línea azul)</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E36B8F" w14:textId="77777777" w:rsidR="00424445" w:rsidRDefault="00901CC7">
            <w:pPr>
              <w:keepNext/>
              <w:spacing w:after="40"/>
              <w:jc w:val="right"/>
            </w:pPr>
            <w:r>
              <w:t>18,000.00</w:t>
            </w:r>
          </w:p>
        </w:tc>
        <w:tc>
          <w:tcPr>
            <w:tcW w:w="4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A236BF" w14:textId="77777777" w:rsidR="00424445" w:rsidRDefault="00901CC7">
            <w:pPr>
              <w:keepNext/>
              <w:spacing w:after="40"/>
            </w:pPr>
            <w:r>
              <w:t>Climatización, humidificador y estantes</w:t>
            </w:r>
            <w:r>
              <w:t>.</w:t>
            </w:r>
          </w:p>
        </w:tc>
      </w:tr>
      <w:tr w:rsidR="00424445" w14:paraId="3BE4B4DE"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143E30" w14:textId="77777777" w:rsidR="00424445" w:rsidRDefault="00901CC7">
            <w:pPr>
              <w:keepNext/>
              <w:spacing w:after="40"/>
            </w:pPr>
            <w:r>
              <w:t>Equipos exclusivos de la línea azul</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A288E3" w14:textId="77777777" w:rsidR="00424445" w:rsidRDefault="00901CC7">
            <w:pPr>
              <w:keepNext/>
              <w:spacing w:after="40"/>
              <w:jc w:val="right"/>
            </w:pPr>
            <w:r>
              <w:t>6,500.00</w:t>
            </w:r>
          </w:p>
        </w:tc>
        <w:tc>
          <w:tcPr>
            <w:tcW w:w="4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6A30F4" w14:textId="77777777" w:rsidR="00424445" w:rsidRDefault="00901CC7">
            <w:pPr>
              <w:keepNext/>
              <w:spacing w:after="40"/>
            </w:pPr>
            <w:r>
              <w:t>Moldes, agujas perforadoras y utensilios de acero inoxidable.</w:t>
            </w:r>
          </w:p>
        </w:tc>
      </w:tr>
      <w:tr w:rsidR="00424445" w14:paraId="2F8BD708"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FB7347" w14:textId="77777777" w:rsidR="00424445" w:rsidRDefault="00901CC7">
            <w:pPr>
              <w:keepNext/>
              <w:spacing w:after="40"/>
            </w:pPr>
            <w:r>
              <w:t>Inversión fija intangible</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824155" w14:textId="77777777" w:rsidR="00424445" w:rsidRDefault="00901CC7">
            <w:pPr>
              <w:keepNext/>
              <w:spacing w:after="40"/>
              <w:jc w:val="right"/>
            </w:pPr>
            <w:r>
              <w:t>9,550.00</w:t>
            </w:r>
          </w:p>
        </w:tc>
        <w:tc>
          <w:tcPr>
            <w:tcW w:w="4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115237" w14:textId="77777777" w:rsidR="00424445" w:rsidRDefault="00901CC7">
            <w:pPr>
              <w:keepNext/>
              <w:spacing w:after="40"/>
            </w:pPr>
            <w:r>
              <w:t>Formalización, marca, licencias, ITSE, registro sanitario y trámites.</w:t>
            </w:r>
          </w:p>
        </w:tc>
      </w:tr>
      <w:tr w:rsidR="00424445" w14:paraId="522A0402"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C51996" w14:textId="77777777" w:rsidR="00424445" w:rsidRDefault="00901CC7">
            <w:pPr>
              <w:spacing w:after="40"/>
            </w:pPr>
            <w:r>
              <w:t>Capital de trabajo</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73547F" w14:textId="77777777" w:rsidR="00424445" w:rsidRDefault="00901CC7">
            <w:pPr>
              <w:spacing w:after="40"/>
              <w:jc w:val="right"/>
            </w:pPr>
            <w:r>
              <w:t>103,700.00</w:t>
            </w:r>
          </w:p>
        </w:tc>
        <w:tc>
          <w:tcPr>
            <w:tcW w:w="4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7D9781" w14:textId="77777777" w:rsidR="00424445" w:rsidRDefault="00901CC7">
            <w:pPr>
              <w:spacing w:after="40"/>
            </w:pPr>
            <w:r>
              <w:t>Cuatro meses de egresos de operación (ciclo mínimo de maduración).</w:t>
            </w:r>
          </w:p>
        </w:tc>
      </w:tr>
    </w:tbl>
    <w:p w14:paraId="30E899E4" w14:textId="77777777" w:rsidR="00424445" w:rsidRDefault="00424445">
      <w:pPr>
        <w:spacing w:line="160" w:lineRule="exact"/>
      </w:pPr>
    </w:p>
    <w:p w14:paraId="66649F82" w14:textId="77777777" w:rsidR="00424445" w:rsidRDefault="00901CC7">
      <w:pPr>
        <w:spacing w:after="120"/>
        <w:jc w:val="both"/>
      </w:pPr>
      <w:r>
        <w:t>El equipamiento de planta comprende tanque de pasteurización y enfriamiento, tinas queseras, liras y paletas, mesas de trabajo, moldes y prensas, tanque de salmuera, selladora al vacío, balanzas, refrigeración y sistemas de drenaje, todos en acero inoxidab</w:t>
      </w:r>
      <w:r>
        <w:t>le C-304 cuando están en contacto con el producto.</w:t>
      </w:r>
    </w:p>
    <w:p w14:paraId="3D483CB5" w14:textId="77777777" w:rsidR="00424445" w:rsidRDefault="00901CC7">
      <w:pPr>
        <w:pStyle w:val="Ttulo2"/>
      </w:pPr>
      <w:bookmarkStart w:id="33" w:name="_Toc242994834"/>
      <w:r>
        <w:lastRenderedPageBreak/>
        <w:t>3.6. Recursos humanos</w:t>
      </w:r>
      <w:bookmarkEnd w:id="33"/>
    </w:p>
    <w:p w14:paraId="174DB69C" w14:textId="77777777" w:rsidR="00424445" w:rsidRDefault="00901CC7">
      <w:pPr>
        <w:spacing w:after="120"/>
        <w:jc w:val="both"/>
      </w:pPr>
      <w:r>
        <w:t>La estructura de personal se ha dimensionado de acuerdo con las partidas de mano de obra directa (S/ 3,875 mensuales entre ambas líneas) y de gastos administrativos y de ventas (S/ 6,</w:t>
      </w:r>
      <w:r>
        <w:t>650 mensuales) del plan de negocio.</w:t>
      </w:r>
    </w:p>
    <w:p w14:paraId="1B6343C2" w14:textId="77777777" w:rsidR="00424445" w:rsidRDefault="00901CC7">
      <w:pPr>
        <w:keepNext/>
        <w:spacing w:before="80"/>
      </w:pPr>
      <w:r>
        <w:rPr>
          <w:b/>
          <w:bCs/>
        </w:rPr>
        <w:t>Tabla 10</w:t>
      </w:r>
    </w:p>
    <w:p w14:paraId="4A2B2F16" w14:textId="77777777" w:rsidR="00424445" w:rsidRDefault="00901CC7">
      <w:pPr>
        <w:keepNext/>
        <w:spacing w:after="60"/>
      </w:pPr>
      <w:r>
        <w:rPr>
          <w:i/>
          <w:iCs/>
        </w:rPr>
        <w:t>Personal propuesto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6"/>
        <w:gridCol w:w="1121"/>
        <w:gridCol w:w="2296"/>
        <w:gridCol w:w="2023"/>
      </w:tblGrid>
      <w:tr w:rsidR="00424445" w14:paraId="3152B326" w14:textId="77777777">
        <w:tblPrEx>
          <w:tblCellMar>
            <w:top w:w="0" w:type="dxa"/>
            <w:bottom w:w="0" w:type="dxa"/>
          </w:tblCellMar>
        </w:tblPrEx>
        <w:trPr>
          <w:cantSplit/>
          <w:tblHeader/>
        </w:trPr>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5BA2F03" w14:textId="77777777" w:rsidR="00424445" w:rsidRDefault="00901CC7">
            <w:pPr>
              <w:keepNext/>
              <w:spacing w:after="40"/>
            </w:pPr>
            <w:r>
              <w:rPr>
                <w:b/>
                <w:bCs/>
              </w:rPr>
              <w:t>Cargo</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2AA85FF" w14:textId="77777777" w:rsidR="00424445" w:rsidRDefault="00901CC7">
            <w:pPr>
              <w:keepNext/>
              <w:spacing w:after="40"/>
              <w:jc w:val="center"/>
            </w:pPr>
            <w:r>
              <w:rPr>
                <w:b/>
                <w:bCs/>
              </w:rPr>
              <w:t>Cantidad</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2E33D82" w14:textId="77777777" w:rsidR="00424445" w:rsidRDefault="00901CC7">
            <w:pPr>
              <w:keepNext/>
              <w:spacing w:after="40"/>
              <w:jc w:val="center"/>
            </w:pPr>
            <w:r>
              <w:rPr>
                <w:b/>
                <w:bCs/>
              </w:rPr>
              <w:t>Remuneración mensual (S/)</w:t>
            </w:r>
          </w:p>
        </w:tc>
        <w:tc>
          <w:tcPr>
            <w:tcW w:w="20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2BB9512" w14:textId="77777777" w:rsidR="00424445" w:rsidRDefault="00901CC7">
            <w:pPr>
              <w:keepNext/>
              <w:spacing w:after="40"/>
              <w:jc w:val="center"/>
            </w:pPr>
            <w:r>
              <w:rPr>
                <w:b/>
                <w:bCs/>
              </w:rPr>
              <w:t>Partida</w:t>
            </w:r>
          </w:p>
        </w:tc>
      </w:tr>
      <w:tr w:rsidR="00424445" w14:paraId="7DE9D399"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AF89F4" w14:textId="77777777" w:rsidR="00424445" w:rsidRDefault="00901CC7">
            <w:pPr>
              <w:keepNext/>
              <w:spacing w:after="40"/>
            </w:pPr>
            <w:r>
              <w:t>Maestro quesero (producción y maduración)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4C249E" w14:textId="77777777" w:rsidR="00424445" w:rsidRDefault="00901CC7">
            <w:pPr>
              <w:keepNext/>
              <w:spacing w:after="40"/>
              <w:jc w:val="center"/>
            </w:pPr>
            <w:r>
              <w:t>1</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25861B" w14:textId="77777777" w:rsidR="00424445" w:rsidRDefault="00901CC7">
            <w:pPr>
              <w:keepNext/>
              <w:spacing w:after="40"/>
              <w:jc w:val="right"/>
            </w:pPr>
            <w:r>
              <w:t>2,000.00</w:t>
            </w:r>
          </w:p>
        </w:tc>
        <w:tc>
          <w:tcPr>
            <w:tcW w:w="2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96A94E" w14:textId="77777777" w:rsidR="00424445" w:rsidRDefault="00901CC7">
            <w:pPr>
              <w:keepNext/>
              <w:spacing w:after="40"/>
            </w:pPr>
            <w:r>
              <w:t>Mano de obra directa</w:t>
            </w:r>
          </w:p>
        </w:tc>
      </w:tr>
      <w:tr w:rsidR="00424445" w14:paraId="2BC1E080"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67929D" w14:textId="77777777" w:rsidR="00424445" w:rsidRDefault="00901CC7">
            <w:pPr>
              <w:keepNext/>
              <w:spacing w:after="40"/>
            </w:pPr>
            <w:r>
              <w:t>Operario de planta, cava y empaque</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705898" w14:textId="77777777" w:rsidR="00424445" w:rsidRDefault="00901CC7">
            <w:pPr>
              <w:keepNext/>
              <w:spacing w:after="40"/>
              <w:jc w:val="center"/>
            </w:pPr>
            <w:r>
              <w:t>1</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03849B" w14:textId="77777777" w:rsidR="00424445" w:rsidRDefault="00901CC7">
            <w:pPr>
              <w:keepNext/>
              <w:spacing w:after="40"/>
              <w:jc w:val="right"/>
            </w:pPr>
            <w:r>
              <w:t>1,875.00</w:t>
            </w:r>
          </w:p>
        </w:tc>
        <w:tc>
          <w:tcPr>
            <w:tcW w:w="2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02E96E" w14:textId="77777777" w:rsidR="00424445" w:rsidRDefault="00901CC7">
            <w:pPr>
              <w:keepNext/>
              <w:spacing w:after="40"/>
            </w:pPr>
            <w:r>
              <w:t>Mano de obra directa</w:t>
            </w:r>
          </w:p>
        </w:tc>
      </w:tr>
      <w:tr w:rsidR="00424445" w14:paraId="143FF4A2"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CE698A" w14:textId="77777777" w:rsidR="00424445" w:rsidRDefault="00901CC7">
            <w:pPr>
              <w:keepNext/>
              <w:spacing w:after="40"/>
            </w:pPr>
            <w:r>
              <w:t>Gerente-administrador (incluye gestión de calidad e inocuidad)</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B3A135" w14:textId="77777777" w:rsidR="00424445" w:rsidRDefault="00901CC7">
            <w:pPr>
              <w:keepNext/>
              <w:spacing w:after="40"/>
              <w:jc w:val="center"/>
            </w:pPr>
            <w:r>
              <w:t>1</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3C5270" w14:textId="77777777" w:rsidR="00424445" w:rsidRDefault="00901CC7">
            <w:pPr>
              <w:keepNext/>
              <w:spacing w:after="40"/>
              <w:jc w:val="right"/>
            </w:pPr>
            <w:r>
              <w:t>2,500.00</w:t>
            </w:r>
          </w:p>
        </w:tc>
        <w:tc>
          <w:tcPr>
            <w:tcW w:w="2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33408B" w14:textId="77777777" w:rsidR="00424445" w:rsidRDefault="00901CC7">
            <w:pPr>
              <w:keepNext/>
              <w:spacing w:after="40"/>
            </w:pPr>
            <w:r>
              <w:t>Gastos administrativos</w:t>
            </w:r>
          </w:p>
        </w:tc>
      </w:tr>
      <w:tr w:rsidR="00424445" w14:paraId="13DB20A8"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98A00C" w14:textId="77777777" w:rsidR="00424445" w:rsidRDefault="00901CC7">
            <w:pPr>
              <w:keepNext/>
              <w:spacing w:after="40"/>
            </w:pPr>
            <w:r>
              <w:t>Responsable comercial y de exportación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40EB37" w14:textId="77777777" w:rsidR="00424445" w:rsidRDefault="00901CC7">
            <w:pPr>
              <w:keepNext/>
              <w:spacing w:after="40"/>
              <w:jc w:val="center"/>
            </w:pPr>
            <w:r>
              <w:t>1</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8C6463" w14:textId="77777777" w:rsidR="00424445" w:rsidRDefault="00901CC7">
            <w:pPr>
              <w:keepNext/>
              <w:spacing w:after="40"/>
              <w:jc w:val="right"/>
            </w:pPr>
            <w:r>
              <w:t>2,000.00</w:t>
            </w:r>
          </w:p>
        </w:tc>
        <w:tc>
          <w:tcPr>
            <w:tcW w:w="2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F407C7" w14:textId="77777777" w:rsidR="00424445" w:rsidRDefault="00901CC7">
            <w:pPr>
              <w:keepNext/>
              <w:spacing w:after="40"/>
            </w:pPr>
            <w:r>
              <w:t>Gastos de ventas</w:t>
            </w:r>
          </w:p>
        </w:tc>
      </w:tr>
      <w:tr w:rsidR="00424445" w14:paraId="7F108F8C"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808BD2" w14:textId="77777777" w:rsidR="00424445" w:rsidRDefault="00901CC7">
            <w:pPr>
              <w:spacing w:after="40"/>
            </w:pPr>
            <w:r>
              <w:t>Contabilidad externa, servicios y útiles</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80D95F" w14:textId="77777777" w:rsidR="00424445" w:rsidRDefault="00901CC7">
            <w:pPr>
              <w:spacing w:after="40"/>
              <w:jc w:val="center"/>
            </w:pPr>
            <w:r>
              <w:t>-</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1FE270" w14:textId="77777777" w:rsidR="00424445" w:rsidRDefault="00901CC7">
            <w:pPr>
              <w:spacing w:after="40"/>
              <w:jc w:val="right"/>
            </w:pPr>
            <w:r>
              <w:t>1,350.00</w:t>
            </w:r>
          </w:p>
        </w:tc>
        <w:tc>
          <w:tcPr>
            <w:tcW w:w="2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3E9CC1" w14:textId="77777777" w:rsidR="00424445" w:rsidRDefault="00901CC7">
            <w:pPr>
              <w:spacing w:after="40"/>
            </w:pPr>
            <w:r>
              <w:t>Gastos administrativos</w:t>
            </w:r>
          </w:p>
        </w:tc>
      </w:tr>
    </w:tbl>
    <w:p w14:paraId="395FDC3B" w14:textId="77777777" w:rsidR="00424445" w:rsidRDefault="00424445">
      <w:pPr>
        <w:spacing w:line="160" w:lineRule="exact"/>
      </w:pPr>
    </w:p>
    <w:p w14:paraId="2D908C57" w14:textId="77777777" w:rsidR="00424445" w:rsidRDefault="00901CC7">
      <w:pPr>
        <w:spacing w:before="40" w:after="120"/>
      </w:pPr>
      <w:r>
        <w:rPr>
          <w:i/>
          <w:iCs/>
        </w:rPr>
        <w:t>Nota.</w:t>
      </w:r>
      <w:r>
        <w:rPr>
          <w:i/>
          <w:iCs/>
        </w:rPr>
        <w:t xml:space="preserve"> El control de calidad se apoya en laboratorios externos incluidos en otros costos directos. Los trabajadores se registran en REMYPE y EsSalud.</w:t>
      </w:r>
    </w:p>
    <w:p w14:paraId="1D64B555" w14:textId="77777777" w:rsidR="00424445" w:rsidRDefault="00901CC7">
      <w:pPr>
        <w:pStyle w:val="Ttulo2"/>
      </w:pPr>
      <w:bookmarkStart w:id="34" w:name="_Toc242994835"/>
      <w:r>
        <w:t>3.7. Impactos social, económico y ambiental</w:t>
      </w:r>
      <w:bookmarkEnd w:id="34"/>
    </w:p>
    <w:p w14:paraId="3B8D3B8C" w14:textId="77777777" w:rsidR="00424445" w:rsidRDefault="00901CC7">
      <w:pPr>
        <w:pStyle w:val="Prrafodelista"/>
        <w:numPr>
          <w:ilvl w:val="0"/>
          <w:numId w:val="2"/>
        </w:numPr>
        <w:spacing w:after="60"/>
        <w:jc w:val="both"/>
      </w:pPr>
      <w:r>
        <w:rPr>
          <w:b/>
          <w:bCs/>
        </w:rPr>
        <w:t>Social:</w:t>
      </w:r>
      <w:r>
        <w:t xml:space="preserve"> compra estable de leche a cooperativas y ganaderos, empleo f</w:t>
      </w:r>
      <w:r>
        <w:t>ormal y salida de la lechería de subsistencia.</w:t>
      </w:r>
    </w:p>
    <w:p w14:paraId="34323025" w14:textId="77777777" w:rsidR="00424445" w:rsidRDefault="00901CC7">
      <w:pPr>
        <w:pStyle w:val="Prrafodelista"/>
        <w:numPr>
          <w:ilvl w:val="0"/>
          <w:numId w:val="2"/>
        </w:numPr>
        <w:spacing w:after="60"/>
        <w:jc w:val="both"/>
      </w:pPr>
      <w:r>
        <w:rPr>
          <w:b/>
          <w:bCs/>
        </w:rPr>
        <w:t>Económico:</w:t>
      </w:r>
      <w:r>
        <w:t xml:space="preserve"> transformación de la leche en un producto de mayor valor y apertura de un camino exportador para una pequeña industria regional.</w:t>
      </w:r>
    </w:p>
    <w:p w14:paraId="046DBD75" w14:textId="77777777" w:rsidR="00424445" w:rsidRDefault="00901CC7">
      <w:pPr>
        <w:pStyle w:val="Prrafodelista"/>
        <w:numPr>
          <w:ilvl w:val="0"/>
          <w:numId w:val="2"/>
        </w:numPr>
        <w:spacing w:after="60"/>
        <w:jc w:val="both"/>
      </w:pPr>
      <w:r>
        <w:rPr>
          <w:b/>
          <w:bCs/>
        </w:rPr>
        <w:t>Ambiental:</w:t>
      </w:r>
      <w:r>
        <w:t xml:space="preserve"> pasturas cultivadas, reforestación de 512,000 especímenes y control de la erosión hídrica. Como puntos por atender,</w:t>
      </w:r>
      <w:r>
        <w:t xml:space="preserve"> la cava del queso azul incrementa el consumo de energía y el plan debe definir el manejo del suero y de las aguas residuales.</w:t>
      </w:r>
    </w:p>
    <w:p w14:paraId="0109E5F5" w14:textId="77777777" w:rsidR="00424445" w:rsidRDefault="00901CC7">
      <w:pPr>
        <w:pStyle w:val="Ttulo1"/>
      </w:pPr>
      <w:bookmarkStart w:id="35" w:name="_Toc242994836"/>
      <w:r>
        <w:t>CAPÍTULO IV: ESTUDIO FINANCIERO</w:t>
      </w:r>
      <w:bookmarkEnd w:id="35"/>
    </w:p>
    <w:p w14:paraId="73C7A12C" w14:textId="77777777" w:rsidR="00424445" w:rsidRDefault="00901CC7">
      <w:pPr>
        <w:pStyle w:val="Ttulo2"/>
      </w:pPr>
      <w:bookmarkStart w:id="36" w:name="_Toc242994837"/>
      <w:r>
        <w:t>4.1. Definición y objetivo</w:t>
      </w:r>
      <w:bookmarkEnd w:id="36"/>
    </w:p>
    <w:p w14:paraId="4C7F0587" w14:textId="77777777" w:rsidR="00424445" w:rsidRDefault="00901CC7">
      <w:pPr>
        <w:spacing w:after="120"/>
        <w:jc w:val="both"/>
      </w:pPr>
      <w:r>
        <w:t>El estudio financiero determina los recursos monetarios necesarios par</w:t>
      </w:r>
      <w:r>
        <w:t xml:space="preserve">a iniciar y operar Quesos de Altura y la capacidad del proyecto para generar beneficios. Se presentan primero los valores del proyecto base (500 kg mensuales) y luego la consolidación con la línea de queso azul (100 kg mensuales), junto con una proyección </w:t>
      </w:r>
      <w:r>
        <w:t>a cinco años elaborada para este documento.</w:t>
      </w:r>
    </w:p>
    <w:p w14:paraId="4003EAAD" w14:textId="77777777" w:rsidR="00424445" w:rsidRDefault="00901CC7">
      <w:pPr>
        <w:pStyle w:val="Ttulo2"/>
      </w:pPr>
      <w:bookmarkStart w:id="37" w:name="_Toc242994838"/>
      <w:r>
        <w:t>4.2. Presupuesto de inversiones</w:t>
      </w:r>
      <w:bookmarkEnd w:id="37"/>
    </w:p>
    <w:p w14:paraId="714ED87E" w14:textId="77777777" w:rsidR="00424445" w:rsidRDefault="00901CC7">
      <w:pPr>
        <w:pStyle w:val="Ttulo3"/>
      </w:pPr>
      <w:r>
        <w:t>4.2.1. Inversión fija tangible</w:t>
      </w:r>
    </w:p>
    <w:p w14:paraId="78D45E52" w14:textId="77777777" w:rsidR="00424445" w:rsidRDefault="00901CC7">
      <w:pPr>
        <w:spacing w:after="120"/>
        <w:jc w:val="both"/>
      </w:pPr>
      <w:r>
        <w:t>La inversión fija tangible consolidada asciende a S/ 107,320.00 (S/ 82,820.00 de la línea base y S/ 24,500.00 de la línea azul).</w:t>
      </w:r>
    </w:p>
    <w:p w14:paraId="06335612" w14:textId="77777777" w:rsidR="00424445" w:rsidRDefault="00901CC7">
      <w:pPr>
        <w:keepNext/>
        <w:spacing w:before="80"/>
      </w:pPr>
      <w:r>
        <w:rPr>
          <w:b/>
          <w:bCs/>
        </w:rPr>
        <w:lastRenderedPageBreak/>
        <w:t>Tabla 11</w:t>
      </w:r>
    </w:p>
    <w:p w14:paraId="7A79A1C4" w14:textId="77777777" w:rsidR="00424445" w:rsidRDefault="00901CC7">
      <w:pPr>
        <w:keepNext/>
        <w:spacing w:after="60"/>
      </w:pPr>
      <w:r>
        <w:rPr>
          <w:i/>
          <w:iCs/>
        </w:rPr>
        <w:t>Inversión f</w:t>
      </w:r>
      <w:r>
        <w:rPr>
          <w:i/>
          <w:iCs/>
        </w:rPr>
        <w:t>ija tangible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700"/>
        <w:gridCol w:w="1700"/>
        <w:gridCol w:w="1726"/>
      </w:tblGrid>
      <w:tr w:rsidR="00424445" w14:paraId="1727E584" w14:textId="77777777">
        <w:tblPrEx>
          <w:tblCellMar>
            <w:top w:w="0" w:type="dxa"/>
            <w:bottom w:w="0" w:type="dxa"/>
          </w:tblCellMar>
        </w:tblPrEx>
        <w:trPr>
          <w:cantSplit/>
          <w:tblHeader/>
        </w:trPr>
        <w:tc>
          <w:tcPr>
            <w:tcW w:w="3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73FC302" w14:textId="77777777" w:rsidR="00424445" w:rsidRDefault="00901CC7">
            <w:pPr>
              <w:keepNext/>
              <w:spacing w:after="40"/>
            </w:pPr>
            <w:r>
              <w:rPr>
                <w:b/>
                <w:bCs/>
              </w:rPr>
              <w:t>Rubro</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428DF4B" w14:textId="77777777" w:rsidR="00424445" w:rsidRDefault="00901CC7">
            <w:pPr>
              <w:keepNext/>
              <w:spacing w:after="40"/>
              <w:jc w:val="center"/>
            </w:pPr>
            <w:r>
              <w:rPr>
                <w:b/>
                <w:bCs/>
              </w:rPr>
              <w:t>Línea base (S/)</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F0B2998" w14:textId="77777777" w:rsidR="00424445" w:rsidRDefault="00901CC7">
            <w:pPr>
              <w:keepNext/>
              <w:spacing w:after="40"/>
              <w:jc w:val="center"/>
            </w:pPr>
            <w:r>
              <w:rPr>
                <w:b/>
                <w:bCs/>
              </w:rPr>
              <w:t>Línea azul (S/)</w:t>
            </w:r>
          </w:p>
        </w:tc>
        <w:tc>
          <w:tcPr>
            <w:tcW w:w="17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A4794E5" w14:textId="77777777" w:rsidR="00424445" w:rsidRDefault="00901CC7">
            <w:pPr>
              <w:keepNext/>
              <w:spacing w:after="40"/>
              <w:jc w:val="center"/>
            </w:pPr>
            <w:r>
              <w:rPr>
                <w:b/>
                <w:bCs/>
              </w:rPr>
              <w:t>Total (S/)</w:t>
            </w:r>
          </w:p>
        </w:tc>
      </w:tr>
      <w:tr w:rsidR="00424445" w14:paraId="121FC214" w14:textId="77777777">
        <w:tblPrEx>
          <w:tblCellMar>
            <w:top w:w="0" w:type="dxa"/>
            <w:bottom w:w="0" w:type="dxa"/>
          </w:tblCellMar>
        </w:tblPrEx>
        <w:trPr>
          <w:cantSplit/>
        </w:trPr>
        <w:tc>
          <w:tcPr>
            <w:tcW w:w="3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9CC800" w14:textId="77777777" w:rsidR="00424445" w:rsidRDefault="00901CC7">
            <w:pPr>
              <w:keepNext/>
              <w:spacing w:after="40"/>
            </w:pPr>
            <w:r>
              <w:t>Equipos de planta en acero inoxidable C-304</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B19A0A" w14:textId="77777777" w:rsidR="00424445" w:rsidRDefault="00901CC7">
            <w:pPr>
              <w:keepNext/>
              <w:spacing w:after="40"/>
              <w:jc w:val="right"/>
            </w:pPr>
            <w:r>
              <w:t>45,200.00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6F5D28" w14:textId="77777777" w:rsidR="00424445" w:rsidRDefault="00901CC7">
            <w:pPr>
              <w:keepNext/>
              <w:spacing w:after="40"/>
              <w:jc w:val="right"/>
            </w:pPr>
            <w:r>
              <w:t>-</w:t>
            </w:r>
          </w:p>
        </w:tc>
        <w:tc>
          <w:tcPr>
            <w:tcW w:w="1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55941B" w14:textId="77777777" w:rsidR="00424445" w:rsidRDefault="00901CC7">
            <w:pPr>
              <w:keepNext/>
              <w:spacing w:after="40"/>
              <w:jc w:val="right"/>
            </w:pPr>
            <w:r>
              <w:t>45,200.00</w:t>
            </w:r>
          </w:p>
        </w:tc>
      </w:tr>
      <w:tr w:rsidR="00424445" w14:paraId="12EFF68E" w14:textId="77777777">
        <w:tblPrEx>
          <w:tblCellMar>
            <w:top w:w="0" w:type="dxa"/>
            <w:bottom w:w="0" w:type="dxa"/>
          </w:tblCellMar>
        </w:tblPrEx>
        <w:trPr>
          <w:cantSplit/>
        </w:trPr>
        <w:tc>
          <w:tcPr>
            <w:tcW w:w="3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652CE4" w14:textId="77777777" w:rsidR="00424445" w:rsidRDefault="00901CC7">
            <w:pPr>
              <w:keepNext/>
              <w:spacing w:after="40"/>
            </w:pPr>
            <w:r>
              <w:t>Adecuación de planta y cava</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780670" w14:textId="77777777" w:rsidR="00424445" w:rsidRDefault="00901CC7">
            <w:pPr>
              <w:keepNext/>
              <w:spacing w:after="40"/>
              <w:jc w:val="right"/>
            </w:pPr>
            <w:r>
              <w:t>30,000.00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9BC7D6" w14:textId="77777777" w:rsidR="00424445" w:rsidRDefault="00901CC7">
            <w:pPr>
              <w:keepNext/>
              <w:spacing w:after="40"/>
              <w:jc w:val="right"/>
            </w:pPr>
            <w:r>
              <w:t>-</w:t>
            </w:r>
          </w:p>
        </w:tc>
        <w:tc>
          <w:tcPr>
            <w:tcW w:w="1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4E2BB8" w14:textId="77777777" w:rsidR="00424445" w:rsidRDefault="00901CC7">
            <w:pPr>
              <w:keepNext/>
              <w:spacing w:after="40"/>
              <w:jc w:val="right"/>
            </w:pPr>
            <w:r>
              <w:t>30,000.00</w:t>
            </w:r>
          </w:p>
        </w:tc>
      </w:tr>
      <w:tr w:rsidR="00424445" w14:paraId="4D779679" w14:textId="77777777">
        <w:tblPrEx>
          <w:tblCellMar>
            <w:top w:w="0" w:type="dxa"/>
            <w:bottom w:w="0" w:type="dxa"/>
          </w:tblCellMar>
        </w:tblPrEx>
        <w:trPr>
          <w:cantSplit/>
        </w:trPr>
        <w:tc>
          <w:tcPr>
            <w:tcW w:w="3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D26EB8" w14:textId="77777777" w:rsidR="00424445" w:rsidRDefault="00901CC7">
            <w:pPr>
              <w:keepNext/>
              <w:spacing w:after="40"/>
            </w:pPr>
            <w:r>
              <w:t>Otros activos fijos (herramientas, utensilios y mobiliario)</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EE471D" w14:textId="77777777" w:rsidR="00424445" w:rsidRDefault="00901CC7">
            <w:pPr>
              <w:keepNext/>
              <w:spacing w:after="40"/>
              <w:jc w:val="right"/>
            </w:pPr>
            <w:r>
              <w:t>7,620.00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2AD4D6" w14:textId="77777777" w:rsidR="00424445" w:rsidRDefault="00901CC7">
            <w:pPr>
              <w:keepNext/>
              <w:spacing w:after="40"/>
              <w:jc w:val="right"/>
            </w:pPr>
            <w:r>
              <w:t>-</w:t>
            </w:r>
          </w:p>
        </w:tc>
        <w:tc>
          <w:tcPr>
            <w:tcW w:w="1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340384" w14:textId="77777777" w:rsidR="00424445" w:rsidRDefault="00901CC7">
            <w:pPr>
              <w:keepNext/>
              <w:spacing w:after="40"/>
              <w:jc w:val="right"/>
            </w:pPr>
            <w:r>
              <w:t>7,620.00</w:t>
            </w:r>
          </w:p>
        </w:tc>
      </w:tr>
      <w:tr w:rsidR="00424445" w14:paraId="0D33D3AF" w14:textId="77777777">
        <w:tblPrEx>
          <w:tblCellMar>
            <w:top w:w="0" w:type="dxa"/>
            <w:bottom w:w="0" w:type="dxa"/>
          </w:tblCellMar>
        </w:tblPrEx>
        <w:trPr>
          <w:cantSplit/>
        </w:trPr>
        <w:tc>
          <w:tcPr>
            <w:tcW w:w="3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D490A5" w14:textId="77777777" w:rsidR="00424445" w:rsidRDefault="00901CC7">
            <w:pPr>
              <w:keepNext/>
              <w:spacing w:after="40"/>
            </w:pPr>
            <w:r>
              <w:t>Cava artificial de alta humedad</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BE1157" w14:textId="77777777" w:rsidR="00424445" w:rsidRDefault="00901CC7">
            <w:pPr>
              <w:keepNext/>
              <w:spacing w:after="40"/>
              <w:jc w:val="right"/>
            </w:pPr>
            <w:r>
              <w:t>-</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ABF2C6" w14:textId="77777777" w:rsidR="00424445" w:rsidRDefault="00901CC7">
            <w:pPr>
              <w:keepNext/>
              <w:spacing w:after="40"/>
              <w:jc w:val="right"/>
            </w:pPr>
            <w:r>
              <w:t>18,000.00</w:t>
            </w:r>
          </w:p>
        </w:tc>
        <w:tc>
          <w:tcPr>
            <w:tcW w:w="1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8D6A4D" w14:textId="77777777" w:rsidR="00424445" w:rsidRDefault="00901CC7">
            <w:pPr>
              <w:keepNext/>
              <w:spacing w:after="40"/>
              <w:jc w:val="right"/>
            </w:pPr>
            <w:r>
              <w:t>18,000.00</w:t>
            </w:r>
          </w:p>
        </w:tc>
      </w:tr>
      <w:tr w:rsidR="00424445" w14:paraId="45E13735" w14:textId="77777777">
        <w:tblPrEx>
          <w:tblCellMar>
            <w:top w:w="0" w:type="dxa"/>
            <w:bottom w:w="0" w:type="dxa"/>
          </w:tblCellMar>
        </w:tblPrEx>
        <w:trPr>
          <w:cantSplit/>
        </w:trPr>
        <w:tc>
          <w:tcPr>
            <w:tcW w:w="3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4C8D89" w14:textId="77777777" w:rsidR="00424445" w:rsidRDefault="00901CC7">
            <w:pPr>
              <w:keepNext/>
              <w:spacing w:after="40"/>
            </w:pPr>
            <w:r>
              <w:t>Equipos exclusivos de la línea azul</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DE73A5" w14:textId="77777777" w:rsidR="00424445" w:rsidRDefault="00901CC7">
            <w:pPr>
              <w:keepNext/>
              <w:spacing w:after="40"/>
              <w:jc w:val="right"/>
            </w:pPr>
            <w:r>
              <w:t>-</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76798" w14:textId="77777777" w:rsidR="00424445" w:rsidRDefault="00901CC7">
            <w:pPr>
              <w:keepNext/>
              <w:spacing w:after="40"/>
              <w:jc w:val="right"/>
            </w:pPr>
            <w:r>
              <w:t>6,500.00</w:t>
            </w:r>
          </w:p>
        </w:tc>
        <w:tc>
          <w:tcPr>
            <w:tcW w:w="1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1E0637" w14:textId="77777777" w:rsidR="00424445" w:rsidRDefault="00901CC7">
            <w:pPr>
              <w:keepNext/>
              <w:spacing w:after="40"/>
              <w:jc w:val="right"/>
            </w:pPr>
            <w:r>
              <w:t>6,500.00</w:t>
            </w:r>
          </w:p>
        </w:tc>
      </w:tr>
      <w:tr w:rsidR="00424445" w14:paraId="7B93AD71" w14:textId="77777777">
        <w:tblPrEx>
          <w:tblCellMar>
            <w:top w:w="0" w:type="dxa"/>
            <w:bottom w:w="0" w:type="dxa"/>
          </w:tblCellMar>
        </w:tblPrEx>
        <w:trPr>
          <w:cantSplit/>
        </w:trPr>
        <w:tc>
          <w:tcPr>
            <w:tcW w:w="3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6C0FD42D" w14:textId="77777777" w:rsidR="00424445" w:rsidRDefault="00901CC7">
            <w:pPr>
              <w:spacing w:after="40"/>
            </w:pPr>
            <w:r>
              <w:rPr>
                <w:b/>
                <w:bCs/>
              </w:rPr>
              <w:t>TOTAL</w:t>
            </w: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364BC014" w14:textId="77777777" w:rsidR="00424445" w:rsidRDefault="00901CC7">
            <w:pPr>
              <w:spacing w:after="40"/>
              <w:jc w:val="right"/>
            </w:pPr>
            <w:r>
              <w:rPr>
                <w:b/>
                <w:bCs/>
              </w:rPr>
              <w:t>82,820.00</w:t>
            </w: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13149151" w14:textId="77777777" w:rsidR="00424445" w:rsidRDefault="00901CC7">
            <w:pPr>
              <w:spacing w:after="40"/>
              <w:jc w:val="right"/>
            </w:pPr>
            <w:r>
              <w:rPr>
                <w:b/>
                <w:bCs/>
              </w:rPr>
              <w:t>24,500.00</w:t>
            </w:r>
          </w:p>
        </w:tc>
        <w:tc>
          <w:tcPr>
            <w:tcW w:w="172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17177FEF" w14:textId="77777777" w:rsidR="00424445" w:rsidRDefault="00901CC7">
            <w:pPr>
              <w:spacing w:after="40"/>
              <w:jc w:val="right"/>
            </w:pPr>
            <w:r>
              <w:rPr>
                <w:b/>
                <w:bCs/>
              </w:rPr>
              <w:t>107,320.00</w:t>
            </w:r>
          </w:p>
        </w:tc>
      </w:tr>
    </w:tbl>
    <w:p w14:paraId="6B71BC0A" w14:textId="77777777" w:rsidR="00424445" w:rsidRDefault="00424445">
      <w:pPr>
        <w:spacing w:line="160" w:lineRule="exact"/>
      </w:pPr>
    </w:p>
    <w:p w14:paraId="0547AC5F" w14:textId="77777777" w:rsidR="00424445" w:rsidRDefault="00901CC7">
      <w:pPr>
        <w:pStyle w:val="Ttulo3"/>
      </w:pPr>
      <w:r>
        <w:t>4.2.2. Inversión fija intangible</w:t>
      </w:r>
    </w:p>
    <w:p w14:paraId="29AC58CF" w14:textId="77777777" w:rsidR="00424445" w:rsidRDefault="00901CC7">
      <w:pPr>
        <w:spacing w:after="120"/>
        <w:jc w:val="both"/>
      </w:pPr>
      <w:r>
        <w:t>La inversión intangible suma S/ 9,550.00: S/ 8,050.00 de formalización de la línea base y S/ 1,500.00 de análisis de arranque, registro sanitario y trámites de la línea azul.</w:t>
      </w:r>
    </w:p>
    <w:p w14:paraId="53D7BBB0" w14:textId="77777777" w:rsidR="00424445" w:rsidRDefault="00901CC7">
      <w:pPr>
        <w:keepNext/>
        <w:spacing w:before="80"/>
      </w:pPr>
      <w:r>
        <w:rPr>
          <w:b/>
          <w:bCs/>
        </w:rPr>
        <w:t>Tabla 12</w:t>
      </w:r>
    </w:p>
    <w:p w14:paraId="16483B83" w14:textId="77777777" w:rsidR="00424445" w:rsidRDefault="00901CC7">
      <w:pPr>
        <w:keepNext/>
        <w:spacing w:after="60"/>
      </w:pPr>
      <w:r>
        <w:rPr>
          <w:i/>
          <w:iCs/>
        </w:rPr>
        <w:t>Inversión fija intangible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226"/>
      </w:tblGrid>
      <w:tr w:rsidR="00424445" w14:paraId="4DFCD241" w14:textId="77777777">
        <w:tblPrEx>
          <w:tblCellMar>
            <w:top w:w="0" w:type="dxa"/>
            <w:bottom w:w="0" w:type="dxa"/>
          </w:tblCellMar>
        </w:tblPrEx>
        <w:trPr>
          <w:cantSplit/>
          <w:tblHeader/>
        </w:trPr>
        <w:tc>
          <w:tcPr>
            <w:tcW w:w="6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C1FCBA2" w14:textId="77777777" w:rsidR="00424445" w:rsidRDefault="00901CC7">
            <w:pPr>
              <w:spacing w:after="40"/>
            </w:pPr>
            <w:r>
              <w:rPr>
                <w:b/>
                <w:bCs/>
              </w:rPr>
              <w:t>Concepto</w:t>
            </w:r>
          </w:p>
        </w:tc>
        <w:tc>
          <w:tcPr>
            <w:tcW w:w="22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AD3E4CA" w14:textId="77777777" w:rsidR="00424445" w:rsidRDefault="00901CC7">
            <w:pPr>
              <w:spacing w:after="40"/>
              <w:jc w:val="center"/>
            </w:pPr>
            <w:r>
              <w:rPr>
                <w:b/>
                <w:bCs/>
              </w:rPr>
              <w:t>Importe (S/)</w:t>
            </w:r>
          </w:p>
        </w:tc>
      </w:tr>
      <w:tr w:rsidR="00424445" w14:paraId="72F3AA91" w14:textId="77777777">
        <w:tblPrEx>
          <w:tblCellMar>
            <w:top w:w="0" w:type="dxa"/>
            <w:bottom w:w="0" w:type="dxa"/>
          </w:tblCellMar>
        </w:tblPrEx>
        <w:trPr>
          <w:cantSplit/>
        </w:trPr>
        <w:tc>
          <w:tcPr>
            <w:tcW w:w="6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1ADC47" w14:textId="77777777" w:rsidR="00424445" w:rsidRDefault="00901CC7">
            <w:pPr>
              <w:spacing w:after="40"/>
            </w:pPr>
            <w:r>
              <w:t>Plan de negocio y estudios</w:t>
            </w:r>
          </w:p>
        </w:tc>
        <w:tc>
          <w:tcPr>
            <w:tcW w:w="2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8199BC" w14:textId="77777777" w:rsidR="00424445" w:rsidRDefault="00901CC7">
            <w:pPr>
              <w:spacing w:after="40"/>
              <w:jc w:val="right"/>
            </w:pPr>
            <w:r>
              <w:t>1,500.00</w:t>
            </w:r>
          </w:p>
        </w:tc>
      </w:tr>
      <w:tr w:rsidR="00424445" w14:paraId="0F64250F" w14:textId="77777777">
        <w:tblPrEx>
          <w:tblCellMar>
            <w:top w:w="0" w:type="dxa"/>
            <w:bottom w:w="0" w:type="dxa"/>
          </w:tblCellMar>
        </w:tblPrEx>
        <w:trPr>
          <w:cantSplit/>
        </w:trPr>
        <w:tc>
          <w:tcPr>
            <w:tcW w:w="6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E384C0" w14:textId="77777777" w:rsidR="00424445" w:rsidRDefault="00901CC7">
            <w:pPr>
              <w:spacing w:after="40"/>
            </w:pPr>
            <w:r>
              <w:t>Constitución en SUNARP y gastos notariales</w:t>
            </w:r>
          </w:p>
        </w:tc>
        <w:tc>
          <w:tcPr>
            <w:tcW w:w="2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6867D5" w14:textId="77777777" w:rsidR="00424445" w:rsidRDefault="00901CC7">
            <w:pPr>
              <w:spacing w:after="40"/>
              <w:jc w:val="right"/>
            </w:pPr>
            <w:r>
              <w:t>1,300.00</w:t>
            </w:r>
          </w:p>
        </w:tc>
      </w:tr>
      <w:tr w:rsidR="00424445" w14:paraId="5B8B3E7B" w14:textId="77777777">
        <w:tblPrEx>
          <w:tblCellMar>
            <w:top w:w="0" w:type="dxa"/>
            <w:bottom w:w="0" w:type="dxa"/>
          </w:tblCellMar>
        </w:tblPrEx>
        <w:trPr>
          <w:cantSplit/>
        </w:trPr>
        <w:tc>
          <w:tcPr>
            <w:tcW w:w="6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EE594A" w14:textId="77777777" w:rsidR="00424445" w:rsidRDefault="00901CC7">
            <w:pPr>
              <w:spacing w:after="40"/>
            </w:pPr>
            <w:r>
              <w:t>Registro de marca en INDECOPI</w:t>
            </w:r>
          </w:p>
        </w:tc>
        <w:tc>
          <w:tcPr>
            <w:tcW w:w="2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E41F22" w14:textId="77777777" w:rsidR="00424445" w:rsidRDefault="00901CC7">
            <w:pPr>
              <w:spacing w:after="40"/>
              <w:jc w:val="right"/>
            </w:pPr>
            <w:r>
              <w:t>900.00</w:t>
            </w:r>
          </w:p>
        </w:tc>
      </w:tr>
      <w:tr w:rsidR="00424445" w14:paraId="1DCD66B4" w14:textId="77777777">
        <w:tblPrEx>
          <w:tblCellMar>
            <w:top w:w="0" w:type="dxa"/>
            <w:bottom w:w="0" w:type="dxa"/>
          </w:tblCellMar>
        </w:tblPrEx>
        <w:trPr>
          <w:cantSplit/>
        </w:trPr>
        <w:tc>
          <w:tcPr>
            <w:tcW w:w="6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E8DA71" w14:textId="77777777" w:rsidR="00424445" w:rsidRDefault="00901CC7">
            <w:pPr>
              <w:spacing w:after="40"/>
            </w:pPr>
            <w:r>
              <w:t>Licencia municipal y certificado ITSE (Defensa Civil)</w:t>
            </w:r>
          </w:p>
        </w:tc>
        <w:tc>
          <w:tcPr>
            <w:tcW w:w="2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10C7CB" w14:textId="77777777" w:rsidR="00424445" w:rsidRDefault="00901CC7">
            <w:pPr>
              <w:spacing w:after="40"/>
              <w:jc w:val="right"/>
            </w:pPr>
            <w:r>
              <w:t>1,600.00</w:t>
            </w:r>
          </w:p>
        </w:tc>
      </w:tr>
      <w:tr w:rsidR="00424445" w14:paraId="04251D56" w14:textId="77777777">
        <w:tblPrEx>
          <w:tblCellMar>
            <w:top w:w="0" w:type="dxa"/>
            <w:bottom w:w="0" w:type="dxa"/>
          </w:tblCellMar>
        </w:tblPrEx>
        <w:trPr>
          <w:cantSplit/>
        </w:trPr>
        <w:tc>
          <w:tcPr>
            <w:tcW w:w="6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E9C474" w14:textId="77777777" w:rsidR="00424445" w:rsidRDefault="00901CC7">
            <w:pPr>
              <w:spacing w:after="40"/>
            </w:pPr>
            <w:r>
              <w:t>Habilitación sanitaria y análisis de arranque</w:t>
            </w:r>
          </w:p>
        </w:tc>
        <w:tc>
          <w:tcPr>
            <w:tcW w:w="2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2297C5" w14:textId="77777777" w:rsidR="00424445" w:rsidRDefault="00901CC7">
            <w:pPr>
              <w:spacing w:after="40"/>
              <w:jc w:val="right"/>
            </w:pPr>
            <w:r>
              <w:t>1,750.00</w:t>
            </w:r>
          </w:p>
        </w:tc>
      </w:tr>
      <w:tr w:rsidR="00424445" w14:paraId="08092D49" w14:textId="77777777">
        <w:tblPrEx>
          <w:tblCellMar>
            <w:top w:w="0" w:type="dxa"/>
            <w:bottom w:w="0" w:type="dxa"/>
          </w:tblCellMar>
        </w:tblPrEx>
        <w:trPr>
          <w:cantSplit/>
        </w:trPr>
        <w:tc>
          <w:tcPr>
            <w:tcW w:w="6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E32BA3" w14:textId="77777777" w:rsidR="00424445" w:rsidRDefault="00901CC7">
            <w:pPr>
              <w:spacing w:after="40"/>
            </w:pPr>
            <w:r>
              <w:t>Registros laborales (REMYPE) y libros contables</w:t>
            </w:r>
          </w:p>
        </w:tc>
        <w:tc>
          <w:tcPr>
            <w:tcW w:w="2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0DC9F3" w14:textId="77777777" w:rsidR="00424445" w:rsidRDefault="00901CC7">
            <w:pPr>
              <w:spacing w:after="40"/>
              <w:jc w:val="right"/>
            </w:pPr>
            <w:r>
              <w:t>500.00</w:t>
            </w:r>
          </w:p>
        </w:tc>
      </w:tr>
      <w:tr w:rsidR="00424445" w14:paraId="61F6B5D2" w14:textId="77777777">
        <w:tblPrEx>
          <w:tblCellMar>
            <w:top w:w="0" w:type="dxa"/>
            <w:bottom w:w="0" w:type="dxa"/>
          </w:tblCellMar>
        </w:tblPrEx>
        <w:trPr>
          <w:cantSplit/>
        </w:trPr>
        <w:tc>
          <w:tcPr>
            <w:tcW w:w="6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1AF59D" w14:textId="77777777" w:rsidR="00424445" w:rsidRDefault="00901CC7">
            <w:pPr>
              <w:spacing w:after="40"/>
            </w:pPr>
            <w:r>
              <w:t>Diseño de etiquetas y página web</w:t>
            </w:r>
          </w:p>
        </w:tc>
        <w:tc>
          <w:tcPr>
            <w:tcW w:w="2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4D710D" w14:textId="77777777" w:rsidR="00424445" w:rsidRDefault="00901CC7">
            <w:pPr>
              <w:spacing w:after="40"/>
              <w:jc w:val="right"/>
            </w:pPr>
            <w:r>
              <w:t>500.00</w:t>
            </w:r>
          </w:p>
        </w:tc>
      </w:tr>
      <w:tr w:rsidR="00424445" w14:paraId="06768AB2" w14:textId="77777777">
        <w:tblPrEx>
          <w:tblCellMar>
            <w:top w:w="0" w:type="dxa"/>
            <w:bottom w:w="0" w:type="dxa"/>
          </w:tblCellMar>
        </w:tblPrEx>
        <w:trPr>
          <w:cantSplit/>
        </w:trPr>
        <w:tc>
          <w:tcPr>
            <w:tcW w:w="6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AA18AC" w14:textId="77777777" w:rsidR="00424445" w:rsidRDefault="00901CC7">
            <w:pPr>
              <w:spacing w:after="40"/>
            </w:pPr>
            <w:r>
              <w:t>Subtotal línea base</w:t>
            </w:r>
          </w:p>
        </w:tc>
        <w:tc>
          <w:tcPr>
            <w:tcW w:w="2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816117" w14:textId="77777777" w:rsidR="00424445" w:rsidRDefault="00901CC7">
            <w:pPr>
              <w:spacing w:after="40"/>
              <w:jc w:val="right"/>
            </w:pPr>
            <w:r>
              <w:t>8,050.00</w:t>
            </w:r>
          </w:p>
        </w:tc>
      </w:tr>
      <w:tr w:rsidR="00424445" w14:paraId="3FD93DA2" w14:textId="77777777">
        <w:tblPrEx>
          <w:tblCellMar>
            <w:top w:w="0" w:type="dxa"/>
            <w:bottom w:w="0" w:type="dxa"/>
          </w:tblCellMar>
        </w:tblPrEx>
        <w:trPr>
          <w:cantSplit/>
        </w:trPr>
        <w:tc>
          <w:tcPr>
            <w:tcW w:w="6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B39241" w14:textId="77777777" w:rsidR="00424445" w:rsidRDefault="00901CC7">
            <w:pPr>
              <w:spacing w:after="40"/>
            </w:pPr>
            <w:r>
              <w:t>Línea azul: análisis de arranque, registro sanitario y trámites</w:t>
            </w:r>
          </w:p>
        </w:tc>
        <w:tc>
          <w:tcPr>
            <w:tcW w:w="2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FE74F1" w14:textId="77777777" w:rsidR="00424445" w:rsidRDefault="00901CC7">
            <w:pPr>
              <w:spacing w:after="40"/>
              <w:jc w:val="right"/>
            </w:pPr>
            <w:r>
              <w:t>1,500.00</w:t>
            </w:r>
          </w:p>
        </w:tc>
      </w:tr>
      <w:tr w:rsidR="00424445" w14:paraId="59781137" w14:textId="77777777">
        <w:tblPrEx>
          <w:tblCellMar>
            <w:top w:w="0" w:type="dxa"/>
            <w:bottom w:w="0" w:type="dxa"/>
          </w:tblCellMar>
        </w:tblPrEx>
        <w:trPr>
          <w:cantSplit/>
        </w:trPr>
        <w:tc>
          <w:tcPr>
            <w:tcW w:w="68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0C1E41E7" w14:textId="77777777" w:rsidR="00424445" w:rsidRDefault="00901CC7">
            <w:pPr>
              <w:spacing w:after="40"/>
            </w:pPr>
            <w:r>
              <w:rPr>
                <w:b/>
                <w:bCs/>
              </w:rPr>
              <w:t>TOTAL</w:t>
            </w:r>
          </w:p>
        </w:tc>
        <w:tc>
          <w:tcPr>
            <w:tcW w:w="222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7FD2EA6B" w14:textId="77777777" w:rsidR="00424445" w:rsidRDefault="00901CC7">
            <w:pPr>
              <w:spacing w:after="40"/>
              <w:jc w:val="right"/>
            </w:pPr>
            <w:r>
              <w:rPr>
                <w:b/>
                <w:bCs/>
              </w:rPr>
              <w:t>9,550.00</w:t>
            </w:r>
          </w:p>
        </w:tc>
      </w:tr>
    </w:tbl>
    <w:p w14:paraId="6E395F0B" w14:textId="77777777" w:rsidR="00424445" w:rsidRDefault="00424445">
      <w:pPr>
        <w:spacing w:line="160" w:lineRule="exact"/>
      </w:pPr>
    </w:p>
    <w:p w14:paraId="2A0010B3" w14:textId="77777777" w:rsidR="00424445" w:rsidRDefault="00901CC7">
      <w:pPr>
        <w:pStyle w:val="Ttulo3"/>
      </w:pPr>
      <w:r>
        <w:t>4.2.3. Capital de trabajo</w:t>
      </w:r>
    </w:p>
    <w:p w14:paraId="5F8D657D" w14:textId="77777777" w:rsidR="00424445" w:rsidRDefault="00901CC7">
      <w:pPr>
        <w:spacing w:after="120"/>
        <w:jc w:val="both"/>
      </w:pPr>
      <w:r>
        <w:t>El capital de trabajo equivale a cuatro meses de egresos de operación y cubre el ciclo mínimo de maduración antes de que ingresen las primeras ventas.</w:t>
      </w:r>
    </w:p>
    <w:p w14:paraId="4E7B4AAB" w14:textId="77777777" w:rsidR="00424445" w:rsidRDefault="00901CC7">
      <w:pPr>
        <w:keepNext/>
        <w:spacing w:before="80"/>
      </w:pPr>
      <w:r>
        <w:rPr>
          <w:b/>
          <w:bCs/>
        </w:rPr>
        <w:lastRenderedPageBreak/>
        <w:t>Tabla 13</w:t>
      </w:r>
    </w:p>
    <w:p w14:paraId="6AEC6F4A" w14:textId="77777777" w:rsidR="00424445" w:rsidRDefault="00901CC7">
      <w:pPr>
        <w:keepNext/>
        <w:spacing w:after="60"/>
      </w:pPr>
      <w:r>
        <w:rPr>
          <w:i/>
          <w:iCs/>
        </w:rPr>
        <w:t>Capital de trabajo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1100"/>
        <w:gridCol w:w="2726"/>
      </w:tblGrid>
      <w:tr w:rsidR="00424445" w14:paraId="5BF92D9B" w14:textId="77777777">
        <w:tblPrEx>
          <w:tblCellMar>
            <w:top w:w="0" w:type="dxa"/>
            <w:bottom w:w="0" w:type="dxa"/>
          </w:tblCellMar>
        </w:tblPrEx>
        <w:trPr>
          <w:cantSplit/>
          <w:tblHeader/>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B765CAD" w14:textId="77777777" w:rsidR="00424445" w:rsidRDefault="00901CC7">
            <w:pPr>
              <w:keepNext/>
              <w:spacing w:after="40"/>
            </w:pPr>
            <w:r>
              <w:rPr>
                <w:b/>
                <w:bCs/>
              </w:rPr>
              <w:t>Línea</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6CE16D0" w14:textId="77777777" w:rsidR="00424445" w:rsidRDefault="00901CC7">
            <w:pPr>
              <w:keepNext/>
              <w:spacing w:after="40"/>
              <w:jc w:val="center"/>
            </w:pPr>
            <w:r>
              <w:rPr>
                <w:b/>
                <w:bCs/>
              </w:rPr>
              <w:t>Egreso mensual de operación (S/)</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B4E0BB8" w14:textId="77777777" w:rsidR="00424445" w:rsidRDefault="00901CC7">
            <w:pPr>
              <w:keepNext/>
              <w:spacing w:after="40"/>
              <w:jc w:val="center"/>
            </w:pPr>
            <w:r>
              <w:rPr>
                <w:b/>
                <w:bCs/>
              </w:rPr>
              <w:t>Meses</w:t>
            </w:r>
          </w:p>
        </w:tc>
        <w:tc>
          <w:tcPr>
            <w:tcW w:w="27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C2469BC" w14:textId="77777777" w:rsidR="00424445" w:rsidRDefault="00901CC7">
            <w:pPr>
              <w:keepNext/>
              <w:spacing w:after="40"/>
              <w:jc w:val="center"/>
            </w:pPr>
            <w:r>
              <w:rPr>
                <w:b/>
                <w:bCs/>
              </w:rPr>
              <w:t>Capital de trabajo (S/)</w:t>
            </w:r>
          </w:p>
        </w:tc>
      </w:tr>
      <w:tr w:rsidR="00424445" w14:paraId="0A68746F"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578B20" w14:textId="77777777" w:rsidR="00424445" w:rsidRDefault="00901CC7">
            <w:pPr>
              <w:keepNext/>
              <w:spacing w:after="40"/>
            </w:pPr>
            <w:r>
              <w:t>Línea base (500 kg)</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80E8C0" w14:textId="77777777" w:rsidR="00424445" w:rsidRDefault="00901CC7">
            <w:pPr>
              <w:keepNext/>
              <w:spacing w:after="40"/>
              <w:jc w:val="right"/>
            </w:pPr>
            <w:r>
              <w:t>22,087.50</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6DC1F9" w14:textId="77777777" w:rsidR="00424445" w:rsidRDefault="00901CC7">
            <w:pPr>
              <w:keepNext/>
              <w:spacing w:after="40"/>
              <w:jc w:val="center"/>
            </w:pPr>
            <w:r>
              <w:t>4</w:t>
            </w:r>
          </w:p>
        </w:tc>
        <w:tc>
          <w:tcPr>
            <w:tcW w:w="2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B769F4" w14:textId="77777777" w:rsidR="00424445" w:rsidRDefault="00901CC7">
            <w:pPr>
              <w:keepNext/>
              <w:spacing w:after="40"/>
              <w:jc w:val="right"/>
            </w:pPr>
            <w:r>
              <w:t>88,350.00</w:t>
            </w:r>
          </w:p>
        </w:tc>
      </w:tr>
      <w:tr w:rsidR="00424445" w14:paraId="71ECC4A6"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47820A" w14:textId="77777777" w:rsidR="00424445" w:rsidRDefault="00901CC7">
            <w:pPr>
              <w:keepNext/>
              <w:spacing w:after="40"/>
            </w:pPr>
            <w:r>
              <w:t>Línea azul (100 kg)</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54B0EC" w14:textId="77777777" w:rsidR="00424445" w:rsidRDefault="00901CC7">
            <w:pPr>
              <w:keepNext/>
              <w:spacing w:after="40"/>
              <w:jc w:val="right"/>
            </w:pPr>
            <w:r>
              <w:t>3,837.50</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1407CE" w14:textId="77777777" w:rsidR="00424445" w:rsidRDefault="00901CC7">
            <w:pPr>
              <w:keepNext/>
              <w:spacing w:after="40"/>
              <w:jc w:val="center"/>
            </w:pPr>
            <w:r>
              <w:t>4</w:t>
            </w:r>
          </w:p>
        </w:tc>
        <w:tc>
          <w:tcPr>
            <w:tcW w:w="2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7C3AE9" w14:textId="77777777" w:rsidR="00424445" w:rsidRDefault="00901CC7">
            <w:pPr>
              <w:keepNext/>
              <w:spacing w:after="40"/>
              <w:jc w:val="right"/>
            </w:pPr>
            <w:r>
              <w:t>15,350.00</w:t>
            </w:r>
          </w:p>
        </w:tc>
      </w:tr>
      <w:tr w:rsidR="00424445" w14:paraId="38576212"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23410380" w14:textId="77777777" w:rsidR="00424445" w:rsidRDefault="00901CC7">
            <w:pPr>
              <w:spacing w:after="40"/>
            </w:pPr>
            <w:r>
              <w:rPr>
                <w:b/>
                <w:bCs/>
              </w:rPr>
              <w:t>TOTAL</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10300E42" w14:textId="77777777" w:rsidR="00424445" w:rsidRDefault="00901CC7">
            <w:pPr>
              <w:spacing w:after="40"/>
              <w:jc w:val="right"/>
            </w:pPr>
            <w:r>
              <w:rPr>
                <w:b/>
                <w:bCs/>
              </w:rPr>
              <w:t>25,925.00</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1E9FBBC4" w14:textId="77777777" w:rsidR="00424445" w:rsidRDefault="00901CC7">
            <w:pPr>
              <w:spacing w:after="40"/>
              <w:jc w:val="center"/>
            </w:pPr>
            <w:r>
              <w:rPr>
                <w:b/>
                <w:bCs/>
              </w:rPr>
              <w:t>4</w:t>
            </w:r>
          </w:p>
        </w:tc>
        <w:tc>
          <w:tcPr>
            <w:tcW w:w="272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70F3141C" w14:textId="77777777" w:rsidR="00424445" w:rsidRDefault="00901CC7">
            <w:pPr>
              <w:spacing w:after="40"/>
              <w:jc w:val="right"/>
            </w:pPr>
            <w:r>
              <w:rPr>
                <w:b/>
                <w:bCs/>
              </w:rPr>
              <w:t>103,700.00</w:t>
            </w:r>
          </w:p>
        </w:tc>
      </w:tr>
    </w:tbl>
    <w:p w14:paraId="0B5A1599" w14:textId="77777777" w:rsidR="00424445" w:rsidRDefault="00424445">
      <w:pPr>
        <w:spacing w:line="160" w:lineRule="exact"/>
      </w:pPr>
    </w:p>
    <w:p w14:paraId="19FB45E2" w14:textId="77777777" w:rsidR="00424445" w:rsidRDefault="00901CC7">
      <w:pPr>
        <w:spacing w:before="40" w:after="120"/>
      </w:pPr>
      <w:r>
        <w:rPr>
          <w:i/>
          <w:iCs/>
        </w:rPr>
        <w:t>Nota.</w:t>
      </w:r>
      <w:r>
        <w:rPr>
          <w:i/>
          <w:iCs/>
        </w:rPr>
        <w:t xml:space="preserve"> El egreso de la línea base incluye los gastos administrativos y de ventas (15,437.50 + 6,650.00 = 22,087.50); la ampliación utiliza la misma estructura administrativa.</w:t>
      </w:r>
    </w:p>
    <w:p w14:paraId="57B4A486" w14:textId="77777777" w:rsidR="00424445" w:rsidRDefault="00901CC7">
      <w:pPr>
        <w:pStyle w:val="Ttulo3"/>
      </w:pPr>
      <w:r>
        <w:t>4.2.4. Inversión total</w:t>
      </w:r>
    </w:p>
    <w:p w14:paraId="48189613" w14:textId="77777777" w:rsidR="00424445" w:rsidRDefault="00901CC7">
      <w:pPr>
        <w:keepNext/>
        <w:spacing w:before="80"/>
      </w:pPr>
      <w:r>
        <w:rPr>
          <w:b/>
          <w:bCs/>
        </w:rPr>
        <w:t>Tabla 14</w:t>
      </w:r>
    </w:p>
    <w:p w14:paraId="7242383B" w14:textId="77777777" w:rsidR="00424445" w:rsidRDefault="00901CC7">
      <w:pPr>
        <w:keepNext/>
        <w:spacing w:after="60"/>
      </w:pPr>
      <w:r>
        <w:rPr>
          <w:i/>
          <w:iCs/>
        </w:rPr>
        <w:t>Inversión total consolidada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7"/>
        <w:gridCol w:w="1585"/>
        <w:gridCol w:w="1580"/>
        <w:gridCol w:w="1680"/>
        <w:gridCol w:w="1534"/>
      </w:tblGrid>
      <w:tr w:rsidR="00424445" w14:paraId="7B43392F" w14:textId="77777777">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1742DC3" w14:textId="77777777" w:rsidR="00424445" w:rsidRDefault="00901CC7">
            <w:pPr>
              <w:keepNext/>
              <w:spacing w:after="40"/>
            </w:pPr>
            <w:r>
              <w:rPr>
                <w:b/>
                <w:bCs/>
              </w:rPr>
              <w:t>Componente</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10C7546" w14:textId="77777777" w:rsidR="00424445" w:rsidRDefault="00901CC7">
            <w:pPr>
              <w:keepNext/>
              <w:spacing w:after="40"/>
              <w:jc w:val="center"/>
            </w:pPr>
            <w:r>
              <w:rPr>
                <w:b/>
                <w:bCs/>
              </w:rPr>
              <w:t>Línea base (S/)</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5FBB368" w14:textId="77777777" w:rsidR="00424445" w:rsidRDefault="00901CC7">
            <w:pPr>
              <w:keepNext/>
              <w:spacing w:after="40"/>
              <w:jc w:val="center"/>
            </w:pPr>
            <w:r>
              <w:rPr>
                <w:b/>
                <w:bCs/>
              </w:rPr>
              <w:t>Línea azul (S/)</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41E605E" w14:textId="77777777" w:rsidR="00424445" w:rsidRDefault="00901CC7">
            <w:pPr>
              <w:keepNext/>
              <w:spacing w:after="40"/>
              <w:jc w:val="center"/>
            </w:pPr>
            <w:r>
              <w:rPr>
                <w:b/>
                <w:bCs/>
              </w:rPr>
              <w:t>Total (S/)</w:t>
            </w:r>
          </w:p>
        </w:tc>
        <w:tc>
          <w:tcPr>
            <w:tcW w:w="14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C63C9D8" w14:textId="77777777" w:rsidR="00424445" w:rsidRDefault="00901CC7">
            <w:pPr>
              <w:keepNext/>
              <w:spacing w:after="40"/>
              <w:jc w:val="center"/>
            </w:pPr>
            <w:r>
              <w:rPr>
                <w:b/>
                <w:bCs/>
              </w:rPr>
              <w:t>Participación</w:t>
            </w:r>
          </w:p>
        </w:tc>
      </w:tr>
      <w:tr w:rsidR="00424445" w14:paraId="3A6AC3D6"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F5B87C" w14:textId="77777777" w:rsidR="00424445" w:rsidRDefault="00901CC7">
            <w:pPr>
              <w:keepNext/>
              <w:spacing w:after="40"/>
            </w:pPr>
            <w:r>
              <w:t>Inversión fija tangible</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B342FD" w14:textId="77777777" w:rsidR="00424445" w:rsidRDefault="00901CC7">
            <w:pPr>
              <w:keepNext/>
              <w:spacing w:after="40"/>
              <w:jc w:val="right"/>
            </w:pPr>
            <w:r>
              <w:t>82,820.00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1DCADC" w14:textId="77777777" w:rsidR="00424445" w:rsidRDefault="00901CC7">
            <w:pPr>
              <w:keepNext/>
              <w:spacing w:after="40"/>
              <w:jc w:val="right"/>
            </w:pPr>
            <w:r>
              <w:t>24,500.00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FC49CB" w14:textId="77777777" w:rsidR="00424445" w:rsidRDefault="00901CC7">
            <w:pPr>
              <w:keepNext/>
              <w:spacing w:after="40"/>
              <w:jc w:val="right"/>
            </w:pPr>
            <w:r>
              <w:t>107,320.00</w:t>
            </w:r>
          </w:p>
        </w:tc>
        <w:tc>
          <w:tcPr>
            <w:tcW w:w="1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A7AB7E" w14:textId="77777777" w:rsidR="00424445" w:rsidRDefault="00901CC7">
            <w:pPr>
              <w:keepNext/>
              <w:spacing w:after="40"/>
              <w:jc w:val="right"/>
            </w:pPr>
            <w:r>
              <w:t>48.66%</w:t>
            </w:r>
          </w:p>
        </w:tc>
      </w:tr>
      <w:tr w:rsidR="00424445" w14:paraId="38CEC2A0"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E7B206" w14:textId="77777777" w:rsidR="00424445" w:rsidRDefault="00901CC7">
            <w:pPr>
              <w:keepNext/>
              <w:spacing w:after="40"/>
            </w:pPr>
            <w:r>
              <w:t>Inversión fija intangible</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A55C62" w14:textId="77777777" w:rsidR="00424445" w:rsidRDefault="00901CC7">
            <w:pPr>
              <w:keepNext/>
              <w:spacing w:after="40"/>
              <w:jc w:val="right"/>
            </w:pPr>
            <w:r>
              <w:t>8,050.00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D5EB07" w14:textId="77777777" w:rsidR="00424445" w:rsidRDefault="00901CC7">
            <w:pPr>
              <w:keepNext/>
              <w:spacing w:after="40"/>
              <w:jc w:val="right"/>
            </w:pPr>
            <w:r>
              <w:t>1,500.00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A633B3" w14:textId="77777777" w:rsidR="00424445" w:rsidRDefault="00901CC7">
            <w:pPr>
              <w:keepNext/>
              <w:spacing w:after="40"/>
              <w:jc w:val="right"/>
            </w:pPr>
            <w:r>
              <w:t>9,550.00</w:t>
            </w:r>
          </w:p>
        </w:tc>
        <w:tc>
          <w:tcPr>
            <w:tcW w:w="1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1A30CB" w14:textId="77777777" w:rsidR="00424445" w:rsidRDefault="00901CC7">
            <w:pPr>
              <w:keepNext/>
              <w:spacing w:after="40"/>
              <w:jc w:val="right"/>
            </w:pPr>
            <w:r>
              <w:t>4.33%</w:t>
            </w:r>
          </w:p>
        </w:tc>
      </w:tr>
      <w:tr w:rsidR="00424445" w14:paraId="35E18EF9"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0D36A9" w14:textId="77777777" w:rsidR="00424445" w:rsidRDefault="00901CC7">
            <w:pPr>
              <w:keepNext/>
              <w:spacing w:after="40"/>
            </w:pPr>
            <w:r>
              <w:t>Capital de trabajo</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F6D69F" w14:textId="77777777" w:rsidR="00424445" w:rsidRDefault="00901CC7">
            <w:pPr>
              <w:keepNext/>
              <w:spacing w:after="40"/>
              <w:jc w:val="right"/>
            </w:pPr>
            <w:r>
              <w:t>88,350.00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947AE2" w14:textId="77777777" w:rsidR="00424445" w:rsidRDefault="00901CC7">
            <w:pPr>
              <w:keepNext/>
              <w:spacing w:after="40"/>
              <w:jc w:val="right"/>
            </w:pPr>
            <w:r>
              <w:t>15,350.00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3B2A3C" w14:textId="77777777" w:rsidR="00424445" w:rsidRDefault="00901CC7">
            <w:pPr>
              <w:keepNext/>
              <w:spacing w:after="40"/>
              <w:jc w:val="right"/>
            </w:pPr>
            <w:r>
              <w:t>103,700.00</w:t>
            </w:r>
          </w:p>
        </w:tc>
        <w:tc>
          <w:tcPr>
            <w:tcW w:w="1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D01C7B" w14:textId="77777777" w:rsidR="00424445" w:rsidRDefault="00901CC7">
            <w:pPr>
              <w:keepNext/>
              <w:spacing w:after="40"/>
              <w:jc w:val="right"/>
            </w:pPr>
            <w:r>
              <w:t>47.01%</w:t>
            </w:r>
          </w:p>
        </w:tc>
      </w:tr>
      <w:tr w:rsidR="00424445" w14:paraId="26BF3FDB"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2936BCB4" w14:textId="77777777" w:rsidR="00424445" w:rsidRDefault="00901CC7">
            <w:pPr>
              <w:spacing w:after="40"/>
            </w:pPr>
            <w:r>
              <w:rPr>
                <w:b/>
                <w:bCs/>
              </w:rPr>
              <w:t>TOTAL</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33F1FB7D" w14:textId="77777777" w:rsidR="00424445" w:rsidRDefault="00901CC7">
            <w:pPr>
              <w:spacing w:after="40"/>
              <w:jc w:val="right"/>
            </w:pPr>
            <w:r>
              <w:rPr>
                <w:b/>
                <w:bCs/>
              </w:rPr>
              <w:t>179,220.00</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6549C9CB" w14:textId="77777777" w:rsidR="00424445" w:rsidRDefault="00901CC7">
            <w:pPr>
              <w:spacing w:after="40"/>
              <w:jc w:val="right"/>
            </w:pPr>
            <w:r>
              <w:rPr>
                <w:b/>
                <w:bCs/>
              </w:rPr>
              <w:t>41,350.00</w:t>
            </w: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5ACF535A" w14:textId="77777777" w:rsidR="00424445" w:rsidRDefault="00901CC7">
            <w:pPr>
              <w:spacing w:after="40"/>
              <w:jc w:val="right"/>
            </w:pPr>
            <w:r>
              <w:rPr>
                <w:b/>
                <w:bCs/>
              </w:rPr>
              <w:t>220,570.00</w:t>
            </w:r>
          </w:p>
        </w:tc>
        <w:tc>
          <w:tcPr>
            <w:tcW w:w="142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5EBD7F08" w14:textId="77777777" w:rsidR="00424445" w:rsidRDefault="00901CC7">
            <w:pPr>
              <w:spacing w:after="40"/>
              <w:jc w:val="right"/>
            </w:pPr>
            <w:r>
              <w:rPr>
                <w:b/>
                <w:bCs/>
              </w:rPr>
              <w:t>100.00%</w:t>
            </w:r>
          </w:p>
        </w:tc>
      </w:tr>
    </w:tbl>
    <w:p w14:paraId="12018842" w14:textId="77777777" w:rsidR="00424445" w:rsidRDefault="00424445">
      <w:pPr>
        <w:spacing w:line="160" w:lineRule="exact"/>
      </w:pPr>
    </w:p>
    <w:p w14:paraId="5FD4FB54" w14:textId="77777777" w:rsidR="00424445" w:rsidRDefault="00901CC7">
      <w:pPr>
        <w:spacing w:after="120"/>
        <w:jc w:val="both"/>
      </w:pPr>
      <w:r>
        <w:t>Casi la mitad de la inversión corresponde al capital de trabajo, consecuencia directa de los ciclos de maduración; el resto se concentra en equipos de acero inoxidable, adecuación de planta y cavas.</w:t>
      </w:r>
    </w:p>
    <w:p w14:paraId="08BABDEE" w14:textId="77777777" w:rsidR="00424445" w:rsidRDefault="00901CC7">
      <w:pPr>
        <w:pStyle w:val="Ttulo2"/>
      </w:pPr>
      <w:bookmarkStart w:id="38" w:name="_Toc242994839"/>
      <w:r>
        <w:t>4.3. Financiamiento</w:t>
      </w:r>
      <w:bookmarkEnd w:id="38"/>
    </w:p>
    <w:p w14:paraId="7F1502F6" w14:textId="77777777" w:rsidR="00424445" w:rsidRDefault="00901CC7">
      <w:pPr>
        <w:keepNext/>
        <w:spacing w:before="80"/>
      </w:pPr>
      <w:r>
        <w:rPr>
          <w:b/>
          <w:bCs/>
        </w:rPr>
        <w:t>Tabla 15</w:t>
      </w:r>
    </w:p>
    <w:p w14:paraId="641F9DB6" w14:textId="77777777" w:rsidR="00424445" w:rsidRDefault="00901CC7">
      <w:pPr>
        <w:keepNext/>
        <w:spacing w:after="60"/>
      </w:pPr>
      <w:r>
        <w:rPr>
          <w:i/>
          <w:iCs/>
        </w:rPr>
        <w:t>Estructura de financiamiento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6"/>
        <w:gridCol w:w="1534"/>
        <w:gridCol w:w="1471"/>
        <w:gridCol w:w="1483"/>
        <w:gridCol w:w="1582"/>
      </w:tblGrid>
      <w:tr w:rsidR="00424445" w14:paraId="69F54513" w14:textId="77777777">
        <w:tblPrEx>
          <w:tblCellMar>
            <w:top w:w="0" w:type="dxa"/>
            <w:bottom w:w="0" w:type="dxa"/>
          </w:tblCellMar>
        </w:tblPrEx>
        <w:trPr>
          <w:cantSplit/>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BF2432F" w14:textId="77777777" w:rsidR="00424445" w:rsidRDefault="00901CC7">
            <w:pPr>
              <w:keepNext/>
              <w:spacing w:after="40"/>
            </w:pPr>
            <w:r>
              <w:rPr>
                <w:b/>
                <w:bCs/>
              </w:rPr>
              <w:t>Fuente</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808236A" w14:textId="77777777" w:rsidR="00424445" w:rsidRDefault="00901CC7">
            <w:pPr>
              <w:keepNext/>
              <w:spacing w:after="40"/>
              <w:jc w:val="center"/>
            </w:pPr>
            <w:r>
              <w:rPr>
                <w:b/>
                <w:bCs/>
              </w:rPr>
              <w:t>Participación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B435BF8" w14:textId="77777777" w:rsidR="00424445" w:rsidRDefault="00901CC7">
            <w:pPr>
              <w:keepNext/>
              <w:spacing w:after="40"/>
              <w:jc w:val="center"/>
            </w:pPr>
            <w:r>
              <w:rPr>
                <w:b/>
                <w:bCs/>
              </w:rPr>
              <w:t>Línea base (S/)</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22C175B" w14:textId="77777777" w:rsidR="00424445" w:rsidRDefault="00901CC7">
            <w:pPr>
              <w:keepNext/>
              <w:spacing w:after="40"/>
              <w:jc w:val="center"/>
            </w:pPr>
            <w:r>
              <w:rPr>
                <w:b/>
                <w:bCs/>
              </w:rPr>
              <w:t>Ampliación (S/)</w:t>
            </w:r>
          </w:p>
        </w:tc>
        <w:tc>
          <w:tcPr>
            <w:tcW w:w="16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088C4DE" w14:textId="77777777" w:rsidR="00424445" w:rsidRDefault="00901CC7">
            <w:pPr>
              <w:keepNext/>
              <w:spacing w:after="40"/>
              <w:jc w:val="center"/>
            </w:pPr>
            <w:r>
              <w:rPr>
                <w:b/>
                <w:bCs/>
              </w:rPr>
              <w:t>Total (S/)</w:t>
            </w:r>
          </w:p>
        </w:tc>
      </w:tr>
      <w:tr w:rsidR="00424445" w14:paraId="578FD88A"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67CE3C" w14:textId="77777777" w:rsidR="00424445" w:rsidRDefault="00901CC7">
            <w:pPr>
              <w:keepNext/>
              <w:spacing w:after="40"/>
            </w:pPr>
            <w:r>
              <w:t>Préstamo bancario (TEA 25%, 36 cuotas)</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5F8F98" w14:textId="77777777" w:rsidR="00424445" w:rsidRDefault="00901CC7">
            <w:pPr>
              <w:keepNext/>
              <w:spacing w:after="40"/>
              <w:jc w:val="center"/>
            </w:pPr>
            <w:r>
              <w:t>60%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146BC0" w14:textId="77777777" w:rsidR="00424445" w:rsidRDefault="00901CC7">
            <w:pPr>
              <w:keepNext/>
              <w:spacing w:after="40"/>
              <w:jc w:val="right"/>
            </w:pPr>
            <w:r>
              <w:t>107,532.00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766631" w14:textId="77777777" w:rsidR="00424445" w:rsidRDefault="00901CC7">
            <w:pPr>
              <w:keepNext/>
              <w:spacing w:after="40"/>
              <w:jc w:val="right"/>
            </w:pPr>
            <w:r>
              <w:t>24,810.00</w:t>
            </w:r>
          </w:p>
        </w:tc>
        <w:tc>
          <w:tcPr>
            <w:tcW w:w="1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3B649E" w14:textId="77777777" w:rsidR="00424445" w:rsidRDefault="00901CC7">
            <w:pPr>
              <w:keepNext/>
              <w:spacing w:after="40"/>
              <w:jc w:val="right"/>
            </w:pPr>
            <w:r>
              <w:t>132,342.00</w:t>
            </w:r>
          </w:p>
        </w:tc>
      </w:tr>
      <w:tr w:rsidR="00424445" w14:paraId="4EC6FBA4"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73097D" w14:textId="77777777" w:rsidR="00424445" w:rsidRDefault="00901CC7">
            <w:pPr>
              <w:keepNext/>
              <w:spacing w:after="40"/>
            </w:pPr>
            <w:r>
              <w:t>Aporte propio</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3FD4B5" w14:textId="77777777" w:rsidR="00424445" w:rsidRDefault="00901CC7">
            <w:pPr>
              <w:keepNext/>
              <w:spacing w:after="40"/>
              <w:jc w:val="center"/>
            </w:pPr>
            <w:r>
              <w:t>40%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CFE47F" w14:textId="77777777" w:rsidR="00424445" w:rsidRDefault="00901CC7">
            <w:pPr>
              <w:keepNext/>
              <w:spacing w:after="40"/>
              <w:jc w:val="right"/>
            </w:pPr>
            <w:r>
              <w:t>71,688.00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7D8D37" w14:textId="77777777" w:rsidR="00424445" w:rsidRDefault="00901CC7">
            <w:pPr>
              <w:keepNext/>
              <w:spacing w:after="40"/>
              <w:jc w:val="right"/>
            </w:pPr>
            <w:r>
              <w:t>16,540.00</w:t>
            </w:r>
          </w:p>
        </w:tc>
        <w:tc>
          <w:tcPr>
            <w:tcW w:w="1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9F4FD8" w14:textId="77777777" w:rsidR="00424445" w:rsidRDefault="00901CC7">
            <w:pPr>
              <w:keepNext/>
              <w:spacing w:after="40"/>
              <w:jc w:val="right"/>
            </w:pPr>
            <w:r>
              <w:t>88,228.00</w:t>
            </w:r>
          </w:p>
        </w:tc>
      </w:tr>
      <w:tr w:rsidR="00424445" w14:paraId="0026D4A3"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42B0AB2E" w14:textId="77777777" w:rsidR="00424445" w:rsidRDefault="00901CC7">
            <w:pPr>
              <w:spacing w:after="40"/>
            </w:pPr>
            <w:r>
              <w:rPr>
                <w:b/>
                <w:bCs/>
              </w:rPr>
              <w:t>TOTAL</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0EA3CD12" w14:textId="77777777" w:rsidR="00424445" w:rsidRDefault="00901CC7">
            <w:pPr>
              <w:spacing w:after="40"/>
              <w:jc w:val="center"/>
            </w:pPr>
            <w:r>
              <w:rPr>
                <w:b/>
                <w:bCs/>
              </w:rPr>
              <w:t>100%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3CFED859" w14:textId="77777777" w:rsidR="00424445" w:rsidRDefault="00901CC7">
            <w:pPr>
              <w:spacing w:after="40"/>
              <w:jc w:val="right"/>
            </w:pPr>
            <w:r>
              <w:rPr>
                <w:b/>
                <w:bCs/>
              </w:rPr>
              <w:t>179,220.00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17BE99A3" w14:textId="77777777" w:rsidR="00424445" w:rsidRDefault="00901CC7">
            <w:pPr>
              <w:spacing w:after="40"/>
              <w:jc w:val="right"/>
            </w:pPr>
            <w:r>
              <w:rPr>
                <w:b/>
                <w:bCs/>
              </w:rPr>
              <w:t>41,350.00</w:t>
            </w:r>
          </w:p>
        </w:tc>
        <w:tc>
          <w:tcPr>
            <w:tcW w:w="162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0618CAC0" w14:textId="77777777" w:rsidR="00424445" w:rsidRDefault="00901CC7">
            <w:pPr>
              <w:spacing w:after="40"/>
              <w:jc w:val="right"/>
            </w:pPr>
            <w:r>
              <w:rPr>
                <w:b/>
                <w:bCs/>
              </w:rPr>
              <w:t>220,570.00</w:t>
            </w:r>
          </w:p>
        </w:tc>
      </w:tr>
    </w:tbl>
    <w:p w14:paraId="6CB81D1F" w14:textId="77777777" w:rsidR="00424445" w:rsidRDefault="00424445">
      <w:pPr>
        <w:spacing w:line="160" w:lineRule="exact"/>
      </w:pPr>
    </w:p>
    <w:p w14:paraId="6E421909" w14:textId="77777777" w:rsidR="00424445" w:rsidRDefault="00901CC7">
      <w:pPr>
        <w:spacing w:after="120"/>
        <w:jc w:val="both"/>
      </w:pPr>
      <w:r>
        <w:t>La cuota del préstamo original es S/ 4,135.85 mensuales. Con las mismas condiciones (TEA de 25% y 36 cuotas), la cuota de la ampliación es de S/ 954.24, por lo que la cuota consolidada es de S/ 5,090.09. En 36 pagos se abonan S/ 183,243.24, de los cuales S</w:t>
      </w:r>
      <w:r>
        <w:t>/ 50,901.24 corresponden a intereses.</w:t>
      </w:r>
    </w:p>
    <w:p w14:paraId="78C75059" w14:textId="77777777" w:rsidR="00424445" w:rsidRDefault="00901CC7">
      <w:pPr>
        <w:pStyle w:val="Ttulo2"/>
      </w:pPr>
      <w:bookmarkStart w:id="39" w:name="_Toc242994840"/>
      <w:r>
        <w:t>4.4. Presupuesto de costos y gastos</w:t>
      </w:r>
      <w:bookmarkEnd w:id="39"/>
    </w:p>
    <w:p w14:paraId="11625DB2" w14:textId="77777777" w:rsidR="00424445" w:rsidRDefault="00901CC7">
      <w:pPr>
        <w:pStyle w:val="Ttulo3"/>
      </w:pPr>
      <w:r>
        <w:t>4.4.1. Costos de producción</w:t>
      </w:r>
    </w:p>
    <w:p w14:paraId="05B136C8" w14:textId="77777777" w:rsidR="00424445" w:rsidRDefault="00901CC7">
      <w:pPr>
        <w:spacing w:after="120"/>
        <w:jc w:val="both"/>
      </w:pPr>
      <w:r>
        <w:t>El costo directo base de la pasta fresca es S/ 20.70 por kilogramo. Para obtener un kilogramo de queso madurado debe ajustarse por la merma de 20% por deshidratación y sumarse los gastos operativos industriales.</w:t>
      </w:r>
    </w:p>
    <w:p w14:paraId="7A8F4436" w14:textId="77777777" w:rsidR="00424445" w:rsidRDefault="00901CC7">
      <w:pPr>
        <w:keepNext/>
        <w:spacing w:before="80"/>
      </w:pPr>
      <w:r>
        <w:rPr>
          <w:b/>
          <w:bCs/>
        </w:rPr>
        <w:lastRenderedPageBreak/>
        <w:t>Tabla 16</w:t>
      </w:r>
    </w:p>
    <w:p w14:paraId="6538B63D" w14:textId="77777777" w:rsidR="00424445" w:rsidRDefault="00901CC7">
      <w:pPr>
        <w:keepNext/>
        <w:spacing w:after="60"/>
      </w:pPr>
      <w:r>
        <w:rPr>
          <w:i/>
          <w:iCs/>
        </w:rPr>
        <w:t>Costo base de producción (por kg de</w:t>
      </w:r>
      <w:r>
        <w:rPr>
          <w:i/>
          <w:iCs/>
        </w:rPr>
        <w:t xml:space="preserve"> pasta fresca)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226"/>
      </w:tblGrid>
      <w:tr w:rsidR="00424445" w14:paraId="3E077632" w14:textId="77777777">
        <w:tblPrEx>
          <w:tblCellMar>
            <w:top w:w="0" w:type="dxa"/>
            <w:bottom w:w="0" w:type="dxa"/>
          </w:tblCellMar>
        </w:tblPrEx>
        <w:trPr>
          <w:cantSplit/>
          <w:tblHeader/>
        </w:trPr>
        <w:tc>
          <w:tcPr>
            <w:tcW w:w="6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BB42E48" w14:textId="77777777" w:rsidR="00424445" w:rsidRDefault="00901CC7">
            <w:pPr>
              <w:keepNext/>
              <w:spacing w:after="40"/>
            </w:pPr>
            <w:r>
              <w:rPr>
                <w:b/>
                <w:bCs/>
              </w:rPr>
              <w:t>Componente</w:t>
            </w:r>
          </w:p>
        </w:tc>
        <w:tc>
          <w:tcPr>
            <w:tcW w:w="22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A605E1D" w14:textId="77777777" w:rsidR="00424445" w:rsidRDefault="00901CC7">
            <w:pPr>
              <w:keepNext/>
              <w:spacing w:after="40"/>
              <w:jc w:val="center"/>
            </w:pPr>
            <w:r>
              <w:rPr>
                <w:b/>
                <w:bCs/>
              </w:rPr>
              <w:t>Costo unitario (S/ por kg)</w:t>
            </w:r>
          </w:p>
        </w:tc>
      </w:tr>
      <w:tr w:rsidR="00424445" w14:paraId="4121A62D" w14:textId="77777777">
        <w:tblPrEx>
          <w:tblCellMar>
            <w:top w:w="0" w:type="dxa"/>
            <w:bottom w:w="0" w:type="dxa"/>
          </w:tblCellMar>
        </w:tblPrEx>
        <w:trPr>
          <w:cantSplit/>
        </w:trPr>
        <w:tc>
          <w:tcPr>
            <w:tcW w:w="6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4E3913" w14:textId="77777777" w:rsidR="00424445" w:rsidRDefault="00901CC7">
            <w:pPr>
              <w:keepNext/>
              <w:spacing w:after="40"/>
            </w:pPr>
            <w:r>
              <w:t>Materia prima (leche fresca, 10.0 litros)</w:t>
            </w:r>
          </w:p>
        </w:tc>
        <w:tc>
          <w:tcPr>
            <w:tcW w:w="2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F070BC" w14:textId="77777777" w:rsidR="00424445" w:rsidRDefault="00901CC7">
            <w:pPr>
              <w:keepNext/>
              <w:spacing w:after="40"/>
              <w:jc w:val="right"/>
            </w:pPr>
            <w:r>
              <w:t>12.00</w:t>
            </w:r>
          </w:p>
        </w:tc>
      </w:tr>
      <w:tr w:rsidR="00424445" w14:paraId="767B6717" w14:textId="77777777">
        <w:tblPrEx>
          <w:tblCellMar>
            <w:top w:w="0" w:type="dxa"/>
            <w:bottom w:w="0" w:type="dxa"/>
          </w:tblCellMar>
        </w:tblPrEx>
        <w:trPr>
          <w:cantSplit/>
        </w:trPr>
        <w:tc>
          <w:tcPr>
            <w:tcW w:w="6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F0E9EF" w14:textId="77777777" w:rsidR="00424445" w:rsidRDefault="00901CC7">
            <w:pPr>
              <w:keepNext/>
              <w:spacing w:after="40"/>
            </w:pPr>
            <w:r>
              <w:t>Insumos de proceso (cuajo, salmuera, cultivos)</w:t>
            </w:r>
          </w:p>
        </w:tc>
        <w:tc>
          <w:tcPr>
            <w:tcW w:w="2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4B4AA5" w14:textId="77777777" w:rsidR="00424445" w:rsidRDefault="00901CC7">
            <w:pPr>
              <w:keepNext/>
              <w:spacing w:after="40"/>
              <w:jc w:val="right"/>
            </w:pPr>
            <w:r>
              <w:t>1.20</w:t>
            </w:r>
          </w:p>
        </w:tc>
      </w:tr>
      <w:tr w:rsidR="00424445" w14:paraId="080B2096" w14:textId="77777777">
        <w:tblPrEx>
          <w:tblCellMar>
            <w:top w:w="0" w:type="dxa"/>
            <w:bottom w:w="0" w:type="dxa"/>
          </w:tblCellMar>
        </w:tblPrEx>
        <w:trPr>
          <w:cantSplit/>
        </w:trPr>
        <w:tc>
          <w:tcPr>
            <w:tcW w:w="6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2EE4AC" w14:textId="77777777" w:rsidR="00424445" w:rsidRDefault="00901CC7">
            <w:pPr>
              <w:keepNext/>
              <w:spacing w:after="40"/>
            </w:pPr>
            <w:r>
              <w:t>Energía y combustibles (leña o gas industrial)</w:t>
            </w:r>
          </w:p>
        </w:tc>
        <w:tc>
          <w:tcPr>
            <w:tcW w:w="2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079C7C" w14:textId="77777777" w:rsidR="00424445" w:rsidRDefault="00901CC7">
            <w:pPr>
              <w:keepNext/>
              <w:spacing w:after="40"/>
              <w:jc w:val="right"/>
            </w:pPr>
            <w:r>
              <w:t>1.00</w:t>
            </w:r>
          </w:p>
        </w:tc>
      </w:tr>
      <w:tr w:rsidR="00424445" w14:paraId="7326E971" w14:textId="77777777">
        <w:tblPrEx>
          <w:tblCellMar>
            <w:top w:w="0" w:type="dxa"/>
            <w:bottom w:w="0" w:type="dxa"/>
          </w:tblCellMar>
        </w:tblPrEx>
        <w:trPr>
          <w:cantSplit/>
        </w:trPr>
        <w:tc>
          <w:tcPr>
            <w:tcW w:w="6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EDBE4F" w14:textId="77777777" w:rsidR="00424445" w:rsidRDefault="00901CC7">
            <w:pPr>
              <w:keepNext/>
              <w:spacing w:after="40"/>
            </w:pPr>
            <w:r>
              <w:t>Mano de obra directa</w:t>
            </w:r>
          </w:p>
        </w:tc>
        <w:tc>
          <w:tcPr>
            <w:tcW w:w="2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AAAFCC" w14:textId="77777777" w:rsidR="00424445" w:rsidRDefault="00901CC7">
            <w:pPr>
              <w:keepNext/>
              <w:spacing w:after="40"/>
              <w:jc w:val="right"/>
            </w:pPr>
            <w:r>
              <w:t>5.00</w:t>
            </w:r>
          </w:p>
        </w:tc>
      </w:tr>
      <w:tr w:rsidR="00424445" w14:paraId="60DC0405" w14:textId="77777777">
        <w:tblPrEx>
          <w:tblCellMar>
            <w:top w:w="0" w:type="dxa"/>
            <w:bottom w:w="0" w:type="dxa"/>
          </w:tblCellMar>
        </w:tblPrEx>
        <w:trPr>
          <w:cantSplit/>
        </w:trPr>
        <w:tc>
          <w:tcPr>
            <w:tcW w:w="6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D68711" w14:textId="77777777" w:rsidR="00424445" w:rsidRDefault="00901CC7">
            <w:pPr>
              <w:keepNext/>
              <w:spacing w:after="40"/>
            </w:pPr>
            <w:r>
              <w:t>Otros costos directos (transporte de leche, parafina o cera, etiquetas, análisis)</w:t>
            </w:r>
          </w:p>
        </w:tc>
        <w:tc>
          <w:tcPr>
            <w:tcW w:w="2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086A1F" w14:textId="77777777" w:rsidR="00424445" w:rsidRDefault="00901CC7">
            <w:pPr>
              <w:keepNext/>
              <w:spacing w:after="40"/>
              <w:jc w:val="right"/>
            </w:pPr>
            <w:r>
              <w:t>1.50</w:t>
            </w:r>
          </w:p>
        </w:tc>
      </w:tr>
      <w:tr w:rsidR="00424445" w14:paraId="3C63C904" w14:textId="77777777">
        <w:tblPrEx>
          <w:tblCellMar>
            <w:top w:w="0" w:type="dxa"/>
            <w:bottom w:w="0" w:type="dxa"/>
          </w:tblCellMar>
        </w:tblPrEx>
        <w:trPr>
          <w:cantSplit/>
        </w:trPr>
        <w:tc>
          <w:tcPr>
            <w:tcW w:w="68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73932F12" w14:textId="77777777" w:rsidR="00424445" w:rsidRDefault="00901CC7">
            <w:pPr>
              <w:spacing w:after="40"/>
            </w:pPr>
            <w:r>
              <w:rPr>
                <w:b/>
                <w:bCs/>
              </w:rPr>
              <w:t>Costo directo base por kg de pasta fresca</w:t>
            </w:r>
          </w:p>
        </w:tc>
        <w:tc>
          <w:tcPr>
            <w:tcW w:w="222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7081BE05" w14:textId="77777777" w:rsidR="00424445" w:rsidRDefault="00901CC7">
            <w:pPr>
              <w:spacing w:after="40"/>
              <w:jc w:val="right"/>
            </w:pPr>
            <w:r>
              <w:rPr>
                <w:b/>
                <w:bCs/>
              </w:rPr>
              <w:t>20.70</w:t>
            </w:r>
          </w:p>
        </w:tc>
      </w:tr>
    </w:tbl>
    <w:p w14:paraId="5B237A64" w14:textId="77777777" w:rsidR="00424445" w:rsidRDefault="00424445">
      <w:pPr>
        <w:spacing w:line="160" w:lineRule="exact"/>
      </w:pPr>
    </w:p>
    <w:p w14:paraId="7B1B234B" w14:textId="77777777" w:rsidR="00424445" w:rsidRDefault="00901CC7">
      <w:pPr>
        <w:keepNext/>
        <w:spacing w:before="80"/>
      </w:pPr>
      <w:r>
        <w:rPr>
          <w:b/>
          <w:bCs/>
        </w:rPr>
        <w:t>Tabla 17</w:t>
      </w:r>
    </w:p>
    <w:p w14:paraId="5B25F3B3" w14:textId="77777777" w:rsidR="00424445" w:rsidRDefault="00901CC7">
      <w:pPr>
        <w:keepNext/>
        <w:spacing w:after="60"/>
      </w:pPr>
      <w:r>
        <w:rPr>
          <w:i/>
          <w:iCs/>
        </w:rPr>
        <w:t>Costo del queso madurado y del queso azul (por kg)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2200"/>
        <w:gridCol w:w="2226"/>
      </w:tblGrid>
      <w:tr w:rsidR="00424445" w14:paraId="208F0C19" w14:textId="77777777">
        <w:tblPrEx>
          <w:tblCellMar>
            <w:top w:w="0" w:type="dxa"/>
            <w:bottom w:w="0" w:type="dxa"/>
          </w:tblCellMar>
        </w:tblPrEx>
        <w:trPr>
          <w:cantSplit/>
          <w:tblHeader/>
        </w:trPr>
        <w:tc>
          <w:tcPr>
            <w:tcW w:w="4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A02F2D1" w14:textId="77777777" w:rsidR="00424445" w:rsidRDefault="00901CC7">
            <w:pPr>
              <w:keepNext/>
              <w:spacing w:after="40"/>
            </w:pPr>
            <w:r>
              <w:rPr>
                <w:b/>
                <w:bCs/>
              </w:rPr>
              <w:t>Concepto</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E2A1F22" w14:textId="77777777" w:rsidR="00424445" w:rsidRDefault="00901CC7">
            <w:pPr>
              <w:keepNext/>
              <w:spacing w:after="40"/>
              <w:jc w:val="center"/>
            </w:pPr>
            <w:r>
              <w:rPr>
                <w:b/>
                <w:bCs/>
              </w:rPr>
              <w:t>Línea base (S/)</w:t>
            </w:r>
          </w:p>
        </w:tc>
        <w:tc>
          <w:tcPr>
            <w:tcW w:w="22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0F921B5" w14:textId="77777777" w:rsidR="00424445" w:rsidRDefault="00901CC7">
            <w:pPr>
              <w:keepNext/>
              <w:spacing w:after="40"/>
              <w:jc w:val="center"/>
            </w:pPr>
            <w:r>
              <w:rPr>
                <w:b/>
                <w:bCs/>
              </w:rPr>
              <w:t>Queso azul (S/)</w:t>
            </w:r>
          </w:p>
        </w:tc>
      </w:tr>
      <w:tr w:rsidR="00424445" w14:paraId="0E2CDC1A" w14:textId="77777777">
        <w:tblPrEx>
          <w:tblCellMar>
            <w:top w:w="0" w:type="dxa"/>
            <w:bottom w:w="0" w:type="dxa"/>
          </w:tblCellMar>
        </w:tblPrEx>
        <w:trPr>
          <w:cantSplit/>
        </w:trPr>
        <w:tc>
          <w:tcPr>
            <w:tcW w:w="4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CFF1ED" w14:textId="77777777" w:rsidR="00424445" w:rsidRDefault="00901CC7">
            <w:pPr>
              <w:keepNext/>
              <w:spacing w:after="40"/>
            </w:pPr>
            <w:r>
              <w:t>Costo directo antes de merma</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80D895" w14:textId="77777777" w:rsidR="00424445" w:rsidRDefault="00901CC7">
            <w:pPr>
              <w:keepNext/>
              <w:spacing w:after="40"/>
              <w:jc w:val="right"/>
            </w:pPr>
            <w:r>
              <w:t>20.70</w:t>
            </w:r>
          </w:p>
        </w:tc>
        <w:tc>
          <w:tcPr>
            <w:tcW w:w="2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018A8C" w14:textId="77777777" w:rsidR="00424445" w:rsidRDefault="00901CC7">
            <w:pPr>
              <w:keepNext/>
              <w:spacing w:after="40"/>
              <w:jc w:val="right"/>
            </w:pPr>
            <w:r>
              <w:t>24.30</w:t>
            </w:r>
          </w:p>
        </w:tc>
      </w:tr>
      <w:tr w:rsidR="00424445" w14:paraId="112113D8" w14:textId="77777777">
        <w:tblPrEx>
          <w:tblCellMar>
            <w:top w:w="0" w:type="dxa"/>
            <w:bottom w:w="0" w:type="dxa"/>
          </w:tblCellMar>
        </w:tblPrEx>
        <w:trPr>
          <w:cantSplit/>
        </w:trPr>
        <w:tc>
          <w:tcPr>
            <w:tcW w:w="4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04909C" w14:textId="77777777" w:rsidR="00424445" w:rsidRDefault="00901CC7">
            <w:pPr>
              <w:keepNext/>
              <w:spacing w:after="40"/>
            </w:pPr>
            <w:r>
              <w:t>Impacto de la merma de 20%</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2C8F3B" w14:textId="77777777" w:rsidR="00424445" w:rsidRDefault="00901CC7">
            <w:pPr>
              <w:keepNext/>
              <w:spacing w:after="40"/>
              <w:jc w:val="right"/>
            </w:pPr>
            <w:r>
              <w:t>5.18</w:t>
            </w:r>
          </w:p>
        </w:tc>
        <w:tc>
          <w:tcPr>
            <w:tcW w:w="2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7FAD1D" w14:textId="77777777" w:rsidR="00424445" w:rsidRDefault="00901CC7">
            <w:pPr>
              <w:keepNext/>
              <w:spacing w:after="40"/>
              <w:jc w:val="right"/>
            </w:pPr>
            <w:r>
              <w:t>6.08</w:t>
            </w:r>
          </w:p>
        </w:tc>
      </w:tr>
      <w:tr w:rsidR="00424445" w14:paraId="70E148C4" w14:textId="77777777">
        <w:tblPrEx>
          <w:tblCellMar>
            <w:top w:w="0" w:type="dxa"/>
            <w:bottom w:w="0" w:type="dxa"/>
          </w:tblCellMar>
        </w:tblPrEx>
        <w:trPr>
          <w:cantSplit/>
        </w:trPr>
        <w:tc>
          <w:tcPr>
            <w:tcW w:w="4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0304EF" w14:textId="77777777" w:rsidR="00424445" w:rsidRDefault="00901CC7">
            <w:pPr>
              <w:keepNext/>
              <w:spacing w:after="40"/>
            </w:pPr>
            <w:r>
              <w:t>Costo directo ajustado por merma</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E118E5" w14:textId="77777777" w:rsidR="00424445" w:rsidRDefault="00901CC7">
            <w:pPr>
              <w:keepNext/>
              <w:spacing w:after="40"/>
              <w:jc w:val="right"/>
            </w:pPr>
            <w:r>
              <w:t>25.88</w:t>
            </w:r>
          </w:p>
        </w:tc>
        <w:tc>
          <w:tcPr>
            <w:tcW w:w="2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84DB63" w14:textId="77777777" w:rsidR="00424445" w:rsidRDefault="00901CC7">
            <w:pPr>
              <w:keepNext/>
              <w:spacing w:after="40"/>
              <w:jc w:val="right"/>
            </w:pPr>
            <w:r>
              <w:t>30.38</w:t>
            </w:r>
          </w:p>
        </w:tc>
      </w:tr>
      <w:tr w:rsidR="00424445" w14:paraId="5913C4FE" w14:textId="77777777">
        <w:tblPrEx>
          <w:tblCellMar>
            <w:top w:w="0" w:type="dxa"/>
            <w:bottom w:w="0" w:type="dxa"/>
          </w:tblCellMar>
        </w:tblPrEx>
        <w:trPr>
          <w:cantSplit/>
        </w:trPr>
        <w:tc>
          <w:tcPr>
            <w:tcW w:w="4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B18550" w14:textId="77777777" w:rsidR="00424445" w:rsidRDefault="00901CC7">
            <w:pPr>
              <w:keepNext/>
              <w:spacing w:after="40"/>
            </w:pPr>
            <w:r>
              <w:t>Gastos operativos industriales</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53F626" w14:textId="77777777" w:rsidR="00424445" w:rsidRDefault="00901CC7">
            <w:pPr>
              <w:keepNext/>
              <w:spacing w:after="40"/>
              <w:jc w:val="right"/>
            </w:pPr>
            <w:r>
              <w:t>5.00</w:t>
            </w:r>
          </w:p>
        </w:tc>
        <w:tc>
          <w:tcPr>
            <w:tcW w:w="2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16F077" w14:textId="77777777" w:rsidR="00424445" w:rsidRDefault="00901CC7">
            <w:pPr>
              <w:keepNext/>
              <w:spacing w:after="40"/>
              <w:jc w:val="right"/>
            </w:pPr>
            <w:r>
              <w:t>8.00</w:t>
            </w:r>
          </w:p>
        </w:tc>
      </w:tr>
      <w:tr w:rsidR="00424445" w14:paraId="70E8E5FB" w14:textId="77777777">
        <w:tblPrEx>
          <w:tblCellMar>
            <w:top w:w="0" w:type="dxa"/>
            <w:bottom w:w="0" w:type="dxa"/>
          </w:tblCellMar>
        </w:tblPrEx>
        <w:trPr>
          <w:cantSplit/>
        </w:trPr>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66793437" w14:textId="77777777" w:rsidR="00424445" w:rsidRDefault="00901CC7">
            <w:pPr>
              <w:spacing w:after="40"/>
            </w:pPr>
            <w:r>
              <w:rPr>
                <w:b/>
                <w:bCs/>
              </w:rPr>
              <w:t>COSTO TOTAL POR KG</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52D50A0E" w14:textId="77777777" w:rsidR="00424445" w:rsidRDefault="00901CC7">
            <w:pPr>
              <w:spacing w:after="40"/>
              <w:jc w:val="right"/>
            </w:pPr>
            <w:r>
              <w:rPr>
                <w:b/>
                <w:bCs/>
              </w:rPr>
              <w:t>30.88</w:t>
            </w:r>
          </w:p>
        </w:tc>
        <w:tc>
          <w:tcPr>
            <w:tcW w:w="222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51EFA063" w14:textId="77777777" w:rsidR="00424445" w:rsidRDefault="00901CC7">
            <w:pPr>
              <w:spacing w:after="40"/>
              <w:jc w:val="right"/>
            </w:pPr>
            <w:r>
              <w:rPr>
                <w:b/>
                <w:bCs/>
              </w:rPr>
              <w:t>38.38</w:t>
            </w:r>
          </w:p>
        </w:tc>
      </w:tr>
    </w:tbl>
    <w:p w14:paraId="31CBBD3B" w14:textId="77777777" w:rsidR="00424445" w:rsidRDefault="00424445">
      <w:pPr>
        <w:spacing w:line="160" w:lineRule="exact"/>
      </w:pPr>
    </w:p>
    <w:p w14:paraId="70273B66" w14:textId="77777777" w:rsidR="00424445" w:rsidRDefault="00901CC7">
      <w:pPr>
        <w:keepNext/>
        <w:spacing w:before="80"/>
      </w:pPr>
      <w:r>
        <w:rPr>
          <w:b/>
          <w:bCs/>
        </w:rPr>
        <w:t>Tabla 18</w:t>
      </w:r>
    </w:p>
    <w:p w14:paraId="2C1EB663" w14:textId="77777777" w:rsidR="00424445" w:rsidRDefault="00901CC7">
      <w:pPr>
        <w:keepNext/>
        <w:spacing w:after="60"/>
      </w:pPr>
      <w:r>
        <w:rPr>
          <w:i/>
          <w:iCs/>
        </w:rPr>
        <w:t>Costos operativos mensuales por línea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400"/>
        <w:gridCol w:w="2426"/>
      </w:tblGrid>
      <w:tr w:rsidR="00424445" w14:paraId="3BAEE2C3" w14:textId="77777777">
        <w:tblPrEx>
          <w:tblCellMar>
            <w:top w:w="0" w:type="dxa"/>
            <w:bottom w:w="0" w:type="dxa"/>
          </w:tblCellMar>
        </w:tblPrEx>
        <w:trPr>
          <w:cantSplit/>
          <w:tblHeader/>
        </w:trPr>
        <w:tc>
          <w:tcPr>
            <w:tcW w:w="4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147B108" w14:textId="77777777" w:rsidR="00424445" w:rsidRDefault="00901CC7">
            <w:pPr>
              <w:keepNext/>
              <w:spacing w:after="40"/>
            </w:pPr>
            <w:r>
              <w:rPr>
                <w:b/>
                <w:bCs/>
              </w:rPr>
              <w:t>Concepto</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65F5B2C" w14:textId="77777777" w:rsidR="00424445" w:rsidRDefault="00901CC7">
            <w:pPr>
              <w:keepNext/>
              <w:spacing w:after="40"/>
              <w:jc w:val="center"/>
            </w:pPr>
            <w:r>
              <w:rPr>
                <w:b/>
                <w:bCs/>
              </w:rPr>
              <w:t>Línea base 500 kg (S/)</w:t>
            </w:r>
          </w:p>
        </w:tc>
        <w:tc>
          <w:tcPr>
            <w:tcW w:w="24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339639A" w14:textId="77777777" w:rsidR="00424445" w:rsidRDefault="00901CC7">
            <w:pPr>
              <w:keepNext/>
              <w:spacing w:after="40"/>
              <w:jc w:val="center"/>
            </w:pPr>
            <w:r>
              <w:rPr>
                <w:b/>
                <w:bCs/>
              </w:rPr>
              <w:t>Línea azul 100 kg (S/)</w:t>
            </w:r>
          </w:p>
        </w:tc>
      </w:tr>
      <w:tr w:rsidR="00424445" w14:paraId="5AD33ED5"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3E282F" w14:textId="77777777" w:rsidR="00424445" w:rsidRDefault="00901CC7">
            <w:pPr>
              <w:keepNext/>
              <w:spacing w:after="40"/>
            </w:pPr>
            <w:r>
              <w:t>Leche fresca</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9868A4" w14:textId="77777777" w:rsidR="00424445" w:rsidRDefault="00901CC7">
            <w:pPr>
              <w:keepNext/>
              <w:spacing w:after="40"/>
              <w:jc w:val="right"/>
            </w:pPr>
            <w:r>
              <w:t>7,500.00</w:t>
            </w:r>
          </w:p>
        </w:tc>
        <w:tc>
          <w:tcPr>
            <w:tcW w:w="2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F3460D" w14:textId="77777777" w:rsidR="00424445" w:rsidRDefault="00901CC7">
            <w:pPr>
              <w:keepNext/>
              <w:spacing w:after="40"/>
              <w:jc w:val="right"/>
            </w:pPr>
            <w:r>
              <w:t>1,500.00</w:t>
            </w:r>
          </w:p>
        </w:tc>
      </w:tr>
      <w:tr w:rsidR="00424445" w14:paraId="572CC209"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1E509C" w14:textId="77777777" w:rsidR="00424445" w:rsidRDefault="00901CC7">
            <w:pPr>
              <w:keepNext/>
              <w:spacing w:after="40"/>
            </w:pPr>
            <w:r>
              <w:t>Insumos de proceso</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076BB5" w14:textId="77777777" w:rsidR="00424445" w:rsidRDefault="00901CC7">
            <w:pPr>
              <w:keepNext/>
              <w:spacing w:after="40"/>
              <w:jc w:val="right"/>
            </w:pPr>
            <w:r>
              <w:t>750.00</w:t>
            </w:r>
          </w:p>
        </w:tc>
        <w:tc>
          <w:tcPr>
            <w:tcW w:w="2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BBBC1E" w14:textId="77777777" w:rsidR="00424445" w:rsidRDefault="00901CC7">
            <w:pPr>
              <w:keepNext/>
              <w:spacing w:after="40"/>
              <w:jc w:val="right"/>
            </w:pPr>
            <w:r>
              <w:t>225.00</w:t>
            </w:r>
          </w:p>
        </w:tc>
      </w:tr>
      <w:tr w:rsidR="00424445" w14:paraId="0FD7C947"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1CA5C3" w14:textId="77777777" w:rsidR="00424445" w:rsidRDefault="00901CC7">
            <w:pPr>
              <w:keepNext/>
              <w:spacing w:after="40"/>
            </w:pPr>
            <w:r>
              <w:t>Energía y combustibles / climatización</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102985" w14:textId="77777777" w:rsidR="00424445" w:rsidRDefault="00901CC7">
            <w:pPr>
              <w:keepNext/>
              <w:spacing w:after="40"/>
              <w:jc w:val="right"/>
            </w:pPr>
            <w:r>
              <w:t>625.00</w:t>
            </w:r>
          </w:p>
        </w:tc>
        <w:tc>
          <w:tcPr>
            <w:tcW w:w="2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159A93" w14:textId="77777777" w:rsidR="00424445" w:rsidRDefault="00901CC7">
            <w:pPr>
              <w:keepNext/>
              <w:spacing w:after="40"/>
              <w:jc w:val="right"/>
            </w:pPr>
            <w:r>
              <w:t>375.00</w:t>
            </w:r>
          </w:p>
        </w:tc>
      </w:tr>
      <w:tr w:rsidR="00424445" w14:paraId="4AB5D23D"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517465" w14:textId="77777777" w:rsidR="00424445" w:rsidRDefault="00901CC7">
            <w:pPr>
              <w:keepNext/>
              <w:spacing w:after="40"/>
            </w:pPr>
            <w:r>
              <w:t>Mano de obra directa</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EB2B19" w14:textId="77777777" w:rsidR="00424445" w:rsidRDefault="00901CC7">
            <w:pPr>
              <w:keepNext/>
              <w:spacing w:after="40"/>
              <w:jc w:val="right"/>
            </w:pPr>
            <w:r>
              <w:t>3,125.00</w:t>
            </w:r>
          </w:p>
        </w:tc>
        <w:tc>
          <w:tcPr>
            <w:tcW w:w="2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E120D9" w14:textId="77777777" w:rsidR="00424445" w:rsidRDefault="00901CC7">
            <w:pPr>
              <w:keepNext/>
              <w:spacing w:after="40"/>
              <w:jc w:val="right"/>
            </w:pPr>
            <w:r>
              <w:t>750.00</w:t>
            </w:r>
          </w:p>
        </w:tc>
      </w:tr>
      <w:tr w:rsidR="00424445" w14:paraId="494D8B4E"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4F4AD9" w14:textId="77777777" w:rsidR="00424445" w:rsidRDefault="00901CC7">
            <w:pPr>
              <w:keepNext/>
              <w:spacing w:after="40"/>
            </w:pPr>
            <w:r>
              <w:t>Otros costos directos</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F734C2" w14:textId="77777777" w:rsidR="00424445" w:rsidRDefault="00901CC7">
            <w:pPr>
              <w:keepNext/>
              <w:spacing w:after="40"/>
              <w:jc w:val="right"/>
            </w:pPr>
            <w:r>
              <w:t>937.50</w:t>
            </w:r>
          </w:p>
        </w:tc>
        <w:tc>
          <w:tcPr>
            <w:tcW w:w="2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AFCCB8" w14:textId="77777777" w:rsidR="00424445" w:rsidRDefault="00901CC7">
            <w:pPr>
              <w:keepNext/>
              <w:spacing w:after="40"/>
              <w:jc w:val="right"/>
            </w:pPr>
            <w:r>
              <w:t>187.50</w:t>
            </w:r>
          </w:p>
        </w:tc>
      </w:tr>
      <w:tr w:rsidR="00424445" w14:paraId="67FCC07B"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E60EB8" w14:textId="77777777" w:rsidR="00424445" w:rsidRDefault="00901CC7">
            <w:pPr>
              <w:keepNext/>
              <w:spacing w:after="40"/>
            </w:pPr>
            <w:r>
              <w:t>Costo directo ajustado por merma</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CF8B74" w14:textId="77777777" w:rsidR="00424445" w:rsidRDefault="00901CC7">
            <w:pPr>
              <w:keepNext/>
              <w:spacing w:after="40"/>
              <w:jc w:val="right"/>
            </w:pPr>
            <w:r>
              <w:t>12,937.50</w:t>
            </w:r>
          </w:p>
        </w:tc>
        <w:tc>
          <w:tcPr>
            <w:tcW w:w="2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25961E" w14:textId="77777777" w:rsidR="00424445" w:rsidRDefault="00901CC7">
            <w:pPr>
              <w:keepNext/>
              <w:spacing w:after="40"/>
              <w:jc w:val="right"/>
            </w:pPr>
            <w:r>
              <w:t>3,037.50</w:t>
            </w:r>
          </w:p>
        </w:tc>
      </w:tr>
      <w:tr w:rsidR="00424445" w14:paraId="7DABCD67"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7128BD" w14:textId="77777777" w:rsidR="00424445" w:rsidRDefault="00901CC7">
            <w:pPr>
              <w:keepNext/>
              <w:spacing w:after="40"/>
            </w:pPr>
            <w:r>
              <w:t>Gastos operativos industriales</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34D6BE" w14:textId="77777777" w:rsidR="00424445" w:rsidRDefault="00901CC7">
            <w:pPr>
              <w:keepNext/>
              <w:spacing w:after="40"/>
              <w:jc w:val="right"/>
            </w:pPr>
            <w:r>
              <w:t>2,500.00</w:t>
            </w:r>
          </w:p>
        </w:tc>
        <w:tc>
          <w:tcPr>
            <w:tcW w:w="2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1F0911" w14:textId="77777777" w:rsidR="00424445" w:rsidRDefault="00901CC7">
            <w:pPr>
              <w:keepNext/>
              <w:spacing w:after="40"/>
              <w:jc w:val="right"/>
            </w:pPr>
            <w:r>
              <w:t>800.00</w:t>
            </w:r>
          </w:p>
        </w:tc>
      </w:tr>
      <w:tr w:rsidR="00424445" w14:paraId="650AB9A0"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42F3EEEA" w14:textId="77777777" w:rsidR="00424445" w:rsidRDefault="00901CC7">
            <w:pPr>
              <w:spacing w:after="40"/>
            </w:pPr>
            <w:proofErr w:type="gramStart"/>
            <w:r>
              <w:rPr>
                <w:b/>
                <w:bCs/>
              </w:rPr>
              <w:t>TOTAL</w:t>
            </w:r>
            <w:proofErr w:type="gramEnd"/>
            <w:r>
              <w:rPr>
                <w:b/>
                <w:bCs/>
              </w:rPr>
              <w:t xml:space="preserve"> COSTOS OPERATIVOS</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232162A6" w14:textId="77777777" w:rsidR="00424445" w:rsidRDefault="00901CC7">
            <w:pPr>
              <w:spacing w:after="40"/>
              <w:jc w:val="right"/>
            </w:pPr>
            <w:r>
              <w:rPr>
                <w:b/>
                <w:bCs/>
              </w:rPr>
              <w:t>15,437.50</w:t>
            </w:r>
          </w:p>
        </w:tc>
        <w:tc>
          <w:tcPr>
            <w:tcW w:w="242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52D23366" w14:textId="77777777" w:rsidR="00424445" w:rsidRDefault="00901CC7">
            <w:pPr>
              <w:spacing w:after="40"/>
              <w:jc w:val="right"/>
            </w:pPr>
            <w:r>
              <w:rPr>
                <w:b/>
                <w:bCs/>
              </w:rPr>
              <w:t>3,837.50</w:t>
            </w:r>
          </w:p>
        </w:tc>
      </w:tr>
    </w:tbl>
    <w:p w14:paraId="67802CB4" w14:textId="77777777" w:rsidR="00424445" w:rsidRDefault="00424445">
      <w:pPr>
        <w:spacing w:line="160" w:lineRule="exact"/>
      </w:pPr>
    </w:p>
    <w:p w14:paraId="3B3FDFB7" w14:textId="77777777" w:rsidR="00424445" w:rsidRDefault="00901CC7">
      <w:pPr>
        <w:spacing w:after="120"/>
        <w:jc w:val="both"/>
      </w:pPr>
      <w:r>
        <w:t>Los costos operativos de producción suman S/ 19,275.00 al mes y S/ 231,300.00 al año.</w:t>
      </w:r>
    </w:p>
    <w:p w14:paraId="1C763FA8" w14:textId="77777777" w:rsidR="00424445" w:rsidRDefault="00901CC7">
      <w:pPr>
        <w:pStyle w:val="Ttulo3"/>
      </w:pPr>
      <w:r>
        <w:t>4.4.2. Gastos operativos</w:t>
      </w:r>
    </w:p>
    <w:p w14:paraId="7F74D124" w14:textId="77777777" w:rsidR="00424445" w:rsidRDefault="00901CC7">
      <w:pPr>
        <w:spacing w:after="120"/>
        <w:jc w:val="both"/>
      </w:pPr>
      <w:r>
        <w:t>Los gastos administrativos y de ventas ascienden a S/ 6,650.00 mensuales (S/ 79,800.00 anuales) e incluyen el presupuesto de publicidad, marketin</w:t>
      </w:r>
      <w:r>
        <w:t xml:space="preserve">g digital y ferias de S/ 800.00 al mes. </w:t>
      </w:r>
      <w:r>
        <w:lastRenderedPageBreak/>
        <w:t>Como la ampliación utiliza la misma estructura administrativa y comercial, esta partida no se modifica. Con ello, el presupuesto mensual consolidado de funcionamiento es el siguiente:</w:t>
      </w:r>
    </w:p>
    <w:p w14:paraId="3F884C5D" w14:textId="77777777" w:rsidR="00424445" w:rsidRDefault="00901CC7">
      <w:pPr>
        <w:keepNext/>
        <w:spacing w:before="80"/>
      </w:pPr>
      <w:r>
        <w:rPr>
          <w:b/>
          <w:bCs/>
        </w:rPr>
        <w:t>Tabla 19</w:t>
      </w:r>
    </w:p>
    <w:p w14:paraId="6AE6500B" w14:textId="77777777" w:rsidR="00424445" w:rsidRDefault="00901CC7">
      <w:pPr>
        <w:keepNext/>
        <w:spacing w:after="60"/>
      </w:pPr>
      <w:r>
        <w:rPr>
          <w:i/>
          <w:iCs/>
        </w:rPr>
        <w:t>Presupuesto mensual consolidado de funcionamiento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226"/>
      </w:tblGrid>
      <w:tr w:rsidR="00424445" w14:paraId="791DBD11" w14:textId="77777777">
        <w:tblPrEx>
          <w:tblCellMar>
            <w:top w:w="0" w:type="dxa"/>
            <w:bottom w:w="0" w:type="dxa"/>
          </w:tblCellMar>
        </w:tblPrEx>
        <w:trPr>
          <w:cantSplit/>
          <w:tblHeader/>
        </w:trPr>
        <w:tc>
          <w:tcPr>
            <w:tcW w:w="6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099A20C" w14:textId="77777777" w:rsidR="00424445" w:rsidRDefault="00901CC7">
            <w:pPr>
              <w:keepNext/>
              <w:spacing w:after="40"/>
            </w:pPr>
            <w:r>
              <w:rPr>
                <w:b/>
                <w:bCs/>
              </w:rPr>
              <w:t>Concepto</w:t>
            </w:r>
          </w:p>
        </w:tc>
        <w:tc>
          <w:tcPr>
            <w:tcW w:w="22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0EA5723" w14:textId="77777777" w:rsidR="00424445" w:rsidRDefault="00901CC7">
            <w:pPr>
              <w:keepNext/>
              <w:spacing w:after="40"/>
              <w:jc w:val="center"/>
            </w:pPr>
            <w:r>
              <w:rPr>
                <w:b/>
                <w:bCs/>
              </w:rPr>
              <w:t>Monto (S/)</w:t>
            </w:r>
          </w:p>
        </w:tc>
      </w:tr>
      <w:tr w:rsidR="00424445" w14:paraId="30F156FF" w14:textId="77777777">
        <w:tblPrEx>
          <w:tblCellMar>
            <w:top w:w="0" w:type="dxa"/>
            <w:bottom w:w="0" w:type="dxa"/>
          </w:tblCellMar>
        </w:tblPrEx>
        <w:trPr>
          <w:cantSplit/>
        </w:trPr>
        <w:tc>
          <w:tcPr>
            <w:tcW w:w="6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EB2FD6" w14:textId="77777777" w:rsidR="00424445" w:rsidRDefault="00901CC7">
            <w:pPr>
              <w:keepNext/>
              <w:spacing w:after="40"/>
            </w:pPr>
            <w:r>
              <w:t>Costos operativos de la línea base (500 kg)</w:t>
            </w:r>
          </w:p>
        </w:tc>
        <w:tc>
          <w:tcPr>
            <w:tcW w:w="2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96E58E" w14:textId="77777777" w:rsidR="00424445" w:rsidRDefault="00901CC7">
            <w:pPr>
              <w:keepNext/>
              <w:spacing w:after="40"/>
              <w:jc w:val="right"/>
            </w:pPr>
            <w:r>
              <w:t>15,437.50</w:t>
            </w:r>
          </w:p>
        </w:tc>
      </w:tr>
      <w:tr w:rsidR="00424445" w14:paraId="284F1C19" w14:textId="77777777">
        <w:tblPrEx>
          <w:tblCellMar>
            <w:top w:w="0" w:type="dxa"/>
            <w:bottom w:w="0" w:type="dxa"/>
          </w:tblCellMar>
        </w:tblPrEx>
        <w:trPr>
          <w:cantSplit/>
        </w:trPr>
        <w:tc>
          <w:tcPr>
            <w:tcW w:w="6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A34962" w14:textId="77777777" w:rsidR="00424445" w:rsidRDefault="00901CC7">
            <w:pPr>
              <w:keepNext/>
              <w:spacing w:after="40"/>
            </w:pPr>
            <w:r>
              <w:t>Costos operativos de la línea de queso azul (100 kg)</w:t>
            </w:r>
          </w:p>
        </w:tc>
        <w:tc>
          <w:tcPr>
            <w:tcW w:w="2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42F8C9" w14:textId="77777777" w:rsidR="00424445" w:rsidRDefault="00901CC7">
            <w:pPr>
              <w:keepNext/>
              <w:spacing w:after="40"/>
              <w:jc w:val="right"/>
            </w:pPr>
            <w:r>
              <w:t>3,837.50</w:t>
            </w:r>
          </w:p>
        </w:tc>
      </w:tr>
      <w:tr w:rsidR="00424445" w14:paraId="08EF6E64" w14:textId="77777777">
        <w:tblPrEx>
          <w:tblCellMar>
            <w:top w:w="0" w:type="dxa"/>
            <w:bottom w:w="0" w:type="dxa"/>
          </w:tblCellMar>
        </w:tblPrEx>
        <w:trPr>
          <w:cantSplit/>
        </w:trPr>
        <w:tc>
          <w:tcPr>
            <w:tcW w:w="6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F5C631" w14:textId="77777777" w:rsidR="00424445" w:rsidRDefault="00901CC7">
            <w:pPr>
              <w:keepNext/>
              <w:spacing w:after="40"/>
            </w:pPr>
            <w:r>
              <w:t>Gastos administrativos y de ventas</w:t>
            </w:r>
          </w:p>
        </w:tc>
        <w:tc>
          <w:tcPr>
            <w:tcW w:w="2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C14135" w14:textId="77777777" w:rsidR="00424445" w:rsidRDefault="00901CC7">
            <w:pPr>
              <w:keepNext/>
              <w:spacing w:after="40"/>
              <w:jc w:val="right"/>
            </w:pPr>
            <w:r>
              <w:t>6,650.00</w:t>
            </w:r>
          </w:p>
        </w:tc>
      </w:tr>
      <w:tr w:rsidR="00424445" w14:paraId="0CFF551B" w14:textId="77777777">
        <w:tblPrEx>
          <w:tblCellMar>
            <w:top w:w="0" w:type="dxa"/>
            <w:bottom w:w="0" w:type="dxa"/>
          </w:tblCellMar>
        </w:tblPrEx>
        <w:trPr>
          <w:cantSplit/>
        </w:trPr>
        <w:tc>
          <w:tcPr>
            <w:tcW w:w="6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6AA786" w14:textId="77777777" w:rsidR="00424445" w:rsidRDefault="00901CC7">
            <w:pPr>
              <w:keepNext/>
              <w:spacing w:after="40"/>
            </w:pPr>
            <w:proofErr w:type="gramStart"/>
            <w:r>
              <w:t>Total</w:t>
            </w:r>
            <w:proofErr w:type="gramEnd"/>
            <w:r>
              <w:t xml:space="preserve"> de egresos mensuales de operación</w:t>
            </w:r>
          </w:p>
        </w:tc>
        <w:tc>
          <w:tcPr>
            <w:tcW w:w="2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A9BE88" w14:textId="77777777" w:rsidR="00424445" w:rsidRDefault="00901CC7">
            <w:pPr>
              <w:keepNext/>
              <w:spacing w:after="40"/>
              <w:jc w:val="right"/>
            </w:pPr>
            <w:r>
              <w:t>25,925.00</w:t>
            </w:r>
          </w:p>
        </w:tc>
      </w:tr>
      <w:tr w:rsidR="00424445" w14:paraId="270EBF91" w14:textId="77777777">
        <w:tblPrEx>
          <w:tblCellMar>
            <w:top w:w="0" w:type="dxa"/>
            <w:bottom w:w="0" w:type="dxa"/>
          </w:tblCellMar>
        </w:tblPrEx>
        <w:trPr>
          <w:cantSplit/>
        </w:trPr>
        <w:tc>
          <w:tcPr>
            <w:tcW w:w="6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709D4A" w14:textId="77777777" w:rsidR="00424445" w:rsidRDefault="00901CC7">
            <w:pPr>
              <w:keepNext/>
              <w:spacing w:after="40"/>
            </w:pPr>
            <w:r>
              <w:t>Cuota mensual del préstamo consolidado</w:t>
            </w:r>
          </w:p>
        </w:tc>
        <w:tc>
          <w:tcPr>
            <w:tcW w:w="2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4EE75E" w14:textId="77777777" w:rsidR="00424445" w:rsidRDefault="00901CC7">
            <w:pPr>
              <w:keepNext/>
              <w:spacing w:after="40"/>
              <w:jc w:val="right"/>
            </w:pPr>
            <w:r>
              <w:t>5,090.09</w:t>
            </w:r>
          </w:p>
        </w:tc>
      </w:tr>
      <w:tr w:rsidR="00424445" w14:paraId="57F98067" w14:textId="77777777">
        <w:tblPrEx>
          <w:tblCellMar>
            <w:top w:w="0" w:type="dxa"/>
            <w:bottom w:w="0" w:type="dxa"/>
          </w:tblCellMar>
        </w:tblPrEx>
        <w:trPr>
          <w:cantSplit/>
        </w:trPr>
        <w:tc>
          <w:tcPr>
            <w:tcW w:w="6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D7DCE9" w14:textId="77777777" w:rsidR="00424445" w:rsidRDefault="00901CC7">
            <w:pPr>
              <w:keepNext/>
              <w:spacing w:after="40"/>
            </w:pPr>
            <w:proofErr w:type="gramStart"/>
            <w:r>
              <w:t>Total</w:t>
            </w:r>
            <w:proofErr w:type="gramEnd"/>
            <w:r>
              <w:t xml:space="preserve"> de egresos mensuales incluyendo deuda</w:t>
            </w:r>
          </w:p>
        </w:tc>
        <w:tc>
          <w:tcPr>
            <w:tcW w:w="2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42E28A" w14:textId="77777777" w:rsidR="00424445" w:rsidRDefault="00901CC7">
            <w:pPr>
              <w:keepNext/>
              <w:spacing w:after="40"/>
              <w:jc w:val="right"/>
            </w:pPr>
            <w:r>
              <w:t>31,015.09</w:t>
            </w:r>
          </w:p>
        </w:tc>
      </w:tr>
      <w:tr w:rsidR="00424445" w14:paraId="7B46929F" w14:textId="77777777">
        <w:tblPrEx>
          <w:tblCellMar>
            <w:top w:w="0" w:type="dxa"/>
            <w:bottom w:w="0" w:type="dxa"/>
          </w:tblCellMar>
        </w:tblPrEx>
        <w:trPr>
          <w:cantSplit/>
        </w:trPr>
        <w:tc>
          <w:tcPr>
            <w:tcW w:w="6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BFD912" w14:textId="77777777" w:rsidR="00424445" w:rsidRDefault="00901CC7">
            <w:pPr>
              <w:keepNext/>
              <w:spacing w:after="40"/>
            </w:pPr>
            <w:proofErr w:type="gramStart"/>
            <w:r>
              <w:t>Total</w:t>
            </w:r>
            <w:proofErr w:type="gramEnd"/>
            <w:r>
              <w:t xml:space="preserve"> de ingresos brutos mensuales</w:t>
            </w:r>
          </w:p>
        </w:tc>
        <w:tc>
          <w:tcPr>
            <w:tcW w:w="2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F73F5C" w14:textId="77777777" w:rsidR="00424445" w:rsidRDefault="00901CC7">
            <w:pPr>
              <w:keepNext/>
              <w:spacing w:after="40"/>
              <w:jc w:val="right"/>
            </w:pPr>
            <w:r>
              <w:t>35,000.00</w:t>
            </w:r>
          </w:p>
        </w:tc>
      </w:tr>
      <w:tr w:rsidR="00424445" w14:paraId="44DDC43C" w14:textId="77777777">
        <w:tblPrEx>
          <w:tblCellMar>
            <w:top w:w="0" w:type="dxa"/>
            <w:bottom w:w="0" w:type="dxa"/>
          </w:tblCellMar>
        </w:tblPrEx>
        <w:trPr>
          <w:cantSplit/>
        </w:trPr>
        <w:tc>
          <w:tcPr>
            <w:tcW w:w="68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5D73D4AC" w14:textId="77777777" w:rsidR="00424445" w:rsidRDefault="00901CC7">
            <w:pPr>
              <w:spacing w:after="40"/>
            </w:pPr>
            <w:r>
              <w:rPr>
                <w:b/>
                <w:bCs/>
              </w:rPr>
              <w:t>Resultado mensual después de egresos y cuota</w:t>
            </w:r>
          </w:p>
        </w:tc>
        <w:tc>
          <w:tcPr>
            <w:tcW w:w="222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3FB2AE84" w14:textId="77777777" w:rsidR="00424445" w:rsidRDefault="00901CC7">
            <w:pPr>
              <w:spacing w:after="40"/>
              <w:jc w:val="right"/>
            </w:pPr>
            <w:r>
              <w:rPr>
                <w:b/>
                <w:bCs/>
              </w:rPr>
              <w:t>3,984.91</w:t>
            </w:r>
          </w:p>
        </w:tc>
      </w:tr>
    </w:tbl>
    <w:p w14:paraId="0ABE1A2D" w14:textId="77777777" w:rsidR="00424445" w:rsidRDefault="00424445">
      <w:pPr>
        <w:spacing w:line="160" w:lineRule="exact"/>
      </w:pPr>
    </w:p>
    <w:p w14:paraId="39FEE4CC" w14:textId="77777777" w:rsidR="00424445" w:rsidRDefault="00901CC7">
      <w:pPr>
        <w:spacing w:before="40" w:after="120"/>
      </w:pPr>
      <w:r>
        <w:rPr>
          <w:i/>
          <w:iCs/>
        </w:rPr>
        <w:t>Nota.</w:t>
      </w:r>
      <w:r>
        <w:rPr>
          <w:i/>
          <w:iCs/>
        </w:rPr>
        <w:t xml:space="preserve"> Con la cuota original (S/ 4,135.85) el resultado mensual sería de S/ 4,939.15, según el plan de negocio.</w:t>
      </w:r>
    </w:p>
    <w:p w14:paraId="029C45A6" w14:textId="77777777" w:rsidR="00424445" w:rsidRDefault="00901CC7">
      <w:pPr>
        <w:pStyle w:val="Ttulo2"/>
      </w:pPr>
      <w:bookmarkStart w:id="40" w:name="_Toc242994841"/>
      <w:r>
        <w:t>4.5. Presupuesto de ingresos</w:t>
      </w:r>
      <w:bookmarkEnd w:id="40"/>
    </w:p>
    <w:p w14:paraId="4028951F" w14:textId="77777777" w:rsidR="00424445" w:rsidRDefault="00901CC7">
      <w:pPr>
        <w:keepNext/>
        <w:spacing w:before="80"/>
      </w:pPr>
      <w:r>
        <w:rPr>
          <w:b/>
          <w:bCs/>
        </w:rPr>
        <w:t>Tabla 20</w:t>
      </w:r>
    </w:p>
    <w:p w14:paraId="6FED995B" w14:textId="77777777" w:rsidR="00424445" w:rsidRDefault="00901CC7">
      <w:pPr>
        <w:keepNext/>
        <w:spacing w:after="60"/>
      </w:pPr>
      <w:r>
        <w:rPr>
          <w:i/>
          <w:iCs/>
        </w:rPr>
        <w:t>Proyección mensual consolidada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900"/>
        <w:gridCol w:w="1900"/>
        <w:gridCol w:w="1826"/>
      </w:tblGrid>
      <w:tr w:rsidR="00424445" w14:paraId="6BD3560D" w14:textId="77777777">
        <w:tblPrEx>
          <w:tblCellMar>
            <w:top w:w="0" w:type="dxa"/>
            <w:bottom w:w="0" w:type="dxa"/>
          </w:tblCellMar>
        </w:tblPrEx>
        <w:trPr>
          <w:cantSplit/>
          <w:tblHeader/>
        </w:trPr>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92139C3" w14:textId="77777777" w:rsidR="00424445" w:rsidRDefault="00901CC7">
            <w:pPr>
              <w:keepNext/>
              <w:spacing w:after="40"/>
            </w:pPr>
            <w:r>
              <w:rPr>
                <w:b/>
                <w:bCs/>
              </w:rPr>
              <w:t>Concepto mensual</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AB1B180" w14:textId="77777777" w:rsidR="00424445" w:rsidRDefault="00901CC7">
            <w:pPr>
              <w:keepNext/>
              <w:spacing w:after="40"/>
              <w:jc w:val="center"/>
            </w:pPr>
            <w:r>
              <w:rPr>
                <w:b/>
                <w:bCs/>
              </w:rPr>
              <w:t>Línea base (S/)</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DF35629" w14:textId="77777777" w:rsidR="00424445" w:rsidRDefault="00901CC7">
            <w:pPr>
              <w:keepNext/>
              <w:spacing w:after="40"/>
              <w:jc w:val="center"/>
            </w:pPr>
            <w:r>
              <w:rPr>
                <w:b/>
                <w:bCs/>
              </w:rPr>
              <w:t>Línea azul (S/)</w:t>
            </w:r>
          </w:p>
        </w:tc>
        <w:tc>
          <w:tcPr>
            <w:tcW w:w="18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B3D5ADB" w14:textId="77777777" w:rsidR="00424445" w:rsidRDefault="00901CC7">
            <w:pPr>
              <w:keepNext/>
              <w:spacing w:after="40"/>
              <w:jc w:val="center"/>
            </w:pPr>
            <w:r>
              <w:rPr>
                <w:b/>
                <w:bCs/>
              </w:rPr>
              <w:t>Total 600 kg (S/)</w:t>
            </w:r>
          </w:p>
        </w:tc>
      </w:tr>
      <w:tr w:rsidR="00424445" w14:paraId="12CEC31C" w14:textId="77777777">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993067" w14:textId="77777777" w:rsidR="00424445" w:rsidRDefault="00901CC7">
            <w:pPr>
              <w:keepNext/>
              <w:spacing w:after="40"/>
            </w:pPr>
            <w:r>
              <w:t>Ingresos brutos mensuales</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E2A6AE" w14:textId="77777777" w:rsidR="00424445" w:rsidRDefault="00901CC7">
            <w:pPr>
              <w:keepNext/>
              <w:spacing w:after="40"/>
              <w:jc w:val="right"/>
            </w:pPr>
            <w:r>
              <w:t>27,500.00</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210AB9" w14:textId="77777777" w:rsidR="00424445" w:rsidRDefault="00901CC7">
            <w:pPr>
              <w:keepNext/>
              <w:spacing w:after="40"/>
              <w:jc w:val="right"/>
            </w:pPr>
            <w:r>
              <w:t>7,500.00</w:t>
            </w:r>
          </w:p>
        </w:tc>
        <w:tc>
          <w:tcPr>
            <w:tcW w:w="1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A526D0" w14:textId="77777777" w:rsidR="00424445" w:rsidRDefault="00901CC7">
            <w:pPr>
              <w:keepNext/>
              <w:spacing w:after="40"/>
              <w:jc w:val="right"/>
            </w:pPr>
            <w:r>
              <w:t>35,000.00</w:t>
            </w:r>
          </w:p>
        </w:tc>
      </w:tr>
      <w:tr w:rsidR="00424445" w14:paraId="7E36E724" w14:textId="77777777">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1FB438" w14:textId="77777777" w:rsidR="00424445" w:rsidRDefault="00901CC7">
            <w:pPr>
              <w:keepNext/>
              <w:spacing w:after="40"/>
            </w:pPr>
            <w:r>
              <w:t>Costos operativos totales</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519C86" w14:textId="77777777" w:rsidR="00424445" w:rsidRDefault="00901CC7">
            <w:pPr>
              <w:keepNext/>
              <w:spacing w:after="40"/>
              <w:jc w:val="right"/>
            </w:pPr>
            <w:r>
              <w:t>15,437.50</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EEB082" w14:textId="77777777" w:rsidR="00424445" w:rsidRDefault="00901CC7">
            <w:pPr>
              <w:keepNext/>
              <w:spacing w:after="40"/>
              <w:jc w:val="right"/>
            </w:pPr>
            <w:r>
              <w:t>3,837.50</w:t>
            </w:r>
          </w:p>
        </w:tc>
        <w:tc>
          <w:tcPr>
            <w:tcW w:w="18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F65C11" w14:textId="77777777" w:rsidR="00424445" w:rsidRDefault="00901CC7">
            <w:pPr>
              <w:keepNext/>
              <w:spacing w:after="40"/>
              <w:jc w:val="right"/>
            </w:pPr>
            <w:r>
              <w:t>19,275.00</w:t>
            </w:r>
          </w:p>
        </w:tc>
      </w:tr>
      <w:tr w:rsidR="00424445" w14:paraId="7BB50652" w14:textId="77777777">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1B4E50A8" w14:textId="77777777" w:rsidR="00424445" w:rsidRDefault="00901CC7">
            <w:pPr>
              <w:spacing w:after="40"/>
            </w:pPr>
            <w:r>
              <w:rPr>
                <w:b/>
                <w:bCs/>
              </w:rPr>
              <w:t>Utilidad operativa bruta</w:t>
            </w:r>
          </w:p>
        </w:tc>
        <w:tc>
          <w:tcPr>
            <w:tcW w:w="1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26790B2F" w14:textId="77777777" w:rsidR="00424445" w:rsidRDefault="00901CC7">
            <w:pPr>
              <w:spacing w:after="40"/>
              <w:jc w:val="right"/>
            </w:pPr>
            <w:r>
              <w:rPr>
                <w:b/>
                <w:bCs/>
              </w:rPr>
              <w:t>12,062.50</w:t>
            </w:r>
          </w:p>
        </w:tc>
        <w:tc>
          <w:tcPr>
            <w:tcW w:w="1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0CAECEDD" w14:textId="77777777" w:rsidR="00424445" w:rsidRDefault="00901CC7">
            <w:pPr>
              <w:spacing w:after="40"/>
              <w:jc w:val="right"/>
            </w:pPr>
            <w:r>
              <w:rPr>
                <w:b/>
                <w:bCs/>
              </w:rPr>
              <w:t>3,662.50</w:t>
            </w:r>
          </w:p>
        </w:tc>
        <w:tc>
          <w:tcPr>
            <w:tcW w:w="182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29429E06" w14:textId="77777777" w:rsidR="00424445" w:rsidRDefault="00901CC7">
            <w:pPr>
              <w:spacing w:after="40"/>
              <w:jc w:val="right"/>
            </w:pPr>
            <w:r>
              <w:rPr>
                <w:b/>
                <w:bCs/>
              </w:rPr>
              <w:t>15,725.00</w:t>
            </w:r>
          </w:p>
        </w:tc>
      </w:tr>
    </w:tbl>
    <w:p w14:paraId="6AC07631" w14:textId="77777777" w:rsidR="00424445" w:rsidRDefault="00424445">
      <w:pPr>
        <w:spacing w:line="160" w:lineRule="exact"/>
      </w:pPr>
    </w:p>
    <w:p w14:paraId="7483201F" w14:textId="77777777" w:rsidR="00424445" w:rsidRDefault="00901CC7">
      <w:pPr>
        <w:keepNext/>
        <w:spacing w:before="80"/>
      </w:pPr>
      <w:r>
        <w:rPr>
          <w:b/>
          <w:bCs/>
        </w:rPr>
        <w:t>Tabla 21</w:t>
      </w:r>
    </w:p>
    <w:p w14:paraId="65743BCC" w14:textId="77777777" w:rsidR="00424445" w:rsidRDefault="00901CC7">
      <w:pPr>
        <w:keepNext/>
        <w:spacing w:after="60"/>
      </w:pPr>
      <w:r>
        <w:rPr>
          <w:i/>
          <w:iCs/>
        </w:rPr>
        <w:t>Márgenes por escenario de comercialización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00"/>
        <w:gridCol w:w="1700"/>
        <w:gridCol w:w="1600"/>
        <w:gridCol w:w="1626"/>
      </w:tblGrid>
      <w:tr w:rsidR="00424445" w14:paraId="02C932D5" w14:textId="77777777">
        <w:tblPrEx>
          <w:tblCellMar>
            <w:top w:w="0" w:type="dxa"/>
            <w:bottom w:w="0" w:type="dxa"/>
          </w:tblCellMar>
        </w:tblPrEx>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726E8BC" w14:textId="77777777" w:rsidR="00424445" w:rsidRDefault="00901CC7">
            <w:pPr>
              <w:keepNext/>
              <w:spacing w:after="40"/>
            </w:pPr>
            <w:r>
              <w:rPr>
                <w:b/>
                <w:bCs/>
              </w:rPr>
              <w:t>Indicador</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ABB5627" w14:textId="77777777" w:rsidR="00424445" w:rsidRDefault="00901CC7">
            <w:pPr>
              <w:keepNext/>
              <w:spacing w:after="40"/>
              <w:jc w:val="center"/>
            </w:pPr>
            <w:r>
              <w:rPr>
                <w:b/>
                <w:bCs/>
              </w:rPr>
              <w:t>Prensado - mayorista</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FE4F88D" w14:textId="77777777" w:rsidR="00424445" w:rsidRDefault="00901CC7">
            <w:pPr>
              <w:keepNext/>
              <w:spacing w:after="40"/>
              <w:jc w:val="center"/>
            </w:pPr>
            <w:r>
              <w:rPr>
                <w:b/>
                <w:bCs/>
              </w:rPr>
              <w:t>Prensado - venta directa</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E1FFFA7" w14:textId="77777777" w:rsidR="00424445" w:rsidRDefault="00901CC7">
            <w:pPr>
              <w:keepNext/>
              <w:spacing w:after="40"/>
              <w:jc w:val="center"/>
            </w:pPr>
            <w:r>
              <w:rPr>
                <w:b/>
                <w:bCs/>
              </w:rPr>
              <w:t>Azul - mayorista</w:t>
            </w:r>
          </w:p>
        </w:tc>
        <w:tc>
          <w:tcPr>
            <w:tcW w:w="16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C9F9FFB" w14:textId="77777777" w:rsidR="00424445" w:rsidRDefault="00901CC7">
            <w:pPr>
              <w:keepNext/>
              <w:spacing w:after="40"/>
              <w:jc w:val="center"/>
            </w:pPr>
            <w:r>
              <w:rPr>
                <w:b/>
                <w:bCs/>
              </w:rPr>
              <w:t>Azul - venta directa</w:t>
            </w:r>
          </w:p>
        </w:tc>
      </w:tr>
      <w:tr w:rsidR="00424445" w14:paraId="2A7E71FF"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AFD643" w14:textId="77777777" w:rsidR="00424445" w:rsidRDefault="00901CC7">
            <w:pPr>
              <w:keepNext/>
              <w:spacing w:after="40"/>
            </w:pPr>
            <w:r>
              <w:t>Precio de venta (S/ por kg)</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BBD416" w14:textId="77777777" w:rsidR="00424445" w:rsidRDefault="00901CC7">
            <w:pPr>
              <w:keepNext/>
              <w:spacing w:after="40"/>
              <w:jc w:val="right"/>
            </w:pPr>
            <w:r>
              <w:t>47.25</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C41140" w14:textId="77777777" w:rsidR="00424445" w:rsidRDefault="00901CC7">
            <w:pPr>
              <w:keepNext/>
              <w:spacing w:after="40"/>
              <w:jc w:val="right"/>
            </w:pPr>
            <w:r>
              <w:t>67.50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D6CC78" w14:textId="77777777" w:rsidR="00424445" w:rsidRDefault="00901CC7">
            <w:pPr>
              <w:keepNext/>
              <w:spacing w:after="40"/>
              <w:jc w:val="right"/>
            </w:pPr>
            <w:r>
              <w:t>65.00</w:t>
            </w:r>
          </w:p>
        </w:tc>
        <w:tc>
          <w:tcPr>
            <w:tcW w:w="1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6EFA20" w14:textId="77777777" w:rsidR="00424445" w:rsidRDefault="00901CC7">
            <w:pPr>
              <w:keepNext/>
              <w:spacing w:after="40"/>
              <w:jc w:val="right"/>
            </w:pPr>
            <w:r>
              <w:t>85.00</w:t>
            </w:r>
          </w:p>
        </w:tc>
      </w:tr>
      <w:tr w:rsidR="00424445" w14:paraId="5F259797"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E80B58" w14:textId="77777777" w:rsidR="00424445" w:rsidRDefault="00901CC7">
            <w:pPr>
              <w:keepNext/>
              <w:spacing w:after="40"/>
            </w:pPr>
            <w:r>
              <w:t>Costo total por kg (S/)</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08024B" w14:textId="77777777" w:rsidR="00424445" w:rsidRDefault="00901CC7">
            <w:pPr>
              <w:keepNext/>
              <w:spacing w:after="40"/>
              <w:jc w:val="right"/>
            </w:pPr>
            <w:r>
              <w:t>30.88</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4CAA20" w14:textId="77777777" w:rsidR="00424445" w:rsidRDefault="00901CC7">
            <w:pPr>
              <w:keepNext/>
              <w:spacing w:after="40"/>
              <w:jc w:val="right"/>
            </w:pPr>
            <w:r>
              <w:t>30.88</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274DEA" w14:textId="77777777" w:rsidR="00424445" w:rsidRDefault="00901CC7">
            <w:pPr>
              <w:keepNext/>
              <w:spacing w:after="40"/>
              <w:jc w:val="right"/>
            </w:pPr>
            <w:r>
              <w:t>38.38</w:t>
            </w:r>
          </w:p>
        </w:tc>
        <w:tc>
          <w:tcPr>
            <w:tcW w:w="1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E4DE00" w14:textId="77777777" w:rsidR="00424445" w:rsidRDefault="00901CC7">
            <w:pPr>
              <w:keepNext/>
              <w:spacing w:after="40"/>
              <w:jc w:val="right"/>
            </w:pPr>
            <w:r>
              <w:t>38.38</w:t>
            </w:r>
          </w:p>
        </w:tc>
      </w:tr>
      <w:tr w:rsidR="00424445" w14:paraId="15C02535"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3563C8" w14:textId="77777777" w:rsidR="00424445" w:rsidRDefault="00901CC7">
            <w:pPr>
              <w:keepNext/>
              <w:spacing w:after="40"/>
            </w:pPr>
            <w:r>
              <w:t>Utilidad bruta por kg (S/)</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41C705" w14:textId="77777777" w:rsidR="00424445" w:rsidRDefault="00901CC7">
            <w:pPr>
              <w:keepNext/>
              <w:spacing w:after="40"/>
              <w:jc w:val="right"/>
            </w:pPr>
            <w:r>
              <w:t>16.38</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7D0315" w14:textId="77777777" w:rsidR="00424445" w:rsidRDefault="00901CC7">
            <w:pPr>
              <w:keepNext/>
              <w:spacing w:after="40"/>
              <w:jc w:val="right"/>
            </w:pPr>
            <w:r>
              <w:t>36.63</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EBDE33" w14:textId="77777777" w:rsidR="00424445" w:rsidRDefault="00901CC7">
            <w:pPr>
              <w:keepNext/>
              <w:spacing w:after="40"/>
              <w:jc w:val="right"/>
            </w:pPr>
            <w:r>
              <w:t>26.62</w:t>
            </w:r>
          </w:p>
        </w:tc>
        <w:tc>
          <w:tcPr>
            <w:tcW w:w="1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B80C64" w14:textId="77777777" w:rsidR="00424445" w:rsidRDefault="00901CC7">
            <w:pPr>
              <w:keepNext/>
              <w:spacing w:after="40"/>
              <w:jc w:val="right"/>
            </w:pPr>
            <w:r>
              <w:t>46.62</w:t>
            </w:r>
          </w:p>
        </w:tc>
      </w:tr>
      <w:tr w:rsidR="00424445" w14:paraId="1BAC03BA"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6023AC" w14:textId="77777777" w:rsidR="00424445" w:rsidRDefault="00901CC7">
            <w:pPr>
              <w:spacing w:after="40"/>
            </w:pPr>
            <w:r>
              <w:t>Margen de rentabilidad</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45208E" w14:textId="77777777" w:rsidR="00424445" w:rsidRDefault="00901CC7">
            <w:pPr>
              <w:spacing w:after="40"/>
              <w:jc w:val="right"/>
            </w:pPr>
            <w:r>
              <w:t>34.7%</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FE9B5D" w14:textId="77777777" w:rsidR="00424445" w:rsidRDefault="00901CC7">
            <w:pPr>
              <w:spacing w:after="40"/>
              <w:jc w:val="right"/>
            </w:pPr>
            <w:r>
              <w:t>54.3%</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9B05F8" w14:textId="77777777" w:rsidR="00424445" w:rsidRDefault="00901CC7">
            <w:pPr>
              <w:spacing w:after="40"/>
              <w:jc w:val="right"/>
            </w:pPr>
            <w:r>
              <w:t>41.0%</w:t>
            </w:r>
          </w:p>
        </w:tc>
        <w:tc>
          <w:tcPr>
            <w:tcW w:w="1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40C400" w14:textId="77777777" w:rsidR="00424445" w:rsidRDefault="00901CC7">
            <w:pPr>
              <w:spacing w:after="40"/>
              <w:jc w:val="right"/>
            </w:pPr>
            <w:r>
              <w:t>54.8%</w:t>
            </w:r>
          </w:p>
        </w:tc>
      </w:tr>
    </w:tbl>
    <w:p w14:paraId="3117B43D" w14:textId="77777777" w:rsidR="00424445" w:rsidRDefault="00424445">
      <w:pPr>
        <w:spacing w:line="160" w:lineRule="exact"/>
      </w:pPr>
    </w:p>
    <w:p w14:paraId="756A4E71" w14:textId="77777777" w:rsidR="00424445" w:rsidRDefault="00901CC7">
      <w:pPr>
        <w:spacing w:after="120"/>
        <w:jc w:val="both"/>
      </w:pPr>
      <w:r>
        <w:t>La línea de queso azul aporta cerca de una quinta parte de los ingresos y de la utilidad bruta del conjunto con solo 100 kg mensuales, lo que confirma su papel como producto de alto valor agregado.</w:t>
      </w:r>
    </w:p>
    <w:p w14:paraId="0A502D6E" w14:textId="77777777" w:rsidR="00424445" w:rsidRDefault="00901CC7">
      <w:pPr>
        <w:pStyle w:val="Ttulo2"/>
      </w:pPr>
      <w:bookmarkStart w:id="41" w:name="_Toc242994842"/>
      <w:r>
        <w:lastRenderedPageBreak/>
        <w:t>4.6. Estados financieros</w:t>
      </w:r>
      <w:bookmarkEnd w:id="41"/>
    </w:p>
    <w:p w14:paraId="40EB897C" w14:textId="77777777" w:rsidR="00424445" w:rsidRDefault="00901CC7">
      <w:pPr>
        <w:pStyle w:val="Ttulo3"/>
      </w:pPr>
      <w:r>
        <w:t>4.6.1. Estado de situación financ</w:t>
      </w:r>
      <w:r>
        <w:t>iera inicial</w:t>
      </w:r>
    </w:p>
    <w:p w14:paraId="2706408D" w14:textId="77777777" w:rsidR="00424445" w:rsidRDefault="00901CC7">
      <w:pPr>
        <w:keepNext/>
        <w:spacing w:before="80"/>
      </w:pPr>
      <w:r>
        <w:rPr>
          <w:b/>
          <w:bCs/>
        </w:rPr>
        <w:t>Tabla 22</w:t>
      </w:r>
    </w:p>
    <w:p w14:paraId="35E72748" w14:textId="77777777" w:rsidR="00424445" w:rsidRDefault="00901CC7">
      <w:pPr>
        <w:keepNext/>
        <w:spacing w:after="60"/>
      </w:pPr>
      <w:r>
        <w:rPr>
          <w:i/>
          <w:iCs/>
        </w:rPr>
        <w:t>Estado de situación financiera inicial consolidado (S/)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613"/>
        <w:gridCol w:w="2900"/>
        <w:gridCol w:w="1613"/>
      </w:tblGrid>
      <w:tr w:rsidR="00424445" w14:paraId="0D7ECD69" w14:textId="77777777">
        <w:tblPrEx>
          <w:tblCellMar>
            <w:top w:w="0" w:type="dxa"/>
            <w:bottom w:w="0" w:type="dxa"/>
          </w:tblCellMar>
        </w:tblPrEx>
        <w:trPr>
          <w:cantSplit/>
          <w:tblHeader/>
        </w:trPr>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FDAC89F" w14:textId="77777777" w:rsidR="00424445" w:rsidRDefault="00901CC7">
            <w:pPr>
              <w:keepNext/>
              <w:spacing w:after="40"/>
            </w:pPr>
            <w:r>
              <w:rPr>
                <w:b/>
                <w:bCs/>
              </w:rPr>
              <w:t>Activo</w:t>
            </w:r>
          </w:p>
        </w:tc>
        <w:tc>
          <w:tcPr>
            <w:tcW w:w="1613"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74F894E" w14:textId="77777777" w:rsidR="00424445" w:rsidRDefault="00901CC7">
            <w:pPr>
              <w:keepNext/>
              <w:spacing w:after="40"/>
              <w:jc w:val="center"/>
            </w:pPr>
            <w:r>
              <w:rPr>
                <w:b/>
                <w:bCs/>
              </w:rPr>
              <w:t>Monto</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1532D76" w14:textId="77777777" w:rsidR="00424445" w:rsidRDefault="00901CC7">
            <w:pPr>
              <w:keepNext/>
              <w:spacing w:after="40"/>
              <w:jc w:val="center"/>
            </w:pPr>
            <w:r>
              <w:rPr>
                <w:b/>
                <w:bCs/>
              </w:rPr>
              <w:t>Pasivo y patrimonio</w:t>
            </w:r>
          </w:p>
        </w:tc>
        <w:tc>
          <w:tcPr>
            <w:tcW w:w="1613"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F03BD37" w14:textId="77777777" w:rsidR="00424445" w:rsidRDefault="00901CC7">
            <w:pPr>
              <w:keepNext/>
              <w:spacing w:after="40"/>
              <w:jc w:val="center"/>
            </w:pPr>
            <w:r>
              <w:rPr>
                <w:b/>
                <w:bCs/>
              </w:rPr>
              <w:t>Monto</w:t>
            </w:r>
          </w:p>
        </w:tc>
      </w:tr>
      <w:tr w:rsidR="00424445" w14:paraId="552697B3"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9AF43C" w14:textId="77777777" w:rsidR="00424445" w:rsidRDefault="00901CC7">
            <w:pPr>
              <w:keepNext/>
              <w:spacing w:after="40"/>
            </w:pPr>
            <w:r>
              <w:t>Efectivo y equivalente (capital de trabajo)</w:t>
            </w:r>
          </w:p>
        </w:tc>
        <w:tc>
          <w:tcPr>
            <w:tcW w:w="16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987963" w14:textId="77777777" w:rsidR="00424445" w:rsidRDefault="00901CC7">
            <w:pPr>
              <w:keepNext/>
              <w:spacing w:after="40"/>
              <w:jc w:val="right"/>
            </w:pPr>
            <w:r>
              <w:t>103,700.00</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75B1C5" w14:textId="77777777" w:rsidR="00424445" w:rsidRDefault="00901CC7">
            <w:pPr>
              <w:keepNext/>
              <w:spacing w:after="40"/>
            </w:pPr>
            <w:r>
              <w:t>Préstamo bancario</w:t>
            </w:r>
          </w:p>
        </w:tc>
        <w:tc>
          <w:tcPr>
            <w:tcW w:w="16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318E23" w14:textId="77777777" w:rsidR="00424445" w:rsidRDefault="00901CC7">
            <w:pPr>
              <w:keepNext/>
              <w:spacing w:after="40"/>
              <w:jc w:val="right"/>
            </w:pPr>
            <w:r>
              <w:t>132,342.00</w:t>
            </w:r>
          </w:p>
        </w:tc>
      </w:tr>
      <w:tr w:rsidR="00424445" w14:paraId="0B0A2001"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9696B4" w14:textId="77777777" w:rsidR="00424445" w:rsidRDefault="00901CC7">
            <w:pPr>
              <w:keepNext/>
              <w:spacing w:after="40"/>
            </w:pPr>
            <w:r>
              <w:t>Inmuebles, maquinaria y equipos</w:t>
            </w:r>
          </w:p>
        </w:tc>
        <w:tc>
          <w:tcPr>
            <w:tcW w:w="16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2047B6" w14:textId="77777777" w:rsidR="00424445" w:rsidRDefault="00901CC7">
            <w:pPr>
              <w:keepNext/>
              <w:spacing w:after="40"/>
              <w:jc w:val="right"/>
            </w:pPr>
            <w:r>
              <w:t>107,320.00</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6C0687" w14:textId="77777777" w:rsidR="00424445" w:rsidRDefault="00901CC7">
            <w:pPr>
              <w:keepNext/>
              <w:spacing w:after="40"/>
            </w:pPr>
            <w:r>
              <w:t>Patrimonio (aporte propio)</w:t>
            </w:r>
          </w:p>
        </w:tc>
        <w:tc>
          <w:tcPr>
            <w:tcW w:w="16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435B16" w14:textId="77777777" w:rsidR="00424445" w:rsidRDefault="00901CC7">
            <w:pPr>
              <w:keepNext/>
              <w:spacing w:after="40"/>
              <w:jc w:val="right"/>
            </w:pPr>
            <w:r>
              <w:t>88,228.00</w:t>
            </w:r>
          </w:p>
        </w:tc>
      </w:tr>
      <w:tr w:rsidR="00424445" w14:paraId="7354A247"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7A8501" w14:textId="77777777" w:rsidR="00424445" w:rsidRDefault="00901CC7">
            <w:pPr>
              <w:keepNext/>
              <w:spacing w:after="40"/>
            </w:pPr>
            <w:r>
              <w:t>Inversión fija intangible</w:t>
            </w:r>
          </w:p>
        </w:tc>
        <w:tc>
          <w:tcPr>
            <w:tcW w:w="16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4D4B82" w14:textId="77777777" w:rsidR="00424445" w:rsidRDefault="00901CC7">
            <w:pPr>
              <w:keepNext/>
              <w:spacing w:after="40"/>
              <w:jc w:val="right"/>
            </w:pPr>
            <w:r>
              <w:t>9,550.00</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569363" w14:textId="77777777" w:rsidR="00424445" w:rsidRDefault="00424445">
            <w:pPr>
              <w:keepNext/>
              <w:spacing w:after="40"/>
            </w:pPr>
          </w:p>
        </w:tc>
        <w:tc>
          <w:tcPr>
            <w:tcW w:w="16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614304" w14:textId="77777777" w:rsidR="00424445" w:rsidRDefault="00424445">
            <w:pPr>
              <w:keepNext/>
              <w:spacing w:after="40"/>
              <w:jc w:val="right"/>
            </w:pPr>
          </w:p>
        </w:tc>
      </w:tr>
      <w:tr w:rsidR="00424445" w14:paraId="6C14C066"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10E275FB" w14:textId="77777777" w:rsidR="00424445" w:rsidRDefault="00901CC7">
            <w:pPr>
              <w:spacing w:after="40"/>
            </w:pPr>
            <w:proofErr w:type="gramStart"/>
            <w:r>
              <w:rPr>
                <w:b/>
                <w:bCs/>
              </w:rPr>
              <w:t>TOTAL</w:t>
            </w:r>
            <w:proofErr w:type="gramEnd"/>
            <w:r>
              <w:rPr>
                <w:b/>
                <w:bCs/>
              </w:rPr>
              <w:t xml:space="preserve"> ACTIVO</w:t>
            </w:r>
          </w:p>
        </w:tc>
        <w:tc>
          <w:tcPr>
            <w:tcW w:w="1613"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5AD4DF25" w14:textId="77777777" w:rsidR="00424445" w:rsidRDefault="00901CC7">
            <w:pPr>
              <w:spacing w:after="40"/>
              <w:jc w:val="right"/>
            </w:pPr>
            <w:r>
              <w:rPr>
                <w:b/>
                <w:bCs/>
              </w:rPr>
              <w:t>220,570.00</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33817ACA" w14:textId="77777777" w:rsidR="00424445" w:rsidRDefault="00901CC7">
            <w:pPr>
              <w:spacing w:after="40"/>
            </w:pPr>
            <w:proofErr w:type="gramStart"/>
            <w:r>
              <w:rPr>
                <w:b/>
                <w:bCs/>
              </w:rPr>
              <w:t>TOTAL</w:t>
            </w:r>
            <w:proofErr w:type="gramEnd"/>
            <w:r>
              <w:rPr>
                <w:b/>
                <w:bCs/>
              </w:rPr>
              <w:t xml:space="preserve"> PASIVO Y PATRIMONIO</w:t>
            </w:r>
          </w:p>
        </w:tc>
        <w:tc>
          <w:tcPr>
            <w:tcW w:w="1613"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095063E3" w14:textId="77777777" w:rsidR="00424445" w:rsidRDefault="00901CC7">
            <w:pPr>
              <w:spacing w:after="40"/>
              <w:jc w:val="right"/>
            </w:pPr>
            <w:r>
              <w:rPr>
                <w:b/>
                <w:bCs/>
              </w:rPr>
              <w:t>220,570.00</w:t>
            </w:r>
          </w:p>
        </w:tc>
      </w:tr>
    </w:tbl>
    <w:p w14:paraId="7325E716" w14:textId="77777777" w:rsidR="00424445" w:rsidRDefault="00424445">
      <w:pPr>
        <w:spacing w:line="160" w:lineRule="exact"/>
      </w:pPr>
    </w:p>
    <w:p w14:paraId="101F35B3" w14:textId="77777777" w:rsidR="00424445" w:rsidRDefault="00901CC7">
      <w:pPr>
        <w:pStyle w:val="Ttulo3"/>
      </w:pPr>
      <w:r>
        <w:t>4.6.2. Estado de ganancias y pérdidas proyectado</w:t>
      </w:r>
    </w:p>
    <w:p w14:paraId="185BCD80" w14:textId="77777777" w:rsidR="00424445" w:rsidRDefault="00901CC7">
      <w:pPr>
        <w:spacing w:after="120"/>
        <w:jc w:val="both"/>
      </w:pPr>
      <w:r>
        <w:t xml:space="preserve">Se mantiene un escenario anual constante a cinco años. La depreciación se calcula en línea recta (10 años para activos tangibles, S/ 10,732.00 al año) y la amortización de intangibles en 5 años (S/ 1,910.00 </w:t>
      </w:r>
      <w:r>
        <w:t>al año). El impuesto a la renta se calcula con las tasas del Régimen MYPE Tributario: 10% hasta 15 UIT de utilidad y 29.5% sobre el exceso, con una UIT de S/ 5,500 para 2026.</w:t>
      </w:r>
    </w:p>
    <w:p w14:paraId="14E76731" w14:textId="77777777" w:rsidR="00424445" w:rsidRDefault="00901CC7">
      <w:pPr>
        <w:keepNext/>
        <w:spacing w:before="80"/>
      </w:pPr>
      <w:r>
        <w:rPr>
          <w:b/>
          <w:bCs/>
        </w:rPr>
        <w:lastRenderedPageBreak/>
        <w:t>Tabla 23</w:t>
      </w:r>
    </w:p>
    <w:p w14:paraId="0C6E856A" w14:textId="77777777" w:rsidR="00424445" w:rsidRDefault="00901CC7">
      <w:pPr>
        <w:keepNext/>
        <w:spacing w:after="60"/>
      </w:pPr>
      <w:r>
        <w:rPr>
          <w:i/>
          <w:iCs/>
        </w:rPr>
        <w:t>Estado de ganancias y pérdidas proyectado (S/)</w:t>
      </w:r>
    </w:p>
    <w:tbl>
      <w:tblPr>
        <w:tblW w:w="9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45"/>
        <w:gridCol w:w="1345"/>
        <w:gridCol w:w="1345"/>
        <w:gridCol w:w="1345"/>
        <w:gridCol w:w="1345"/>
      </w:tblGrid>
      <w:tr w:rsidR="00424445" w14:paraId="325E3CB3"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40" w:type="dxa"/>
              <w:bottom w:w="40" w:type="dxa"/>
              <w:right w:w="40" w:type="dxa"/>
            </w:tcMar>
            <w:vAlign w:val="center"/>
          </w:tcPr>
          <w:p w14:paraId="0700F958" w14:textId="77777777" w:rsidR="00424445" w:rsidRDefault="00901CC7">
            <w:pPr>
              <w:keepNext/>
              <w:spacing w:after="40"/>
            </w:pPr>
            <w:r>
              <w:rPr>
                <w:b/>
                <w:bCs/>
              </w:rPr>
              <w:t>Concepto</w:t>
            </w:r>
          </w:p>
        </w:tc>
        <w:tc>
          <w:tcPr>
            <w:tcW w:w="1345" w:type="dxa"/>
            <w:tcBorders>
              <w:top w:val="single" w:sz="4" w:space="0" w:color="000000"/>
              <w:left w:val="single" w:sz="4" w:space="0" w:color="000000"/>
              <w:bottom w:val="single" w:sz="4" w:space="0" w:color="000000"/>
              <w:right w:val="single" w:sz="4" w:space="0" w:color="000000"/>
            </w:tcBorders>
            <w:shd w:val="clear" w:color="auto" w:fill="D9D9D9"/>
            <w:tcMar>
              <w:top w:w="40" w:type="dxa"/>
              <w:left w:w="40" w:type="dxa"/>
              <w:bottom w:w="40" w:type="dxa"/>
              <w:right w:w="40" w:type="dxa"/>
            </w:tcMar>
            <w:vAlign w:val="center"/>
          </w:tcPr>
          <w:p w14:paraId="4B6A6389" w14:textId="77777777" w:rsidR="00424445" w:rsidRDefault="00901CC7">
            <w:pPr>
              <w:keepNext/>
              <w:spacing w:after="40"/>
              <w:jc w:val="center"/>
            </w:pPr>
            <w:r>
              <w:rPr>
                <w:b/>
                <w:bCs/>
              </w:rPr>
              <w:t>Año 1</w:t>
            </w:r>
          </w:p>
        </w:tc>
        <w:tc>
          <w:tcPr>
            <w:tcW w:w="1345" w:type="dxa"/>
            <w:tcBorders>
              <w:top w:val="single" w:sz="4" w:space="0" w:color="000000"/>
              <w:left w:val="single" w:sz="4" w:space="0" w:color="000000"/>
              <w:bottom w:val="single" w:sz="4" w:space="0" w:color="000000"/>
              <w:right w:val="single" w:sz="4" w:space="0" w:color="000000"/>
            </w:tcBorders>
            <w:shd w:val="clear" w:color="auto" w:fill="D9D9D9"/>
            <w:tcMar>
              <w:top w:w="40" w:type="dxa"/>
              <w:left w:w="40" w:type="dxa"/>
              <w:bottom w:w="40" w:type="dxa"/>
              <w:right w:w="40" w:type="dxa"/>
            </w:tcMar>
            <w:vAlign w:val="center"/>
          </w:tcPr>
          <w:p w14:paraId="4B794BF2" w14:textId="77777777" w:rsidR="00424445" w:rsidRDefault="00901CC7">
            <w:pPr>
              <w:keepNext/>
              <w:spacing w:after="40"/>
              <w:jc w:val="center"/>
            </w:pPr>
            <w:r>
              <w:rPr>
                <w:b/>
                <w:bCs/>
              </w:rPr>
              <w:t>Año 2</w:t>
            </w:r>
          </w:p>
        </w:tc>
        <w:tc>
          <w:tcPr>
            <w:tcW w:w="1345" w:type="dxa"/>
            <w:tcBorders>
              <w:top w:val="single" w:sz="4" w:space="0" w:color="000000"/>
              <w:left w:val="single" w:sz="4" w:space="0" w:color="000000"/>
              <w:bottom w:val="single" w:sz="4" w:space="0" w:color="000000"/>
              <w:right w:val="single" w:sz="4" w:space="0" w:color="000000"/>
            </w:tcBorders>
            <w:shd w:val="clear" w:color="auto" w:fill="D9D9D9"/>
            <w:tcMar>
              <w:top w:w="40" w:type="dxa"/>
              <w:left w:w="40" w:type="dxa"/>
              <w:bottom w:w="40" w:type="dxa"/>
              <w:right w:w="40" w:type="dxa"/>
            </w:tcMar>
            <w:vAlign w:val="center"/>
          </w:tcPr>
          <w:p w14:paraId="07636034" w14:textId="77777777" w:rsidR="00424445" w:rsidRDefault="00901CC7">
            <w:pPr>
              <w:keepNext/>
              <w:spacing w:after="40"/>
              <w:jc w:val="center"/>
            </w:pPr>
            <w:r>
              <w:rPr>
                <w:b/>
                <w:bCs/>
              </w:rPr>
              <w:t>Año 3</w:t>
            </w:r>
          </w:p>
        </w:tc>
        <w:tc>
          <w:tcPr>
            <w:tcW w:w="1345" w:type="dxa"/>
            <w:tcBorders>
              <w:top w:val="single" w:sz="4" w:space="0" w:color="000000"/>
              <w:left w:val="single" w:sz="4" w:space="0" w:color="000000"/>
              <w:bottom w:val="single" w:sz="4" w:space="0" w:color="000000"/>
              <w:right w:val="single" w:sz="4" w:space="0" w:color="000000"/>
            </w:tcBorders>
            <w:shd w:val="clear" w:color="auto" w:fill="D9D9D9"/>
            <w:tcMar>
              <w:top w:w="40" w:type="dxa"/>
              <w:left w:w="40" w:type="dxa"/>
              <w:bottom w:w="40" w:type="dxa"/>
              <w:right w:w="40" w:type="dxa"/>
            </w:tcMar>
            <w:vAlign w:val="center"/>
          </w:tcPr>
          <w:p w14:paraId="0A6E63D7" w14:textId="77777777" w:rsidR="00424445" w:rsidRDefault="00901CC7">
            <w:pPr>
              <w:keepNext/>
              <w:spacing w:after="40"/>
              <w:jc w:val="center"/>
            </w:pPr>
            <w:r>
              <w:rPr>
                <w:b/>
                <w:bCs/>
              </w:rPr>
              <w:t>Año 4</w:t>
            </w:r>
          </w:p>
        </w:tc>
        <w:tc>
          <w:tcPr>
            <w:tcW w:w="1345" w:type="dxa"/>
            <w:tcBorders>
              <w:top w:val="single" w:sz="4" w:space="0" w:color="000000"/>
              <w:left w:val="single" w:sz="4" w:space="0" w:color="000000"/>
              <w:bottom w:val="single" w:sz="4" w:space="0" w:color="000000"/>
              <w:right w:val="single" w:sz="4" w:space="0" w:color="000000"/>
            </w:tcBorders>
            <w:shd w:val="clear" w:color="auto" w:fill="D9D9D9"/>
            <w:tcMar>
              <w:top w:w="40" w:type="dxa"/>
              <w:left w:w="40" w:type="dxa"/>
              <w:bottom w:w="40" w:type="dxa"/>
              <w:right w:w="40" w:type="dxa"/>
            </w:tcMar>
            <w:vAlign w:val="center"/>
          </w:tcPr>
          <w:p w14:paraId="47F8E461" w14:textId="77777777" w:rsidR="00424445" w:rsidRDefault="00901CC7">
            <w:pPr>
              <w:keepNext/>
              <w:spacing w:after="40"/>
              <w:jc w:val="center"/>
            </w:pPr>
            <w:r>
              <w:rPr>
                <w:b/>
                <w:bCs/>
              </w:rPr>
              <w:t>Año 5</w:t>
            </w:r>
          </w:p>
        </w:tc>
      </w:tr>
      <w:tr w:rsidR="00424445" w14:paraId="4A41874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44B623C" w14:textId="77777777" w:rsidR="00424445" w:rsidRDefault="00901CC7">
            <w:pPr>
              <w:keepNext/>
              <w:spacing w:after="40"/>
            </w:pPr>
            <w:r>
              <w:t>Ventas</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B049561" w14:textId="77777777" w:rsidR="00424445" w:rsidRDefault="00901CC7">
            <w:pPr>
              <w:keepNext/>
              <w:spacing w:after="40"/>
              <w:jc w:val="right"/>
            </w:pPr>
            <w:r>
              <w:t>420,000</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9E36E33" w14:textId="77777777" w:rsidR="00424445" w:rsidRDefault="00901CC7">
            <w:pPr>
              <w:keepNext/>
              <w:spacing w:after="40"/>
              <w:jc w:val="right"/>
            </w:pPr>
            <w:r>
              <w:t>420,000</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5076AB3" w14:textId="77777777" w:rsidR="00424445" w:rsidRDefault="00901CC7">
            <w:pPr>
              <w:keepNext/>
              <w:spacing w:after="40"/>
              <w:jc w:val="right"/>
            </w:pPr>
            <w:r>
              <w:t>420,000</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8953C80" w14:textId="77777777" w:rsidR="00424445" w:rsidRDefault="00901CC7">
            <w:pPr>
              <w:keepNext/>
              <w:spacing w:after="40"/>
              <w:jc w:val="right"/>
            </w:pPr>
            <w:r>
              <w:t>420,000</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03EF4C9" w14:textId="77777777" w:rsidR="00424445" w:rsidRDefault="00901CC7">
            <w:pPr>
              <w:keepNext/>
              <w:spacing w:after="40"/>
              <w:jc w:val="right"/>
            </w:pPr>
            <w:r>
              <w:t>420,000</w:t>
            </w:r>
          </w:p>
        </w:tc>
      </w:tr>
      <w:tr w:rsidR="00424445" w14:paraId="575DCF7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EEF9AD7" w14:textId="77777777" w:rsidR="00424445" w:rsidRDefault="00901CC7">
            <w:pPr>
              <w:keepNext/>
              <w:spacing w:after="40"/>
            </w:pPr>
            <w:r>
              <w:t>(-) Costos de producción</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9140119" w14:textId="77777777" w:rsidR="00424445" w:rsidRDefault="00901CC7">
            <w:pPr>
              <w:keepNext/>
              <w:spacing w:after="40"/>
              <w:jc w:val="right"/>
            </w:pPr>
            <w:r>
              <w:t>(231,300)</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F7AF17F" w14:textId="77777777" w:rsidR="00424445" w:rsidRDefault="00901CC7">
            <w:pPr>
              <w:keepNext/>
              <w:spacing w:after="40"/>
              <w:jc w:val="right"/>
            </w:pPr>
            <w:r>
              <w:t>(231,300)</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A8F9809" w14:textId="77777777" w:rsidR="00424445" w:rsidRDefault="00901CC7">
            <w:pPr>
              <w:keepNext/>
              <w:spacing w:after="40"/>
              <w:jc w:val="right"/>
            </w:pPr>
            <w:r>
              <w:t>(231,300)</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1C877B2" w14:textId="77777777" w:rsidR="00424445" w:rsidRDefault="00901CC7">
            <w:pPr>
              <w:keepNext/>
              <w:spacing w:after="40"/>
              <w:jc w:val="right"/>
            </w:pPr>
            <w:r>
              <w:t>(231,300)</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2A4CD1F" w14:textId="77777777" w:rsidR="00424445" w:rsidRDefault="00901CC7">
            <w:pPr>
              <w:keepNext/>
              <w:spacing w:after="40"/>
              <w:jc w:val="right"/>
            </w:pPr>
            <w:r>
              <w:t>(231,300)</w:t>
            </w:r>
          </w:p>
        </w:tc>
      </w:tr>
      <w:tr w:rsidR="00424445" w14:paraId="569E119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4EDD536" w14:textId="77777777" w:rsidR="00424445" w:rsidRDefault="00901CC7">
            <w:pPr>
              <w:keepNext/>
              <w:spacing w:after="40"/>
            </w:pPr>
            <w:r>
              <w:t>Utilidad bruta</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3195A8C" w14:textId="77777777" w:rsidR="00424445" w:rsidRDefault="00901CC7">
            <w:pPr>
              <w:keepNext/>
              <w:spacing w:after="40"/>
              <w:jc w:val="right"/>
            </w:pPr>
            <w:r>
              <w:t>188,700</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EB39636" w14:textId="77777777" w:rsidR="00424445" w:rsidRDefault="00901CC7">
            <w:pPr>
              <w:keepNext/>
              <w:spacing w:after="40"/>
              <w:jc w:val="right"/>
            </w:pPr>
            <w:r>
              <w:t>188,700</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A965814" w14:textId="77777777" w:rsidR="00424445" w:rsidRDefault="00901CC7">
            <w:pPr>
              <w:keepNext/>
              <w:spacing w:after="40"/>
              <w:jc w:val="right"/>
            </w:pPr>
            <w:r>
              <w:t>188,700</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4BDD587" w14:textId="77777777" w:rsidR="00424445" w:rsidRDefault="00901CC7">
            <w:pPr>
              <w:keepNext/>
              <w:spacing w:after="40"/>
              <w:jc w:val="right"/>
            </w:pPr>
            <w:r>
              <w:t>188,700</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1B562D9" w14:textId="77777777" w:rsidR="00424445" w:rsidRDefault="00901CC7">
            <w:pPr>
              <w:keepNext/>
              <w:spacing w:after="40"/>
              <w:jc w:val="right"/>
            </w:pPr>
            <w:r>
              <w:t>188,700</w:t>
            </w:r>
          </w:p>
        </w:tc>
      </w:tr>
      <w:tr w:rsidR="00424445" w14:paraId="3A06970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916E518" w14:textId="77777777" w:rsidR="00424445" w:rsidRDefault="00901CC7">
            <w:pPr>
              <w:keepNext/>
              <w:spacing w:after="40"/>
            </w:pPr>
            <w:r>
              <w:t>(-) Gastos administrativos y de ventas</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E5F8583" w14:textId="77777777" w:rsidR="00424445" w:rsidRDefault="00901CC7">
            <w:pPr>
              <w:keepNext/>
              <w:spacing w:after="40"/>
              <w:jc w:val="right"/>
            </w:pPr>
            <w:r>
              <w:t>(79,800)</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191CA7B" w14:textId="77777777" w:rsidR="00424445" w:rsidRDefault="00901CC7">
            <w:pPr>
              <w:keepNext/>
              <w:spacing w:after="40"/>
              <w:jc w:val="right"/>
            </w:pPr>
            <w:r>
              <w:t>(79,800)</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111AD00" w14:textId="77777777" w:rsidR="00424445" w:rsidRDefault="00901CC7">
            <w:pPr>
              <w:keepNext/>
              <w:spacing w:after="40"/>
              <w:jc w:val="right"/>
            </w:pPr>
            <w:r>
              <w:t>(79,800)</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E268415" w14:textId="77777777" w:rsidR="00424445" w:rsidRDefault="00901CC7">
            <w:pPr>
              <w:keepNext/>
              <w:spacing w:after="40"/>
              <w:jc w:val="right"/>
            </w:pPr>
            <w:r>
              <w:t>(79,800)</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6A6047A" w14:textId="77777777" w:rsidR="00424445" w:rsidRDefault="00901CC7">
            <w:pPr>
              <w:keepNext/>
              <w:spacing w:after="40"/>
              <w:jc w:val="right"/>
            </w:pPr>
            <w:r>
              <w:t>(79,800)</w:t>
            </w:r>
          </w:p>
        </w:tc>
      </w:tr>
      <w:tr w:rsidR="00424445" w14:paraId="3D53AAB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9DDF304" w14:textId="77777777" w:rsidR="00424445" w:rsidRDefault="00901CC7">
            <w:pPr>
              <w:keepNext/>
              <w:spacing w:after="40"/>
            </w:pPr>
            <w:r>
              <w:t>Utilidad antes de depreciación (EBITDA)</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2C0AEC1" w14:textId="77777777" w:rsidR="00424445" w:rsidRDefault="00901CC7">
            <w:pPr>
              <w:keepNext/>
              <w:spacing w:after="40"/>
              <w:jc w:val="right"/>
            </w:pPr>
            <w:r>
              <w:t>108,900</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4FCF4D5" w14:textId="77777777" w:rsidR="00424445" w:rsidRDefault="00901CC7">
            <w:pPr>
              <w:keepNext/>
              <w:spacing w:after="40"/>
              <w:jc w:val="right"/>
            </w:pPr>
            <w:r>
              <w:t>108,900</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7497D9A" w14:textId="77777777" w:rsidR="00424445" w:rsidRDefault="00901CC7">
            <w:pPr>
              <w:keepNext/>
              <w:spacing w:after="40"/>
              <w:jc w:val="right"/>
            </w:pPr>
            <w:r>
              <w:t>108,900</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96437EA" w14:textId="77777777" w:rsidR="00424445" w:rsidRDefault="00901CC7">
            <w:pPr>
              <w:keepNext/>
              <w:spacing w:after="40"/>
              <w:jc w:val="right"/>
            </w:pPr>
            <w:r>
              <w:t>108,900</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4C1E3FA" w14:textId="77777777" w:rsidR="00424445" w:rsidRDefault="00901CC7">
            <w:pPr>
              <w:keepNext/>
              <w:spacing w:after="40"/>
              <w:jc w:val="right"/>
            </w:pPr>
            <w:r>
              <w:t>108,900</w:t>
            </w:r>
          </w:p>
        </w:tc>
      </w:tr>
      <w:tr w:rsidR="00424445" w14:paraId="7655D95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DC9E1FC" w14:textId="77777777" w:rsidR="00424445" w:rsidRDefault="00901CC7">
            <w:pPr>
              <w:keepNext/>
              <w:spacing w:after="40"/>
            </w:pPr>
            <w:r>
              <w:t>(-) Depreciación y amortización</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4EF6BC5" w14:textId="77777777" w:rsidR="00424445" w:rsidRDefault="00901CC7">
            <w:pPr>
              <w:keepNext/>
              <w:spacing w:after="40"/>
              <w:jc w:val="right"/>
            </w:pPr>
            <w:r>
              <w:t>(12,642)</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63BA3" w14:textId="77777777" w:rsidR="00424445" w:rsidRDefault="00901CC7">
            <w:pPr>
              <w:keepNext/>
              <w:spacing w:after="40"/>
              <w:jc w:val="right"/>
            </w:pPr>
            <w:r>
              <w:t>(12,642)</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A2A923E" w14:textId="77777777" w:rsidR="00424445" w:rsidRDefault="00901CC7">
            <w:pPr>
              <w:keepNext/>
              <w:spacing w:after="40"/>
              <w:jc w:val="right"/>
            </w:pPr>
            <w:r>
              <w:t>(12,642)</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E390694" w14:textId="77777777" w:rsidR="00424445" w:rsidRDefault="00901CC7">
            <w:pPr>
              <w:keepNext/>
              <w:spacing w:after="40"/>
              <w:jc w:val="right"/>
            </w:pPr>
            <w:r>
              <w:t>(12,642)</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CBE29CA" w14:textId="77777777" w:rsidR="00424445" w:rsidRDefault="00901CC7">
            <w:pPr>
              <w:keepNext/>
              <w:spacing w:after="40"/>
              <w:jc w:val="right"/>
            </w:pPr>
            <w:r>
              <w:t>(12,642)</w:t>
            </w:r>
          </w:p>
        </w:tc>
      </w:tr>
      <w:tr w:rsidR="00424445" w14:paraId="319242E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6809A5A" w14:textId="77777777" w:rsidR="00424445" w:rsidRDefault="00901CC7">
            <w:pPr>
              <w:keepNext/>
              <w:spacing w:after="40"/>
            </w:pPr>
            <w:r>
              <w:t>Utilidad operativa</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EAE5952" w14:textId="77777777" w:rsidR="00424445" w:rsidRDefault="00901CC7">
            <w:pPr>
              <w:keepNext/>
              <w:spacing w:after="40"/>
              <w:jc w:val="right"/>
            </w:pPr>
            <w:r>
              <w:t>96,258</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1A56479" w14:textId="77777777" w:rsidR="00424445" w:rsidRDefault="00901CC7">
            <w:pPr>
              <w:keepNext/>
              <w:spacing w:after="40"/>
              <w:jc w:val="right"/>
            </w:pPr>
            <w:r>
              <w:t>96,258</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10C4CF2" w14:textId="77777777" w:rsidR="00424445" w:rsidRDefault="00901CC7">
            <w:pPr>
              <w:keepNext/>
              <w:spacing w:after="40"/>
              <w:jc w:val="right"/>
            </w:pPr>
            <w:r>
              <w:t>96,258</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FF0DBB2" w14:textId="77777777" w:rsidR="00424445" w:rsidRDefault="00901CC7">
            <w:pPr>
              <w:keepNext/>
              <w:spacing w:after="40"/>
              <w:jc w:val="right"/>
            </w:pPr>
            <w:r>
              <w:t>96,258</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6291833" w14:textId="77777777" w:rsidR="00424445" w:rsidRDefault="00901CC7">
            <w:pPr>
              <w:keepNext/>
              <w:spacing w:after="40"/>
              <w:jc w:val="right"/>
            </w:pPr>
            <w:r>
              <w:t>96,258</w:t>
            </w:r>
          </w:p>
        </w:tc>
      </w:tr>
      <w:tr w:rsidR="00424445" w14:paraId="3DEF734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31C9039" w14:textId="77777777" w:rsidR="00424445" w:rsidRDefault="00901CC7">
            <w:pPr>
              <w:keepNext/>
              <w:spacing w:after="40"/>
            </w:pPr>
            <w:r>
              <w:t>(-) Gastos financieros (intereses)</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9D5B66C" w14:textId="77777777" w:rsidR="00424445" w:rsidRDefault="00901CC7">
            <w:pPr>
              <w:keepNext/>
              <w:spacing w:after="40"/>
              <w:jc w:val="right"/>
            </w:pPr>
            <w:r>
              <w:t>(26,368)</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6C40D4C" w14:textId="77777777" w:rsidR="00424445" w:rsidRDefault="00901CC7">
            <w:pPr>
              <w:keepNext/>
              <w:spacing w:after="40"/>
              <w:jc w:val="right"/>
            </w:pPr>
            <w:r>
              <w:t>(17,690)</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A3F0211" w14:textId="77777777" w:rsidR="00424445" w:rsidRDefault="00901CC7">
            <w:pPr>
              <w:keepNext/>
              <w:spacing w:after="40"/>
              <w:jc w:val="right"/>
            </w:pPr>
            <w:r>
              <w:t>(6,842)</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E3EF768" w14:textId="77777777" w:rsidR="00424445" w:rsidRDefault="00901CC7">
            <w:pPr>
              <w:keepNext/>
              <w:spacing w:after="40"/>
              <w:jc w:val="right"/>
            </w:pPr>
            <w:r>
              <w:t>(0)</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0A61138" w14:textId="77777777" w:rsidR="00424445" w:rsidRDefault="00901CC7">
            <w:pPr>
              <w:keepNext/>
              <w:spacing w:after="40"/>
              <w:jc w:val="right"/>
            </w:pPr>
            <w:r>
              <w:t>(0)</w:t>
            </w:r>
          </w:p>
        </w:tc>
      </w:tr>
      <w:tr w:rsidR="00424445" w14:paraId="19C46CF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6262DC8" w14:textId="77777777" w:rsidR="00424445" w:rsidRDefault="00901CC7">
            <w:pPr>
              <w:keepNext/>
              <w:spacing w:after="40"/>
            </w:pPr>
            <w:r>
              <w:t>Utilidad antes de impuestos</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1B713F8" w14:textId="77777777" w:rsidR="00424445" w:rsidRDefault="00901CC7">
            <w:pPr>
              <w:keepNext/>
              <w:spacing w:after="40"/>
              <w:jc w:val="right"/>
            </w:pPr>
            <w:r>
              <w:t>69,890</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785E16C" w14:textId="77777777" w:rsidR="00424445" w:rsidRDefault="00901CC7">
            <w:pPr>
              <w:keepNext/>
              <w:spacing w:after="40"/>
              <w:jc w:val="right"/>
            </w:pPr>
            <w:r>
              <w:t>78,568</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62594EC" w14:textId="77777777" w:rsidR="00424445" w:rsidRDefault="00901CC7">
            <w:pPr>
              <w:keepNext/>
              <w:spacing w:after="40"/>
              <w:jc w:val="right"/>
            </w:pPr>
            <w:r>
              <w:t>89,416</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ACEED69" w14:textId="77777777" w:rsidR="00424445" w:rsidRDefault="00901CC7">
            <w:pPr>
              <w:keepNext/>
              <w:spacing w:after="40"/>
              <w:jc w:val="right"/>
            </w:pPr>
            <w:r>
              <w:t>96,258</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F76C084" w14:textId="77777777" w:rsidR="00424445" w:rsidRDefault="00901CC7">
            <w:pPr>
              <w:keepNext/>
              <w:spacing w:after="40"/>
              <w:jc w:val="right"/>
            </w:pPr>
            <w:r>
              <w:t>96,258</w:t>
            </w:r>
          </w:p>
        </w:tc>
      </w:tr>
      <w:tr w:rsidR="00424445" w14:paraId="29D97D9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F94C727" w14:textId="77777777" w:rsidR="00424445" w:rsidRDefault="00901CC7">
            <w:pPr>
              <w:keepNext/>
              <w:spacing w:after="40"/>
            </w:pPr>
            <w:r>
              <w:t>(-) Impuesto a la renta (RMT)</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9A8D5F9" w14:textId="77777777" w:rsidR="00424445" w:rsidRDefault="00901CC7">
            <w:pPr>
              <w:keepNext/>
              <w:spacing w:after="40"/>
              <w:jc w:val="right"/>
            </w:pPr>
            <w:r>
              <w:t>(6,989)</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D256AC7" w14:textId="77777777" w:rsidR="00424445" w:rsidRDefault="00901CC7">
            <w:pPr>
              <w:keepNext/>
              <w:spacing w:after="40"/>
              <w:jc w:val="right"/>
            </w:pPr>
            <w:r>
              <w:t>(7,857)</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F7E2C69" w14:textId="77777777" w:rsidR="00424445" w:rsidRDefault="00901CC7">
            <w:pPr>
              <w:keepNext/>
              <w:spacing w:after="40"/>
              <w:jc w:val="right"/>
            </w:pPr>
            <w:r>
              <w:t>(10,290)</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67A8300" w14:textId="77777777" w:rsidR="00424445" w:rsidRDefault="00901CC7">
            <w:pPr>
              <w:keepNext/>
              <w:spacing w:after="40"/>
              <w:jc w:val="right"/>
            </w:pPr>
            <w:r>
              <w:t>(12,309)</w:t>
            </w:r>
          </w:p>
        </w:tc>
        <w:tc>
          <w:tcPr>
            <w:tcW w:w="13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5005C15" w14:textId="77777777" w:rsidR="00424445" w:rsidRDefault="00901CC7">
            <w:pPr>
              <w:keepNext/>
              <w:spacing w:after="40"/>
              <w:jc w:val="right"/>
            </w:pPr>
            <w:r>
              <w:t>(12,309)</w:t>
            </w:r>
          </w:p>
        </w:tc>
      </w:tr>
      <w:tr w:rsidR="00424445" w14:paraId="48284DB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40" w:type="dxa"/>
              <w:bottom w:w="40" w:type="dxa"/>
              <w:right w:w="40" w:type="dxa"/>
            </w:tcMar>
            <w:vAlign w:val="center"/>
          </w:tcPr>
          <w:p w14:paraId="17B44D0C" w14:textId="77777777" w:rsidR="00424445" w:rsidRDefault="00901CC7">
            <w:pPr>
              <w:spacing w:after="40"/>
            </w:pPr>
            <w:r>
              <w:rPr>
                <w:b/>
                <w:bCs/>
              </w:rPr>
              <w:t>UTILIDAD NETA</w:t>
            </w:r>
          </w:p>
        </w:tc>
        <w:tc>
          <w:tcPr>
            <w:tcW w:w="1345" w:type="dxa"/>
            <w:tcBorders>
              <w:top w:val="single" w:sz="4" w:space="0" w:color="000000"/>
              <w:left w:val="single" w:sz="4" w:space="0" w:color="000000"/>
              <w:bottom w:val="single" w:sz="4" w:space="0" w:color="000000"/>
              <w:right w:val="single" w:sz="4" w:space="0" w:color="000000"/>
            </w:tcBorders>
            <w:shd w:val="clear" w:color="auto" w:fill="F2F2F2"/>
            <w:tcMar>
              <w:top w:w="40" w:type="dxa"/>
              <w:left w:w="40" w:type="dxa"/>
              <w:bottom w:w="40" w:type="dxa"/>
              <w:right w:w="40" w:type="dxa"/>
            </w:tcMar>
            <w:vAlign w:val="center"/>
          </w:tcPr>
          <w:p w14:paraId="7AFC7F80" w14:textId="77777777" w:rsidR="00424445" w:rsidRDefault="00901CC7">
            <w:pPr>
              <w:spacing w:after="40"/>
              <w:jc w:val="right"/>
            </w:pPr>
            <w:r>
              <w:rPr>
                <w:b/>
                <w:bCs/>
              </w:rPr>
              <w:t>62,901</w:t>
            </w:r>
          </w:p>
        </w:tc>
        <w:tc>
          <w:tcPr>
            <w:tcW w:w="1345" w:type="dxa"/>
            <w:tcBorders>
              <w:top w:val="single" w:sz="4" w:space="0" w:color="000000"/>
              <w:left w:val="single" w:sz="4" w:space="0" w:color="000000"/>
              <w:bottom w:val="single" w:sz="4" w:space="0" w:color="000000"/>
              <w:right w:val="single" w:sz="4" w:space="0" w:color="000000"/>
            </w:tcBorders>
            <w:shd w:val="clear" w:color="auto" w:fill="F2F2F2"/>
            <w:tcMar>
              <w:top w:w="40" w:type="dxa"/>
              <w:left w:w="40" w:type="dxa"/>
              <w:bottom w:w="40" w:type="dxa"/>
              <w:right w:w="40" w:type="dxa"/>
            </w:tcMar>
            <w:vAlign w:val="center"/>
          </w:tcPr>
          <w:p w14:paraId="43B44FE7" w14:textId="77777777" w:rsidR="00424445" w:rsidRDefault="00901CC7">
            <w:pPr>
              <w:spacing w:after="40"/>
              <w:jc w:val="right"/>
            </w:pPr>
            <w:r>
              <w:rPr>
                <w:b/>
                <w:bCs/>
              </w:rPr>
              <w:t>70,711</w:t>
            </w:r>
          </w:p>
        </w:tc>
        <w:tc>
          <w:tcPr>
            <w:tcW w:w="1345" w:type="dxa"/>
            <w:tcBorders>
              <w:top w:val="single" w:sz="4" w:space="0" w:color="000000"/>
              <w:left w:val="single" w:sz="4" w:space="0" w:color="000000"/>
              <w:bottom w:val="single" w:sz="4" w:space="0" w:color="000000"/>
              <w:right w:val="single" w:sz="4" w:space="0" w:color="000000"/>
            </w:tcBorders>
            <w:shd w:val="clear" w:color="auto" w:fill="F2F2F2"/>
            <w:tcMar>
              <w:top w:w="40" w:type="dxa"/>
              <w:left w:w="40" w:type="dxa"/>
              <w:bottom w:w="40" w:type="dxa"/>
              <w:right w:w="40" w:type="dxa"/>
            </w:tcMar>
            <w:vAlign w:val="center"/>
          </w:tcPr>
          <w:p w14:paraId="776A3B3D" w14:textId="77777777" w:rsidR="00424445" w:rsidRDefault="00901CC7">
            <w:pPr>
              <w:spacing w:after="40"/>
              <w:jc w:val="right"/>
            </w:pPr>
            <w:r>
              <w:rPr>
                <w:b/>
                <w:bCs/>
              </w:rPr>
              <w:t>79,125</w:t>
            </w:r>
          </w:p>
        </w:tc>
        <w:tc>
          <w:tcPr>
            <w:tcW w:w="1345" w:type="dxa"/>
            <w:tcBorders>
              <w:top w:val="single" w:sz="4" w:space="0" w:color="000000"/>
              <w:left w:val="single" w:sz="4" w:space="0" w:color="000000"/>
              <w:bottom w:val="single" w:sz="4" w:space="0" w:color="000000"/>
              <w:right w:val="single" w:sz="4" w:space="0" w:color="000000"/>
            </w:tcBorders>
            <w:shd w:val="clear" w:color="auto" w:fill="F2F2F2"/>
            <w:tcMar>
              <w:top w:w="40" w:type="dxa"/>
              <w:left w:w="40" w:type="dxa"/>
              <w:bottom w:w="40" w:type="dxa"/>
              <w:right w:w="40" w:type="dxa"/>
            </w:tcMar>
            <w:vAlign w:val="center"/>
          </w:tcPr>
          <w:p w14:paraId="416F89B2" w14:textId="77777777" w:rsidR="00424445" w:rsidRDefault="00901CC7">
            <w:pPr>
              <w:spacing w:after="40"/>
              <w:jc w:val="right"/>
            </w:pPr>
            <w:r>
              <w:rPr>
                <w:b/>
                <w:bCs/>
              </w:rPr>
              <w:t>83,949</w:t>
            </w:r>
          </w:p>
        </w:tc>
        <w:tc>
          <w:tcPr>
            <w:tcW w:w="1345" w:type="dxa"/>
            <w:tcBorders>
              <w:top w:val="single" w:sz="4" w:space="0" w:color="000000"/>
              <w:left w:val="single" w:sz="4" w:space="0" w:color="000000"/>
              <w:bottom w:val="single" w:sz="4" w:space="0" w:color="000000"/>
              <w:right w:val="single" w:sz="4" w:space="0" w:color="000000"/>
            </w:tcBorders>
            <w:shd w:val="clear" w:color="auto" w:fill="F2F2F2"/>
            <w:tcMar>
              <w:top w:w="40" w:type="dxa"/>
              <w:left w:w="40" w:type="dxa"/>
              <w:bottom w:w="40" w:type="dxa"/>
              <w:right w:w="40" w:type="dxa"/>
            </w:tcMar>
            <w:vAlign w:val="center"/>
          </w:tcPr>
          <w:p w14:paraId="6F02594A" w14:textId="77777777" w:rsidR="00424445" w:rsidRDefault="00901CC7">
            <w:pPr>
              <w:spacing w:after="40"/>
              <w:jc w:val="right"/>
            </w:pPr>
            <w:r>
              <w:rPr>
                <w:b/>
                <w:bCs/>
              </w:rPr>
              <w:t>83,949</w:t>
            </w:r>
          </w:p>
        </w:tc>
      </w:tr>
    </w:tbl>
    <w:p w14:paraId="4D3B2E31" w14:textId="77777777" w:rsidR="00424445" w:rsidRDefault="00424445">
      <w:pPr>
        <w:spacing w:line="160" w:lineRule="exact"/>
      </w:pPr>
    </w:p>
    <w:p w14:paraId="7267E22B" w14:textId="77777777" w:rsidR="00424445" w:rsidRDefault="00901CC7">
      <w:pPr>
        <w:pStyle w:val="Ttulo3"/>
      </w:pPr>
      <w:r>
        <w:t>4.6.3. Flujo de caja proyectado</w:t>
      </w:r>
    </w:p>
    <w:p w14:paraId="165C79B2" w14:textId="77777777" w:rsidR="00424445" w:rsidRDefault="00901CC7">
      <w:pPr>
        <w:keepNext/>
        <w:spacing w:before="80"/>
      </w:pPr>
      <w:r>
        <w:rPr>
          <w:b/>
          <w:bCs/>
        </w:rPr>
        <w:t>Tabla 24</w:t>
      </w:r>
    </w:p>
    <w:p w14:paraId="74B54EB1" w14:textId="77777777" w:rsidR="00424445" w:rsidRDefault="00901CC7">
      <w:pPr>
        <w:keepNext/>
        <w:spacing w:after="60"/>
      </w:pPr>
      <w:r>
        <w:rPr>
          <w:i/>
          <w:iCs/>
        </w:rPr>
        <w:t>Flujo de caja proyectado (S/)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221"/>
        <w:gridCol w:w="1221"/>
        <w:gridCol w:w="1221"/>
        <w:gridCol w:w="1221"/>
        <w:gridCol w:w="1221"/>
        <w:gridCol w:w="1221"/>
      </w:tblGrid>
      <w:tr w:rsidR="00424445" w14:paraId="1A3A7D9B" w14:textId="77777777">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40" w:type="dxa"/>
              <w:bottom w:w="40" w:type="dxa"/>
              <w:right w:w="40" w:type="dxa"/>
            </w:tcMar>
            <w:vAlign w:val="center"/>
          </w:tcPr>
          <w:p w14:paraId="6A98E2DF" w14:textId="77777777" w:rsidR="00424445" w:rsidRDefault="00901CC7">
            <w:pPr>
              <w:keepNext/>
              <w:spacing w:after="40"/>
            </w:pPr>
            <w:r>
              <w:rPr>
                <w:b/>
                <w:bCs/>
              </w:rPr>
              <w:t>Rubro</w:t>
            </w:r>
          </w:p>
        </w:tc>
        <w:tc>
          <w:tcPr>
            <w:tcW w:w="1221" w:type="dxa"/>
            <w:tcBorders>
              <w:top w:val="single" w:sz="4" w:space="0" w:color="000000"/>
              <w:left w:val="single" w:sz="4" w:space="0" w:color="000000"/>
              <w:bottom w:val="single" w:sz="4" w:space="0" w:color="000000"/>
              <w:right w:val="single" w:sz="4" w:space="0" w:color="000000"/>
            </w:tcBorders>
            <w:shd w:val="clear" w:color="auto" w:fill="D9D9D9"/>
            <w:tcMar>
              <w:top w:w="40" w:type="dxa"/>
              <w:left w:w="40" w:type="dxa"/>
              <w:bottom w:w="40" w:type="dxa"/>
              <w:right w:w="40" w:type="dxa"/>
            </w:tcMar>
            <w:vAlign w:val="center"/>
          </w:tcPr>
          <w:p w14:paraId="0644678C" w14:textId="77777777" w:rsidR="00424445" w:rsidRDefault="00901CC7">
            <w:pPr>
              <w:keepNext/>
              <w:spacing w:after="40"/>
              <w:jc w:val="center"/>
            </w:pPr>
            <w:r>
              <w:rPr>
                <w:b/>
                <w:bCs/>
              </w:rPr>
              <w:t>Año 0</w:t>
            </w:r>
          </w:p>
        </w:tc>
        <w:tc>
          <w:tcPr>
            <w:tcW w:w="1221" w:type="dxa"/>
            <w:tcBorders>
              <w:top w:val="single" w:sz="4" w:space="0" w:color="000000"/>
              <w:left w:val="single" w:sz="4" w:space="0" w:color="000000"/>
              <w:bottom w:val="single" w:sz="4" w:space="0" w:color="000000"/>
              <w:right w:val="single" w:sz="4" w:space="0" w:color="000000"/>
            </w:tcBorders>
            <w:shd w:val="clear" w:color="auto" w:fill="D9D9D9"/>
            <w:tcMar>
              <w:top w:w="40" w:type="dxa"/>
              <w:left w:w="40" w:type="dxa"/>
              <w:bottom w:w="40" w:type="dxa"/>
              <w:right w:w="40" w:type="dxa"/>
            </w:tcMar>
            <w:vAlign w:val="center"/>
          </w:tcPr>
          <w:p w14:paraId="094513DE" w14:textId="77777777" w:rsidR="00424445" w:rsidRDefault="00901CC7">
            <w:pPr>
              <w:keepNext/>
              <w:spacing w:after="40"/>
              <w:jc w:val="center"/>
            </w:pPr>
            <w:r>
              <w:rPr>
                <w:b/>
                <w:bCs/>
              </w:rPr>
              <w:t>Año 1</w:t>
            </w:r>
          </w:p>
        </w:tc>
        <w:tc>
          <w:tcPr>
            <w:tcW w:w="1221" w:type="dxa"/>
            <w:tcBorders>
              <w:top w:val="single" w:sz="4" w:space="0" w:color="000000"/>
              <w:left w:val="single" w:sz="4" w:space="0" w:color="000000"/>
              <w:bottom w:val="single" w:sz="4" w:space="0" w:color="000000"/>
              <w:right w:val="single" w:sz="4" w:space="0" w:color="000000"/>
            </w:tcBorders>
            <w:shd w:val="clear" w:color="auto" w:fill="D9D9D9"/>
            <w:tcMar>
              <w:top w:w="40" w:type="dxa"/>
              <w:left w:w="40" w:type="dxa"/>
              <w:bottom w:w="40" w:type="dxa"/>
              <w:right w:w="40" w:type="dxa"/>
            </w:tcMar>
            <w:vAlign w:val="center"/>
          </w:tcPr>
          <w:p w14:paraId="3A17F35B" w14:textId="77777777" w:rsidR="00424445" w:rsidRDefault="00901CC7">
            <w:pPr>
              <w:keepNext/>
              <w:spacing w:after="40"/>
              <w:jc w:val="center"/>
            </w:pPr>
            <w:r>
              <w:rPr>
                <w:b/>
                <w:bCs/>
              </w:rPr>
              <w:t>Año 2</w:t>
            </w:r>
          </w:p>
        </w:tc>
        <w:tc>
          <w:tcPr>
            <w:tcW w:w="1221" w:type="dxa"/>
            <w:tcBorders>
              <w:top w:val="single" w:sz="4" w:space="0" w:color="000000"/>
              <w:left w:val="single" w:sz="4" w:space="0" w:color="000000"/>
              <w:bottom w:val="single" w:sz="4" w:space="0" w:color="000000"/>
              <w:right w:val="single" w:sz="4" w:space="0" w:color="000000"/>
            </w:tcBorders>
            <w:shd w:val="clear" w:color="auto" w:fill="D9D9D9"/>
            <w:tcMar>
              <w:top w:w="40" w:type="dxa"/>
              <w:left w:w="40" w:type="dxa"/>
              <w:bottom w:w="40" w:type="dxa"/>
              <w:right w:w="40" w:type="dxa"/>
            </w:tcMar>
            <w:vAlign w:val="center"/>
          </w:tcPr>
          <w:p w14:paraId="43DFBD61" w14:textId="77777777" w:rsidR="00424445" w:rsidRDefault="00901CC7">
            <w:pPr>
              <w:keepNext/>
              <w:spacing w:after="40"/>
              <w:jc w:val="center"/>
            </w:pPr>
            <w:r>
              <w:rPr>
                <w:b/>
                <w:bCs/>
              </w:rPr>
              <w:t>Año 3</w:t>
            </w:r>
          </w:p>
        </w:tc>
        <w:tc>
          <w:tcPr>
            <w:tcW w:w="1221" w:type="dxa"/>
            <w:tcBorders>
              <w:top w:val="single" w:sz="4" w:space="0" w:color="000000"/>
              <w:left w:val="single" w:sz="4" w:space="0" w:color="000000"/>
              <w:bottom w:val="single" w:sz="4" w:space="0" w:color="000000"/>
              <w:right w:val="single" w:sz="4" w:space="0" w:color="000000"/>
            </w:tcBorders>
            <w:shd w:val="clear" w:color="auto" w:fill="D9D9D9"/>
            <w:tcMar>
              <w:top w:w="40" w:type="dxa"/>
              <w:left w:w="40" w:type="dxa"/>
              <w:bottom w:w="40" w:type="dxa"/>
              <w:right w:w="40" w:type="dxa"/>
            </w:tcMar>
            <w:vAlign w:val="center"/>
          </w:tcPr>
          <w:p w14:paraId="79710B7A" w14:textId="77777777" w:rsidR="00424445" w:rsidRDefault="00901CC7">
            <w:pPr>
              <w:keepNext/>
              <w:spacing w:after="40"/>
              <w:jc w:val="center"/>
            </w:pPr>
            <w:r>
              <w:rPr>
                <w:b/>
                <w:bCs/>
              </w:rPr>
              <w:t>Año 4</w:t>
            </w:r>
          </w:p>
        </w:tc>
        <w:tc>
          <w:tcPr>
            <w:tcW w:w="1221" w:type="dxa"/>
            <w:tcBorders>
              <w:top w:val="single" w:sz="4" w:space="0" w:color="000000"/>
              <w:left w:val="single" w:sz="4" w:space="0" w:color="000000"/>
              <w:bottom w:val="single" w:sz="4" w:space="0" w:color="000000"/>
              <w:right w:val="single" w:sz="4" w:space="0" w:color="000000"/>
            </w:tcBorders>
            <w:shd w:val="clear" w:color="auto" w:fill="D9D9D9"/>
            <w:tcMar>
              <w:top w:w="40" w:type="dxa"/>
              <w:left w:w="40" w:type="dxa"/>
              <w:bottom w:w="40" w:type="dxa"/>
              <w:right w:w="40" w:type="dxa"/>
            </w:tcMar>
            <w:vAlign w:val="center"/>
          </w:tcPr>
          <w:p w14:paraId="00D22DFA" w14:textId="77777777" w:rsidR="00424445" w:rsidRDefault="00901CC7">
            <w:pPr>
              <w:keepNext/>
              <w:spacing w:after="40"/>
              <w:jc w:val="center"/>
            </w:pPr>
            <w:r>
              <w:rPr>
                <w:b/>
                <w:bCs/>
              </w:rPr>
              <w:t>Año 5</w:t>
            </w:r>
          </w:p>
        </w:tc>
      </w:tr>
      <w:tr w:rsidR="00424445" w14:paraId="37286B88"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0F1561C" w14:textId="77777777" w:rsidR="00424445" w:rsidRDefault="00901CC7">
            <w:pPr>
              <w:keepNext/>
              <w:spacing w:after="40"/>
            </w:pPr>
            <w:r>
              <w:t>Flujo económico</w:t>
            </w:r>
          </w:p>
        </w:tc>
        <w:tc>
          <w:tcPr>
            <w:tcW w:w="12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5815B5B" w14:textId="77777777" w:rsidR="00424445" w:rsidRDefault="00901CC7">
            <w:pPr>
              <w:keepNext/>
              <w:spacing w:after="40"/>
              <w:jc w:val="right"/>
            </w:pPr>
            <w:r>
              <w:t>-220,570</w:t>
            </w:r>
          </w:p>
        </w:tc>
        <w:tc>
          <w:tcPr>
            <w:tcW w:w="12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E9A98DC" w14:textId="77777777" w:rsidR="00424445" w:rsidRDefault="00901CC7">
            <w:pPr>
              <w:keepNext/>
              <w:spacing w:after="40"/>
              <w:jc w:val="right"/>
            </w:pPr>
            <w:r>
              <w:t>96,591</w:t>
            </w:r>
          </w:p>
        </w:tc>
        <w:tc>
          <w:tcPr>
            <w:tcW w:w="12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BE711DA" w14:textId="77777777" w:rsidR="00424445" w:rsidRDefault="00901CC7">
            <w:pPr>
              <w:keepNext/>
              <w:spacing w:after="40"/>
              <w:jc w:val="right"/>
            </w:pPr>
            <w:r>
              <w:t>96,591</w:t>
            </w:r>
          </w:p>
        </w:tc>
        <w:tc>
          <w:tcPr>
            <w:tcW w:w="12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AA4C18C" w14:textId="77777777" w:rsidR="00424445" w:rsidRDefault="00901CC7">
            <w:pPr>
              <w:keepNext/>
              <w:spacing w:after="40"/>
              <w:jc w:val="right"/>
            </w:pPr>
            <w:r>
              <w:t>96,591</w:t>
            </w:r>
          </w:p>
        </w:tc>
        <w:tc>
          <w:tcPr>
            <w:tcW w:w="12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DA1DA52" w14:textId="77777777" w:rsidR="00424445" w:rsidRDefault="00901CC7">
            <w:pPr>
              <w:keepNext/>
              <w:spacing w:after="40"/>
              <w:jc w:val="right"/>
            </w:pPr>
            <w:r>
              <w:t>96,591</w:t>
            </w:r>
          </w:p>
        </w:tc>
        <w:tc>
          <w:tcPr>
            <w:tcW w:w="12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5415A0E" w14:textId="77777777" w:rsidR="00424445" w:rsidRDefault="00901CC7">
            <w:pPr>
              <w:keepNext/>
              <w:spacing w:after="40"/>
              <w:jc w:val="right"/>
            </w:pPr>
            <w:r>
              <w:t>96,591</w:t>
            </w:r>
          </w:p>
        </w:tc>
      </w:tr>
      <w:tr w:rsidR="00424445" w14:paraId="0D32BC36"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4B20CD6" w14:textId="77777777" w:rsidR="00424445" w:rsidRDefault="00901CC7">
            <w:pPr>
              <w:keepNext/>
              <w:spacing w:after="40"/>
            </w:pPr>
            <w:r>
              <w:t>Préstamo</w:t>
            </w:r>
          </w:p>
        </w:tc>
        <w:tc>
          <w:tcPr>
            <w:tcW w:w="12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DA32BB5" w14:textId="77777777" w:rsidR="00424445" w:rsidRDefault="00901CC7">
            <w:pPr>
              <w:keepNext/>
              <w:spacing w:after="40"/>
              <w:jc w:val="right"/>
            </w:pPr>
            <w:r>
              <w:t>132,342</w:t>
            </w:r>
          </w:p>
        </w:tc>
        <w:tc>
          <w:tcPr>
            <w:tcW w:w="12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7D0A0E9" w14:textId="77777777" w:rsidR="00424445" w:rsidRDefault="00901CC7">
            <w:pPr>
              <w:keepNext/>
              <w:spacing w:after="40"/>
              <w:jc w:val="right"/>
            </w:pPr>
            <w:r>
              <w:t>0</w:t>
            </w:r>
          </w:p>
        </w:tc>
        <w:tc>
          <w:tcPr>
            <w:tcW w:w="12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9B9E288" w14:textId="77777777" w:rsidR="00424445" w:rsidRDefault="00901CC7">
            <w:pPr>
              <w:keepNext/>
              <w:spacing w:after="40"/>
              <w:jc w:val="right"/>
            </w:pPr>
            <w:r>
              <w:t>0</w:t>
            </w:r>
          </w:p>
        </w:tc>
        <w:tc>
          <w:tcPr>
            <w:tcW w:w="12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B347E14" w14:textId="77777777" w:rsidR="00424445" w:rsidRDefault="00901CC7">
            <w:pPr>
              <w:keepNext/>
              <w:spacing w:after="40"/>
              <w:jc w:val="right"/>
            </w:pPr>
            <w:r>
              <w:t>0</w:t>
            </w:r>
          </w:p>
        </w:tc>
        <w:tc>
          <w:tcPr>
            <w:tcW w:w="12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7D5BD13" w14:textId="77777777" w:rsidR="00424445" w:rsidRDefault="00901CC7">
            <w:pPr>
              <w:keepNext/>
              <w:spacing w:after="40"/>
              <w:jc w:val="right"/>
            </w:pPr>
            <w:r>
              <w:t>0</w:t>
            </w:r>
          </w:p>
        </w:tc>
        <w:tc>
          <w:tcPr>
            <w:tcW w:w="12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DC36CD3" w14:textId="77777777" w:rsidR="00424445" w:rsidRDefault="00901CC7">
            <w:pPr>
              <w:keepNext/>
              <w:spacing w:after="40"/>
              <w:jc w:val="right"/>
            </w:pPr>
            <w:r>
              <w:t>0</w:t>
            </w:r>
          </w:p>
        </w:tc>
      </w:tr>
      <w:tr w:rsidR="00424445" w14:paraId="52670CD8"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E6B2A1F" w14:textId="77777777" w:rsidR="00424445" w:rsidRDefault="00901CC7">
            <w:pPr>
              <w:keepNext/>
              <w:spacing w:after="40"/>
            </w:pPr>
            <w:r>
              <w:t>Intereses</w:t>
            </w:r>
          </w:p>
        </w:tc>
        <w:tc>
          <w:tcPr>
            <w:tcW w:w="12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03BE48B" w14:textId="77777777" w:rsidR="00424445" w:rsidRDefault="00901CC7">
            <w:pPr>
              <w:keepNext/>
              <w:spacing w:after="40"/>
              <w:jc w:val="right"/>
            </w:pPr>
            <w:r>
              <w:t>0</w:t>
            </w:r>
          </w:p>
        </w:tc>
        <w:tc>
          <w:tcPr>
            <w:tcW w:w="12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4BB76F2" w14:textId="77777777" w:rsidR="00424445" w:rsidRDefault="00901CC7">
            <w:pPr>
              <w:keepNext/>
              <w:spacing w:after="40"/>
              <w:jc w:val="right"/>
            </w:pPr>
            <w:r>
              <w:t>-26,368</w:t>
            </w:r>
          </w:p>
        </w:tc>
        <w:tc>
          <w:tcPr>
            <w:tcW w:w="12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6CF0293" w14:textId="77777777" w:rsidR="00424445" w:rsidRDefault="00901CC7">
            <w:pPr>
              <w:keepNext/>
              <w:spacing w:after="40"/>
              <w:jc w:val="right"/>
            </w:pPr>
            <w:r>
              <w:t>-17,690</w:t>
            </w:r>
          </w:p>
        </w:tc>
        <w:tc>
          <w:tcPr>
            <w:tcW w:w="12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EA28105" w14:textId="77777777" w:rsidR="00424445" w:rsidRDefault="00901CC7">
            <w:pPr>
              <w:keepNext/>
              <w:spacing w:after="40"/>
              <w:jc w:val="right"/>
            </w:pPr>
            <w:r>
              <w:t>-6,842</w:t>
            </w:r>
          </w:p>
        </w:tc>
        <w:tc>
          <w:tcPr>
            <w:tcW w:w="12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B3C5875" w14:textId="77777777" w:rsidR="00424445" w:rsidRDefault="00901CC7">
            <w:pPr>
              <w:keepNext/>
              <w:spacing w:after="40"/>
              <w:jc w:val="right"/>
            </w:pPr>
            <w:r>
              <w:t>0</w:t>
            </w:r>
          </w:p>
        </w:tc>
        <w:tc>
          <w:tcPr>
            <w:tcW w:w="12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51A70D3" w14:textId="77777777" w:rsidR="00424445" w:rsidRDefault="00901CC7">
            <w:pPr>
              <w:keepNext/>
              <w:spacing w:after="40"/>
              <w:jc w:val="right"/>
            </w:pPr>
            <w:r>
              <w:t>0</w:t>
            </w:r>
          </w:p>
        </w:tc>
      </w:tr>
      <w:tr w:rsidR="00424445" w14:paraId="7142BA28"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6648B2A" w14:textId="77777777" w:rsidR="00424445" w:rsidRDefault="00901CC7">
            <w:pPr>
              <w:keepNext/>
              <w:spacing w:after="40"/>
            </w:pPr>
            <w:r>
              <w:t>Amortización</w:t>
            </w:r>
          </w:p>
        </w:tc>
        <w:tc>
          <w:tcPr>
            <w:tcW w:w="12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A3BBC26" w14:textId="77777777" w:rsidR="00424445" w:rsidRDefault="00901CC7">
            <w:pPr>
              <w:keepNext/>
              <w:spacing w:after="40"/>
              <w:jc w:val="right"/>
            </w:pPr>
            <w:r>
              <w:t>0</w:t>
            </w:r>
          </w:p>
        </w:tc>
        <w:tc>
          <w:tcPr>
            <w:tcW w:w="12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0ADDB3E" w14:textId="77777777" w:rsidR="00424445" w:rsidRDefault="00901CC7">
            <w:pPr>
              <w:keepNext/>
              <w:spacing w:after="40"/>
              <w:jc w:val="right"/>
            </w:pPr>
            <w:r>
              <w:t>-34,713</w:t>
            </w:r>
          </w:p>
        </w:tc>
        <w:tc>
          <w:tcPr>
            <w:tcW w:w="12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8C0A067" w14:textId="77777777" w:rsidR="00424445" w:rsidRDefault="00901CC7">
            <w:pPr>
              <w:keepNext/>
              <w:spacing w:after="40"/>
              <w:jc w:val="right"/>
            </w:pPr>
            <w:r>
              <w:t>-43,391</w:t>
            </w:r>
          </w:p>
        </w:tc>
        <w:tc>
          <w:tcPr>
            <w:tcW w:w="12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0D6892E" w14:textId="77777777" w:rsidR="00424445" w:rsidRDefault="00901CC7">
            <w:pPr>
              <w:keepNext/>
              <w:spacing w:after="40"/>
              <w:jc w:val="right"/>
            </w:pPr>
            <w:r>
              <w:t>-54,239</w:t>
            </w:r>
          </w:p>
        </w:tc>
        <w:tc>
          <w:tcPr>
            <w:tcW w:w="12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15963A2" w14:textId="77777777" w:rsidR="00424445" w:rsidRDefault="00901CC7">
            <w:pPr>
              <w:keepNext/>
              <w:spacing w:after="40"/>
              <w:jc w:val="right"/>
            </w:pPr>
            <w:r>
              <w:t>0</w:t>
            </w:r>
          </w:p>
        </w:tc>
        <w:tc>
          <w:tcPr>
            <w:tcW w:w="12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D5000FD" w14:textId="77777777" w:rsidR="00424445" w:rsidRDefault="00901CC7">
            <w:pPr>
              <w:keepNext/>
              <w:spacing w:after="40"/>
              <w:jc w:val="right"/>
            </w:pPr>
            <w:r>
              <w:t>0</w:t>
            </w:r>
          </w:p>
        </w:tc>
      </w:tr>
      <w:tr w:rsidR="00424445" w14:paraId="13A87A5D"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7EC7EFA" w14:textId="77777777" w:rsidR="00424445" w:rsidRDefault="00901CC7">
            <w:pPr>
              <w:keepNext/>
              <w:spacing w:after="40"/>
            </w:pPr>
            <w:r>
              <w:t>Escudo fiscal de intereses</w:t>
            </w:r>
          </w:p>
        </w:tc>
        <w:tc>
          <w:tcPr>
            <w:tcW w:w="12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6D00CC5" w14:textId="77777777" w:rsidR="00424445" w:rsidRDefault="00901CC7">
            <w:pPr>
              <w:keepNext/>
              <w:spacing w:after="40"/>
              <w:jc w:val="right"/>
            </w:pPr>
            <w:r>
              <w:t>0</w:t>
            </w:r>
          </w:p>
        </w:tc>
        <w:tc>
          <w:tcPr>
            <w:tcW w:w="12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686B423" w14:textId="77777777" w:rsidR="00424445" w:rsidRDefault="00901CC7">
            <w:pPr>
              <w:keepNext/>
              <w:spacing w:after="40"/>
              <w:jc w:val="right"/>
            </w:pPr>
            <w:r>
              <w:t>5,320</w:t>
            </w:r>
          </w:p>
        </w:tc>
        <w:tc>
          <w:tcPr>
            <w:tcW w:w="12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8B982FF" w14:textId="77777777" w:rsidR="00424445" w:rsidRDefault="00901CC7">
            <w:pPr>
              <w:keepNext/>
              <w:spacing w:after="40"/>
              <w:jc w:val="right"/>
            </w:pPr>
            <w:r>
              <w:t>4,452</w:t>
            </w:r>
          </w:p>
        </w:tc>
        <w:tc>
          <w:tcPr>
            <w:tcW w:w="12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FE35A22" w14:textId="77777777" w:rsidR="00424445" w:rsidRDefault="00901CC7">
            <w:pPr>
              <w:keepNext/>
              <w:spacing w:after="40"/>
              <w:jc w:val="right"/>
            </w:pPr>
            <w:r>
              <w:t>2,019</w:t>
            </w:r>
          </w:p>
        </w:tc>
        <w:tc>
          <w:tcPr>
            <w:tcW w:w="12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005C0F7" w14:textId="77777777" w:rsidR="00424445" w:rsidRDefault="00901CC7">
            <w:pPr>
              <w:keepNext/>
              <w:spacing w:after="40"/>
              <w:jc w:val="right"/>
            </w:pPr>
            <w:r>
              <w:t>0</w:t>
            </w:r>
          </w:p>
        </w:tc>
        <w:tc>
          <w:tcPr>
            <w:tcW w:w="122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7C88BCF" w14:textId="77777777" w:rsidR="00424445" w:rsidRDefault="00901CC7">
            <w:pPr>
              <w:keepNext/>
              <w:spacing w:after="40"/>
              <w:jc w:val="right"/>
            </w:pPr>
            <w:r>
              <w:t>0</w:t>
            </w:r>
          </w:p>
        </w:tc>
      </w:tr>
      <w:tr w:rsidR="00424445" w14:paraId="3AEBA871"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40" w:type="dxa"/>
              <w:bottom w:w="40" w:type="dxa"/>
              <w:right w:w="40" w:type="dxa"/>
            </w:tcMar>
            <w:vAlign w:val="center"/>
          </w:tcPr>
          <w:p w14:paraId="416B066B" w14:textId="77777777" w:rsidR="00424445" w:rsidRDefault="00901CC7">
            <w:pPr>
              <w:spacing w:after="40"/>
            </w:pPr>
            <w:r>
              <w:rPr>
                <w:b/>
                <w:bCs/>
              </w:rPr>
              <w:t>FLUJO FINANCIERO</w:t>
            </w:r>
          </w:p>
        </w:tc>
        <w:tc>
          <w:tcPr>
            <w:tcW w:w="1221" w:type="dxa"/>
            <w:tcBorders>
              <w:top w:val="single" w:sz="4" w:space="0" w:color="000000"/>
              <w:left w:val="single" w:sz="4" w:space="0" w:color="000000"/>
              <w:bottom w:val="single" w:sz="4" w:space="0" w:color="000000"/>
              <w:right w:val="single" w:sz="4" w:space="0" w:color="000000"/>
            </w:tcBorders>
            <w:shd w:val="clear" w:color="auto" w:fill="F2F2F2"/>
            <w:tcMar>
              <w:top w:w="40" w:type="dxa"/>
              <w:left w:w="40" w:type="dxa"/>
              <w:bottom w:w="40" w:type="dxa"/>
              <w:right w:w="40" w:type="dxa"/>
            </w:tcMar>
            <w:vAlign w:val="center"/>
          </w:tcPr>
          <w:p w14:paraId="41E21F65" w14:textId="77777777" w:rsidR="00424445" w:rsidRDefault="00901CC7">
            <w:pPr>
              <w:spacing w:after="40"/>
              <w:jc w:val="right"/>
            </w:pPr>
            <w:r>
              <w:rPr>
                <w:b/>
                <w:bCs/>
              </w:rPr>
              <w:t>-88,228</w:t>
            </w:r>
          </w:p>
        </w:tc>
        <w:tc>
          <w:tcPr>
            <w:tcW w:w="1221" w:type="dxa"/>
            <w:tcBorders>
              <w:top w:val="single" w:sz="4" w:space="0" w:color="000000"/>
              <w:left w:val="single" w:sz="4" w:space="0" w:color="000000"/>
              <w:bottom w:val="single" w:sz="4" w:space="0" w:color="000000"/>
              <w:right w:val="single" w:sz="4" w:space="0" w:color="000000"/>
            </w:tcBorders>
            <w:shd w:val="clear" w:color="auto" w:fill="F2F2F2"/>
            <w:tcMar>
              <w:top w:w="40" w:type="dxa"/>
              <w:left w:w="40" w:type="dxa"/>
              <w:bottom w:w="40" w:type="dxa"/>
              <w:right w:w="40" w:type="dxa"/>
            </w:tcMar>
            <w:vAlign w:val="center"/>
          </w:tcPr>
          <w:p w14:paraId="1ADB4E72" w14:textId="77777777" w:rsidR="00424445" w:rsidRDefault="00901CC7">
            <w:pPr>
              <w:spacing w:after="40"/>
              <w:jc w:val="right"/>
            </w:pPr>
            <w:r>
              <w:rPr>
                <w:b/>
                <w:bCs/>
              </w:rPr>
              <w:t>40,830</w:t>
            </w:r>
          </w:p>
        </w:tc>
        <w:tc>
          <w:tcPr>
            <w:tcW w:w="1221" w:type="dxa"/>
            <w:tcBorders>
              <w:top w:val="single" w:sz="4" w:space="0" w:color="000000"/>
              <w:left w:val="single" w:sz="4" w:space="0" w:color="000000"/>
              <w:bottom w:val="single" w:sz="4" w:space="0" w:color="000000"/>
              <w:right w:val="single" w:sz="4" w:space="0" w:color="000000"/>
            </w:tcBorders>
            <w:shd w:val="clear" w:color="auto" w:fill="F2F2F2"/>
            <w:tcMar>
              <w:top w:w="40" w:type="dxa"/>
              <w:left w:w="40" w:type="dxa"/>
              <w:bottom w:w="40" w:type="dxa"/>
              <w:right w:w="40" w:type="dxa"/>
            </w:tcMar>
            <w:vAlign w:val="center"/>
          </w:tcPr>
          <w:p w14:paraId="6A5D1C57" w14:textId="77777777" w:rsidR="00424445" w:rsidRDefault="00901CC7">
            <w:pPr>
              <w:spacing w:after="40"/>
              <w:jc w:val="right"/>
            </w:pPr>
            <w:r>
              <w:rPr>
                <w:b/>
                <w:bCs/>
              </w:rPr>
              <w:t>39,962</w:t>
            </w:r>
          </w:p>
        </w:tc>
        <w:tc>
          <w:tcPr>
            <w:tcW w:w="1221" w:type="dxa"/>
            <w:tcBorders>
              <w:top w:val="single" w:sz="4" w:space="0" w:color="000000"/>
              <w:left w:val="single" w:sz="4" w:space="0" w:color="000000"/>
              <w:bottom w:val="single" w:sz="4" w:space="0" w:color="000000"/>
              <w:right w:val="single" w:sz="4" w:space="0" w:color="000000"/>
            </w:tcBorders>
            <w:shd w:val="clear" w:color="auto" w:fill="F2F2F2"/>
            <w:tcMar>
              <w:top w:w="40" w:type="dxa"/>
              <w:left w:w="40" w:type="dxa"/>
              <w:bottom w:w="40" w:type="dxa"/>
              <w:right w:w="40" w:type="dxa"/>
            </w:tcMar>
            <w:vAlign w:val="center"/>
          </w:tcPr>
          <w:p w14:paraId="111526E6" w14:textId="77777777" w:rsidR="00424445" w:rsidRDefault="00901CC7">
            <w:pPr>
              <w:spacing w:after="40"/>
              <w:jc w:val="right"/>
            </w:pPr>
            <w:r>
              <w:rPr>
                <w:b/>
                <w:bCs/>
              </w:rPr>
              <w:t>37,529</w:t>
            </w:r>
          </w:p>
        </w:tc>
        <w:tc>
          <w:tcPr>
            <w:tcW w:w="1221" w:type="dxa"/>
            <w:tcBorders>
              <w:top w:val="single" w:sz="4" w:space="0" w:color="000000"/>
              <w:left w:val="single" w:sz="4" w:space="0" w:color="000000"/>
              <w:bottom w:val="single" w:sz="4" w:space="0" w:color="000000"/>
              <w:right w:val="single" w:sz="4" w:space="0" w:color="000000"/>
            </w:tcBorders>
            <w:shd w:val="clear" w:color="auto" w:fill="F2F2F2"/>
            <w:tcMar>
              <w:top w:w="40" w:type="dxa"/>
              <w:left w:w="40" w:type="dxa"/>
              <w:bottom w:w="40" w:type="dxa"/>
              <w:right w:w="40" w:type="dxa"/>
            </w:tcMar>
            <w:vAlign w:val="center"/>
          </w:tcPr>
          <w:p w14:paraId="7382119B" w14:textId="77777777" w:rsidR="00424445" w:rsidRDefault="00901CC7">
            <w:pPr>
              <w:spacing w:after="40"/>
              <w:jc w:val="right"/>
            </w:pPr>
            <w:r>
              <w:rPr>
                <w:b/>
                <w:bCs/>
              </w:rPr>
              <w:t>96,591</w:t>
            </w:r>
          </w:p>
        </w:tc>
        <w:tc>
          <w:tcPr>
            <w:tcW w:w="1221" w:type="dxa"/>
            <w:tcBorders>
              <w:top w:val="single" w:sz="4" w:space="0" w:color="000000"/>
              <w:left w:val="single" w:sz="4" w:space="0" w:color="000000"/>
              <w:bottom w:val="single" w:sz="4" w:space="0" w:color="000000"/>
              <w:right w:val="single" w:sz="4" w:space="0" w:color="000000"/>
            </w:tcBorders>
            <w:shd w:val="clear" w:color="auto" w:fill="F2F2F2"/>
            <w:tcMar>
              <w:top w:w="40" w:type="dxa"/>
              <w:left w:w="40" w:type="dxa"/>
              <w:bottom w:w="40" w:type="dxa"/>
              <w:right w:w="40" w:type="dxa"/>
            </w:tcMar>
            <w:vAlign w:val="center"/>
          </w:tcPr>
          <w:p w14:paraId="5FEA4F28" w14:textId="77777777" w:rsidR="00424445" w:rsidRDefault="00901CC7">
            <w:pPr>
              <w:spacing w:after="40"/>
              <w:jc w:val="right"/>
            </w:pPr>
            <w:r>
              <w:rPr>
                <w:b/>
                <w:bCs/>
              </w:rPr>
              <w:t>96,591</w:t>
            </w:r>
          </w:p>
        </w:tc>
      </w:tr>
    </w:tbl>
    <w:p w14:paraId="7DA9DB00" w14:textId="77777777" w:rsidR="00424445" w:rsidRDefault="00424445">
      <w:pPr>
        <w:spacing w:line="160" w:lineRule="exact"/>
      </w:pPr>
    </w:p>
    <w:p w14:paraId="78439B0A" w14:textId="77777777" w:rsidR="00424445" w:rsidRDefault="00901CC7">
      <w:pPr>
        <w:spacing w:after="120"/>
        <w:jc w:val="both"/>
      </w:pPr>
      <w:r>
        <w:t>El flujo económico evalúa el proyecto independientemente de cómo se financia; el flujo financiero incorpora el préstamo, los intereses, la amortización y el ahorro de impuestos por intereses, mostrando el resultado desde la perspectiva del capital aportado</w:t>
      </w:r>
      <w:r>
        <w:t xml:space="preserve"> por los socios. No se consideran valores de recuperación al final del horizonte.</w:t>
      </w:r>
    </w:p>
    <w:p w14:paraId="549FBB34" w14:textId="77777777" w:rsidR="00424445" w:rsidRDefault="00901CC7">
      <w:pPr>
        <w:pStyle w:val="Ttulo2"/>
      </w:pPr>
      <w:bookmarkStart w:id="42" w:name="_Toc242994843"/>
      <w:r>
        <w:lastRenderedPageBreak/>
        <w:t>4.7. Punto de equilibrio</w:t>
      </w:r>
      <w:bookmarkEnd w:id="42"/>
    </w:p>
    <w:p w14:paraId="0EDD9B60" w14:textId="77777777" w:rsidR="00424445" w:rsidRDefault="00901CC7">
      <w:pPr>
        <w:spacing w:after="120"/>
        <w:jc w:val="both"/>
      </w:pPr>
      <w:r>
        <w:t xml:space="preserve">Se clasifican como variables los costos operativos por kilogramo (S/ 30.88 en la línea base y S/ 38.38 en el queso azul) y como fijos los gastos administrativos y de ventas (S/ 6,650.00 al mes) más la depreciación y amortización mensual (S/ 1,053.50). Con </w:t>
      </w:r>
      <w:r>
        <w:t xml:space="preserve">el </w:t>
      </w:r>
      <w:proofErr w:type="spellStart"/>
      <w:r>
        <w:t>mix</w:t>
      </w:r>
      <w:proofErr w:type="spellEnd"/>
      <w:r>
        <w:t xml:space="preserve"> de 500 kg y 100 kg, el margen de contribución promedio es de S/ 26.20 por kilogramo.</w:t>
      </w:r>
    </w:p>
    <w:p w14:paraId="669E716A" w14:textId="77777777" w:rsidR="00424445" w:rsidRDefault="00901CC7">
      <w:pPr>
        <w:keepNext/>
        <w:spacing w:before="80"/>
      </w:pPr>
      <w:r>
        <w:rPr>
          <w:b/>
          <w:bCs/>
        </w:rPr>
        <w:t>Tabla 25</w:t>
      </w:r>
    </w:p>
    <w:p w14:paraId="6771CA8B" w14:textId="77777777" w:rsidR="00424445" w:rsidRDefault="00901CC7">
      <w:pPr>
        <w:keepNext/>
        <w:spacing w:after="60"/>
      </w:pPr>
      <w:r>
        <w:rPr>
          <w:i/>
          <w:iCs/>
        </w:rPr>
        <w:t>Punto de equilibrio mensual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200"/>
        <w:gridCol w:w="2626"/>
      </w:tblGrid>
      <w:tr w:rsidR="00424445" w14:paraId="75E9F542" w14:textId="77777777">
        <w:tblPrEx>
          <w:tblCellMar>
            <w:top w:w="0" w:type="dxa"/>
            <w:bottom w:w="0" w:type="dxa"/>
          </w:tblCellMar>
        </w:tblPrEx>
        <w:trPr>
          <w:cantSplit/>
          <w:tblHeader/>
        </w:trPr>
        <w:tc>
          <w:tcPr>
            <w:tcW w:w="4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3742AF0" w14:textId="77777777" w:rsidR="00424445" w:rsidRDefault="00901CC7">
            <w:pPr>
              <w:keepNext/>
              <w:spacing w:after="40"/>
            </w:pPr>
            <w:r>
              <w:rPr>
                <w:b/>
                <w:bCs/>
              </w:rPr>
              <w:t>Indicador</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A9FF700" w14:textId="77777777" w:rsidR="00424445" w:rsidRDefault="00901CC7">
            <w:pPr>
              <w:keepNext/>
              <w:spacing w:after="40"/>
              <w:jc w:val="center"/>
            </w:pPr>
            <w:r>
              <w:rPr>
                <w:b/>
                <w:bCs/>
              </w:rPr>
              <w:t>Operativo</w:t>
            </w:r>
          </w:p>
        </w:tc>
        <w:tc>
          <w:tcPr>
            <w:tcW w:w="26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5D3B596" w14:textId="77777777" w:rsidR="00424445" w:rsidRDefault="00901CC7">
            <w:pPr>
              <w:keepNext/>
              <w:spacing w:after="40"/>
              <w:jc w:val="center"/>
            </w:pPr>
            <w:r>
              <w:rPr>
                <w:b/>
                <w:bCs/>
              </w:rPr>
              <w:t>Incluyendo cuota del préstamo</w:t>
            </w:r>
          </w:p>
        </w:tc>
      </w:tr>
      <w:tr w:rsidR="00424445" w14:paraId="27C9AE18"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72E6E7" w14:textId="77777777" w:rsidR="00424445" w:rsidRDefault="00901CC7">
            <w:pPr>
              <w:keepNext/>
              <w:spacing w:after="40"/>
            </w:pPr>
            <w:r>
              <w:t>Costos fijos mensuales (S/)</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11048E" w14:textId="77777777" w:rsidR="00424445" w:rsidRDefault="00901CC7">
            <w:pPr>
              <w:keepNext/>
              <w:spacing w:after="40"/>
              <w:jc w:val="right"/>
            </w:pPr>
            <w:r>
              <w:t>7,703.50</w:t>
            </w:r>
          </w:p>
        </w:tc>
        <w:tc>
          <w:tcPr>
            <w:tcW w:w="2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E8B739" w14:textId="77777777" w:rsidR="00424445" w:rsidRDefault="00901CC7">
            <w:pPr>
              <w:keepNext/>
              <w:spacing w:after="40"/>
              <w:jc w:val="right"/>
            </w:pPr>
            <w:r>
              <w:t>12,793.59</w:t>
            </w:r>
          </w:p>
        </w:tc>
      </w:tr>
      <w:tr w:rsidR="00424445" w14:paraId="15ECC455"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28A4E2" w14:textId="77777777" w:rsidR="00424445" w:rsidRDefault="00901CC7">
            <w:pPr>
              <w:keepNext/>
              <w:spacing w:after="40"/>
            </w:pPr>
            <w:r>
              <w:t>Punto de equilibrio (kg por mes)</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4A6DF5" w14:textId="77777777" w:rsidR="00424445" w:rsidRDefault="00901CC7">
            <w:pPr>
              <w:keepNext/>
              <w:spacing w:after="40"/>
              <w:jc w:val="right"/>
            </w:pPr>
            <w:r>
              <w:t>293.99</w:t>
            </w:r>
          </w:p>
        </w:tc>
        <w:tc>
          <w:tcPr>
            <w:tcW w:w="2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693396" w14:textId="77777777" w:rsidR="00424445" w:rsidRDefault="00901CC7">
            <w:pPr>
              <w:keepNext/>
              <w:spacing w:after="40"/>
              <w:jc w:val="right"/>
            </w:pPr>
            <w:r>
              <w:t>488.24</w:t>
            </w:r>
          </w:p>
        </w:tc>
      </w:tr>
      <w:tr w:rsidR="00424445" w14:paraId="6D304BE2"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34A541" w14:textId="77777777" w:rsidR="00424445" w:rsidRDefault="00901CC7">
            <w:pPr>
              <w:keepNext/>
              <w:spacing w:after="40"/>
            </w:pPr>
            <w:r>
              <w:t>Ventas de equilibrio (S/ por mes)</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B4872D" w14:textId="77777777" w:rsidR="00424445" w:rsidRDefault="00901CC7">
            <w:pPr>
              <w:keepNext/>
              <w:spacing w:after="40"/>
              <w:jc w:val="right"/>
            </w:pPr>
            <w:r>
              <w:t>17,149.38</w:t>
            </w:r>
          </w:p>
        </w:tc>
        <w:tc>
          <w:tcPr>
            <w:tcW w:w="2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B2BE03" w14:textId="77777777" w:rsidR="00424445" w:rsidRDefault="00901CC7">
            <w:pPr>
              <w:keepNext/>
              <w:spacing w:after="40"/>
              <w:jc w:val="right"/>
            </w:pPr>
            <w:r>
              <w:t>28,480.83</w:t>
            </w:r>
          </w:p>
        </w:tc>
      </w:tr>
      <w:tr w:rsidR="00424445" w14:paraId="6BD9902F"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DC1249" w14:textId="77777777" w:rsidR="00424445" w:rsidRDefault="00901CC7">
            <w:pPr>
              <w:spacing w:after="40"/>
            </w:pPr>
            <w:r>
              <w:t>Porcentaje de la producción planificada (600 kg)</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B67E05" w14:textId="77777777" w:rsidR="00424445" w:rsidRDefault="00901CC7">
            <w:pPr>
              <w:spacing w:after="40"/>
              <w:jc w:val="right"/>
            </w:pPr>
            <w:r>
              <w:t>49.00%</w:t>
            </w:r>
          </w:p>
        </w:tc>
        <w:tc>
          <w:tcPr>
            <w:tcW w:w="2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0D5744" w14:textId="77777777" w:rsidR="00424445" w:rsidRDefault="00901CC7">
            <w:pPr>
              <w:spacing w:after="40"/>
              <w:jc w:val="right"/>
            </w:pPr>
            <w:r>
              <w:t>81.37%</w:t>
            </w:r>
          </w:p>
        </w:tc>
      </w:tr>
    </w:tbl>
    <w:p w14:paraId="147D5C07" w14:textId="77777777" w:rsidR="00424445" w:rsidRDefault="00424445">
      <w:pPr>
        <w:spacing w:line="160" w:lineRule="exact"/>
      </w:pPr>
    </w:p>
    <w:p w14:paraId="28404340" w14:textId="77777777" w:rsidR="00424445" w:rsidRDefault="00901CC7">
      <w:pPr>
        <w:spacing w:after="120"/>
        <w:jc w:val="both"/>
      </w:pPr>
      <w:r>
        <w:t>El proyecto cubre sus costos fijos con cerca de la mitad de la producción planificada. El cálculo trata como variables todos los costos de producción por kilogramo; en la operación conviene separar formalmente los costos fijos y variables de cada producto.</w:t>
      </w:r>
    </w:p>
    <w:p w14:paraId="4460A566" w14:textId="77777777" w:rsidR="00424445" w:rsidRDefault="00901CC7">
      <w:pPr>
        <w:pStyle w:val="Ttulo2"/>
      </w:pPr>
      <w:bookmarkStart w:id="43" w:name="_Toc242994844"/>
      <w:r>
        <w:t>4.8. Evaluación financiera</w:t>
      </w:r>
      <w:bookmarkEnd w:id="43"/>
    </w:p>
    <w:p w14:paraId="4AB607E8" w14:textId="77777777" w:rsidR="00424445" w:rsidRDefault="00901CC7">
      <w:pPr>
        <w:pStyle w:val="Ttulo3"/>
      </w:pPr>
      <w:r>
        <w:t>4.8.1. Tasa de descuento</w:t>
      </w:r>
    </w:p>
    <w:p w14:paraId="445A1E8E" w14:textId="77777777" w:rsidR="00424445" w:rsidRDefault="00901CC7">
      <w:pPr>
        <w:spacing w:after="120"/>
        <w:jc w:val="both"/>
      </w:pPr>
      <w:r>
        <w:t xml:space="preserve">Se adopta un costo de oportunidad del capital de 10% anual, que representa el rendimiento mínimo exigido al proyecto y permite convertir los flujos futuros a valor presente. Un proyecto se acepta cuando </w:t>
      </w:r>
      <w:r>
        <w:t>su VAN es positivo, es decir, cuando genera valor por encima de ese rendimiento (Wong, 2002).</w:t>
      </w:r>
    </w:p>
    <w:p w14:paraId="50530E2B" w14:textId="77777777" w:rsidR="00424445" w:rsidRDefault="00901CC7">
      <w:pPr>
        <w:pStyle w:val="Ttulo3"/>
      </w:pPr>
      <w:r>
        <w:t>4.8.2. Valor Actual Neto (VAN)</w:t>
      </w:r>
    </w:p>
    <w:p w14:paraId="1D5366A2" w14:textId="77777777" w:rsidR="00424445" w:rsidRDefault="00901CC7">
      <w:pPr>
        <w:spacing w:after="120"/>
        <w:jc w:val="both"/>
      </w:pPr>
      <w:r>
        <w:t xml:space="preserve">El proyecto base reporta un VAN económico de S/ 49,365.00. En el proyecto consolidado con la línea de queso azul, el VAN económico </w:t>
      </w:r>
      <w:r>
        <w:t>es S/ 145,587.36 y el VAN financiero S/ 136,061.55. Al ser positivos, los flujos generan valor por encima del rendimiento mínimo exigido.</w:t>
      </w:r>
    </w:p>
    <w:p w14:paraId="2395149E" w14:textId="77777777" w:rsidR="00424445" w:rsidRDefault="00901CC7">
      <w:pPr>
        <w:pStyle w:val="Ttulo3"/>
      </w:pPr>
      <w:r>
        <w:t>4.8.3. Tasa Interna de Retorno (TIR)</w:t>
      </w:r>
    </w:p>
    <w:p w14:paraId="2944BAFB" w14:textId="77777777" w:rsidR="00424445" w:rsidRDefault="00901CC7">
      <w:pPr>
        <w:spacing w:after="120"/>
        <w:jc w:val="both"/>
      </w:pPr>
      <w:r>
        <w:t>La TIR es la tasa que hace nulo el VAN y se compara con el costo de oportunidad (Graham y Harvey, 2001). La TIR económica del proyecto base es 20.4%. En el proyecto consolidado alcanza 33.44% en el flujo económico y 49.79% en el financiero, superiores al c</w:t>
      </w:r>
      <w:r>
        <w:t>osto de oportunidad de 10%. La mejora respecto del proyecto base se explica por el aporte de la línea azul: con S/ 41,350 adicionales de inversión genera cerca de S/ 43,950 anuales de utilidad operativa bruta, lo que depende de que se mantengan los precios</w:t>
      </w:r>
      <w:r>
        <w:t xml:space="preserve"> de venta del proyecto.</w:t>
      </w:r>
    </w:p>
    <w:p w14:paraId="4CC5F0E5" w14:textId="77777777" w:rsidR="00424445" w:rsidRDefault="00901CC7">
      <w:pPr>
        <w:pStyle w:val="Ttulo3"/>
      </w:pPr>
      <w:r>
        <w:t>4.8.4. Período de recuperación de la inversión</w:t>
      </w:r>
    </w:p>
    <w:p w14:paraId="60B7667E" w14:textId="77777777" w:rsidR="00424445" w:rsidRDefault="00901CC7">
      <w:pPr>
        <w:spacing w:after="120"/>
        <w:jc w:val="both"/>
      </w:pPr>
      <w:r>
        <w:t>La inversión se recupera en 2.28 años en el flujo económico y 2.20 años en el financiero.</w:t>
      </w:r>
    </w:p>
    <w:p w14:paraId="76E3DFCA" w14:textId="77777777" w:rsidR="00424445" w:rsidRDefault="00901CC7">
      <w:pPr>
        <w:pStyle w:val="Ttulo3"/>
      </w:pPr>
      <w:r>
        <w:t>4.8.5. Relación beneficio/costo</w:t>
      </w:r>
    </w:p>
    <w:p w14:paraId="1F0D376E" w14:textId="77777777" w:rsidR="00424445" w:rsidRDefault="00901CC7">
      <w:pPr>
        <w:spacing w:after="120"/>
        <w:jc w:val="both"/>
      </w:pPr>
      <w:r>
        <w:t>Calculada como el valor presente de los flujos operativos entre</w:t>
      </w:r>
      <w:r>
        <w:t xml:space="preserve"> la inversión (para el flujo financiero, entre el aporte propio), la relación es 1.66 en la evaluación económica y 2.54 en la financiera. Un valor superior a 1 indica que, en valor presente, los beneficios superan los costos.</w:t>
      </w:r>
    </w:p>
    <w:p w14:paraId="591431EE" w14:textId="77777777" w:rsidR="00424445" w:rsidRDefault="00901CC7">
      <w:pPr>
        <w:pStyle w:val="Ttulo3"/>
      </w:pPr>
      <w:r>
        <w:lastRenderedPageBreak/>
        <w:t>4.8.6. Resumen de indicadores</w:t>
      </w:r>
    </w:p>
    <w:p w14:paraId="76CC4F6C" w14:textId="77777777" w:rsidR="00424445" w:rsidRDefault="00901CC7">
      <w:pPr>
        <w:keepNext/>
        <w:spacing w:before="80"/>
      </w:pPr>
      <w:r>
        <w:rPr>
          <w:b/>
          <w:bCs/>
        </w:rPr>
        <w:t>Tabla 26</w:t>
      </w:r>
    </w:p>
    <w:p w14:paraId="170FEBE1" w14:textId="77777777" w:rsidR="00424445" w:rsidRDefault="00901CC7">
      <w:pPr>
        <w:keepNext/>
        <w:spacing w:after="60"/>
      </w:pPr>
      <w:r>
        <w:rPr>
          <w:i/>
          <w:iCs/>
        </w:rPr>
        <w:t>Resumen de indicadores de rentabilidad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00"/>
        <w:gridCol w:w="2263"/>
        <w:gridCol w:w="2263"/>
      </w:tblGrid>
      <w:tr w:rsidR="00424445" w14:paraId="62709C45"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8D8E423" w14:textId="77777777" w:rsidR="00424445" w:rsidRDefault="00901CC7">
            <w:pPr>
              <w:keepNext/>
              <w:spacing w:after="40"/>
            </w:pPr>
            <w:r>
              <w:rPr>
                <w:b/>
                <w:bCs/>
              </w:rPr>
              <w:t>Indicador</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3B504E9" w14:textId="77777777" w:rsidR="00424445" w:rsidRDefault="00901CC7">
            <w:pPr>
              <w:keepNext/>
              <w:spacing w:after="40"/>
              <w:jc w:val="center"/>
            </w:pPr>
            <w:r>
              <w:rPr>
                <w:b/>
                <w:bCs/>
              </w:rPr>
              <w:t>Proyecto base</w:t>
            </w:r>
          </w:p>
        </w:tc>
        <w:tc>
          <w:tcPr>
            <w:tcW w:w="2263"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28A0B3B" w14:textId="77777777" w:rsidR="00424445" w:rsidRDefault="00901CC7">
            <w:pPr>
              <w:keepNext/>
              <w:spacing w:after="40"/>
              <w:jc w:val="center"/>
            </w:pPr>
            <w:r>
              <w:rPr>
                <w:b/>
                <w:bCs/>
              </w:rPr>
              <w:t>Consolidado: evaluación económica</w:t>
            </w:r>
          </w:p>
        </w:tc>
        <w:tc>
          <w:tcPr>
            <w:tcW w:w="2263"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4DD8CD5" w14:textId="77777777" w:rsidR="00424445" w:rsidRDefault="00901CC7">
            <w:pPr>
              <w:keepNext/>
              <w:spacing w:after="40"/>
              <w:jc w:val="center"/>
            </w:pPr>
            <w:r>
              <w:rPr>
                <w:b/>
                <w:bCs/>
              </w:rPr>
              <w:t>Consolidado: evaluación financiera</w:t>
            </w:r>
          </w:p>
        </w:tc>
      </w:tr>
      <w:tr w:rsidR="00424445" w14:paraId="57B9160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27FB8E" w14:textId="77777777" w:rsidR="00424445" w:rsidRDefault="00901CC7">
            <w:pPr>
              <w:keepNext/>
              <w:spacing w:after="40"/>
            </w:pPr>
            <w:r>
              <w:rPr>
                <w:b/>
                <w:bCs/>
              </w:rPr>
              <w:t>Inversión (S/)</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EA2D0F" w14:textId="77777777" w:rsidR="00424445" w:rsidRDefault="00901CC7">
            <w:pPr>
              <w:keepNext/>
              <w:spacing w:after="40"/>
              <w:jc w:val="right"/>
            </w:pPr>
            <w:r>
              <w:t>179,220.00</w:t>
            </w:r>
          </w:p>
        </w:tc>
        <w:tc>
          <w:tcPr>
            <w:tcW w:w="22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CF744F" w14:textId="77777777" w:rsidR="00424445" w:rsidRDefault="00901CC7">
            <w:pPr>
              <w:keepNext/>
              <w:spacing w:after="40"/>
              <w:jc w:val="right"/>
            </w:pPr>
            <w:r>
              <w:t>220,570.00</w:t>
            </w:r>
          </w:p>
        </w:tc>
        <w:tc>
          <w:tcPr>
            <w:tcW w:w="22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ADEF11" w14:textId="77777777" w:rsidR="00424445" w:rsidRDefault="00901CC7">
            <w:pPr>
              <w:keepNext/>
              <w:spacing w:after="40"/>
              <w:jc w:val="right"/>
            </w:pPr>
            <w:r>
              <w:t>88,228.00 (aporte propio)</w:t>
            </w:r>
          </w:p>
        </w:tc>
      </w:tr>
      <w:tr w:rsidR="00424445" w14:paraId="286D745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8EBC84" w14:textId="77777777" w:rsidR="00424445" w:rsidRDefault="00901CC7">
            <w:pPr>
              <w:keepNext/>
              <w:spacing w:after="40"/>
            </w:pPr>
            <w:r>
              <w:rPr>
                <w:b/>
                <w:bCs/>
              </w:rPr>
              <w:t>Costo de oportunidad</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E31A13" w14:textId="77777777" w:rsidR="00424445" w:rsidRDefault="00901CC7">
            <w:pPr>
              <w:keepNext/>
              <w:spacing w:after="40"/>
              <w:jc w:val="right"/>
            </w:pPr>
            <w:r>
              <w:t>-</w:t>
            </w:r>
          </w:p>
        </w:tc>
        <w:tc>
          <w:tcPr>
            <w:tcW w:w="22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6C2A22" w14:textId="77777777" w:rsidR="00424445" w:rsidRDefault="00901CC7">
            <w:pPr>
              <w:keepNext/>
              <w:spacing w:after="40"/>
              <w:jc w:val="right"/>
            </w:pPr>
            <w:r>
              <w:t>10.00%</w:t>
            </w:r>
          </w:p>
        </w:tc>
        <w:tc>
          <w:tcPr>
            <w:tcW w:w="22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995563" w14:textId="77777777" w:rsidR="00424445" w:rsidRDefault="00901CC7">
            <w:pPr>
              <w:keepNext/>
              <w:spacing w:after="40"/>
              <w:jc w:val="right"/>
            </w:pPr>
            <w:r>
              <w:t>10.00%</w:t>
            </w:r>
          </w:p>
        </w:tc>
      </w:tr>
      <w:tr w:rsidR="00424445" w14:paraId="035AFB4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14B1A8" w14:textId="77777777" w:rsidR="00424445" w:rsidRDefault="00901CC7">
            <w:pPr>
              <w:keepNext/>
              <w:spacing w:after="40"/>
            </w:pPr>
            <w:r>
              <w:rPr>
                <w:b/>
                <w:bCs/>
              </w:rPr>
              <w:t>VAN (S/)</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F0262A" w14:textId="77777777" w:rsidR="00424445" w:rsidRDefault="00901CC7">
            <w:pPr>
              <w:keepNext/>
              <w:spacing w:after="40"/>
              <w:jc w:val="right"/>
            </w:pPr>
            <w:r>
              <w:t>49,365.00</w:t>
            </w:r>
          </w:p>
        </w:tc>
        <w:tc>
          <w:tcPr>
            <w:tcW w:w="22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F4F292" w14:textId="77777777" w:rsidR="00424445" w:rsidRDefault="00901CC7">
            <w:pPr>
              <w:keepNext/>
              <w:spacing w:after="40"/>
              <w:jc w:val="right"/>
            </w:pPr>
            <w:r>
              <w:t>145,587.36</w:t>
            </w:r>
          </w:p>
        </w:tc>
        <w:tc>
          <w:tcPr>
            <w:tcW w:w="22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0AB8A9" w14:textId="77777777" w:rsidR="00424445" w:rsidRDefault="00901CC7">
            <w:pPr>
              <w:keepNext/>
              <w:spacing w:after="40"/>
              <w:jc w:val="right"/>
            </w:pPr>
            <w:r>
              <w:t>136,061.55</w:t>
            </w:r>
          </w:p>
        </w:tc>
      </w:tr>
      <w:tr w:rsidR="00424445" w14:paraId="7E21FAF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6651AB" w14:textId="77777777" w:rsidR="00424445" w:rsidRDefault="00901CC7">
            <w:pPr>
              <w:keepNext/>
              <w:spacing w:after="40"/>
            </w:pPr>
            <w:r>
              <w:rPr>
                <w:b/>
                <w:bCs/>
              </w:rPr>
              <w:t>TIR</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57F186" w14:textId="77777777" w:rsidR="00424445" w:rsidRDefault="00901CC7">
            <w:pPr>
              <w:keepNext/>
              <w:spacing w:after="40"/>
              <w:jc w:val="right"/>
            </w:pPr>
            <w:r>
              <w:t>20.4%</w:t>
            </w:r>
          </w:p>
        </w:tc>
        <w:tc>
          <w:tcPr>
            <w:tcW w:w="22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D98ACD" w14:textId="77777777" w:rsidR="00424445" w:rsidRDefault="00901CC7">
            <w:pPr>
              <w:keepNext/>
              <w:spacing w:after="40"/>
              <w:jc w:val="right"/>
            </w:pPr>
            <w:r>
              <w:t>33.44%</w:t>
            </w:r>
          </w:p>
        </w:tc>
        <w:tc>
          <w:tcPr>
            <w:tcW w:w="22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AED4AE" w14:textId="77777777" w:rsidR="00424445" w:rsidRDefault="00901CC7">
            <w:pPr>
              <w:keepNext/>
              <w:spacing w:after="40"/>
              <w:jc w:val="right"/>
            </w:pPr>
            <w:r>
              <w:t>49.79%</w:t>
            </w:r>
          </w:p>
        </w:tc>
      </w:tr>
      <w:tr w:rsidR="00424445" w14:paraId="0091BB28"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A4C065" w14:textId="77777777" w:rsidR="00424445" w:rsidRDefault="00901CC7">
            <w:pPr>
              <w:keepNext/>
              <w:spacing w:after="40"/>
            </w:pPr>
            <w:r>
              <w:rPr>
                <w:b/>
                <w:bCs/>
              </w:rPr>
              <w:t>Relación B/C</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75E298" w14:textId="77777777" w:rsidR="00424445" w:rsidRDefault="00901CC7">
            <w:pPr>
              <w:keepNext/>
              <w:spacing w:after="40"/>
              <w:jc w:val="right"/>
            </w:pPr>
            <w:r>
              <w:t>-</w:t>
            </w:r>
          </w:p>
        </w:tc>
        <w:tc>
          <w:tcPr>
            <w:tcW w:w="22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82BD75" w14:textId="77777777" w:rsidR="00424445" w:rsidRDefault="00901CC7">
            <w:pPr>
              <w:keepNext/>
              <w:spacing w:after="40"/>
              <w:jc w:val="right"/>
            </w:pPr>
            <w:r>
              <w:t>1.66</w:t>
            </w:r>
          </w:p>
        </w:tc>
        <w:tc>
          <w:tcPr>
            <w:tcW w:w="22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AAFBFB" w14:textId="77777777" w:rsidR="00424445" w:rsidRDefault="00901CC7">
            <w:pPr>
              <w:keepNext/>
              <w:spacing w:after="40"/>
              <w:jc w:val="right"/>
            </w:pPr>
            <w:r>
              <w:t>2.54</w:t>
            </w:r>
          </w:p>
        </w:tc>
      </w:tr>
      <w:tr w:rsidR="00424445" w14:paraId="55D54EB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C5A174" w14:textId="77777777" w:rsidR="00424445" w:rsidRDefault="00901CC7">
            <w:pPr>
              <w:spacing w:after="40"/>
            </w:pPr>
            <w:r>
              <w:rPr>
                <w:b/>
                <w:bCs/>
              </w:rPr>
              <w:t>PRI (años)</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CFDAA0" w14:textId="77777777" w:rsidR="00424445" w:rsidRDefault="00901CC7">
            <w:pPr>
              <w:spacing w:after="40"/>
              <w:jc w:val="right"/>
            </w:pPr>
            <w:r>
              <w:t>-</w:t>
            </w:r>
          </w:p>
        </w:tc>
        <w:tc>
          <w:tcPr>
            <w:tcW w:w="22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02F854" w14:textId="77777777" w:rsidR="00424445" w:rsidRDefault="00901CC7">
            <w:pPr>
              <w:spacing w:after="40"/>
              <w:jc w:val="right"/>
            </w:pPr>
            <w:r>
              <w:t>2.28</w:t>
            </w:r>
          </w:p>
        </w:tc>
        <w:tc>
          <w:tcPr>
            <w:tcW w:w="22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FD7DF0" w14:textId="77777777" w:rsidR="00424445" w:rsidRDefault="00901CC7">
            <w:pPr>
              <w:spacing w:after="40"/>
              <w:jc w:val="right"/>
            </w:pPr>
            <w:r>
              <w:t>2.20</w:t>
            </w:r>
          </w:p>
        </w:tc>
      </w:tr>
    </w:tbl>
    <w:p w14:paraId="73394C85" w14:textId="77777777" w:rsidR="00424445" w:rsidRDefault="00424445">
      <w:pPr>
        <w:spacing w:line="160" w:lineRule="exact"/>
      </w:pPr>
    </w:p>
    <w:p w14:paraId="78397131" w14:textId="77777777" w:rsidR="00424445" w:rsidRDefault="00901CC7">
      <w:pPr>
        <w:spacing w:before="40" w:after="120"/>
      </w:pPr>
      <w:r>
        <w:rPr>
          <w:i/>
          <w:iCs/>
        </w:rPr>
        <w:t>Nota.</w:t>
      </w:r>
      <w:r>
        <w:rPr>
          <w:i/>
          <w:iCs/>
        </w:rPr>
        <w:t xml:space="preserve"> Los indicadores del proyecto base corresponden al plan de negocio; los del proyecto consolidado incorporan la línea de queso azul.</w:t>
      </w:r>
    </w:p>
    <w:p w14:paraId="4EB84DC6" w14:textId="77777777" w:rsidR="00424445" w:rsidRDefault="00901CC7">
      <w:pPr>
        <w:pStyle w:val="Ttulo3"/>
      </w:pPr>
      <w:r>
        <w:t>4.8.7. Análisis de sensibilidad</w:t>
      </w:r>
    </w:p>
    <w:p w14:paraId="0F8C9134" w14:textId="77777777" w:rsidR="00424445" w:rsidRDefault="00901CC7">
      <w:pPr>
        <w:keepNext/>
        <w:spacing w:before="80"/>
      </w:pPr>
      <w:r>
        <w:rPr>
          <w:b/>
          <w:bCs/>
        </w:rPr>
        <w:t>Tabla 27</w:t>
      </w:r>
    </w:p>
    <w:p w14:paraId="1EAB3D6D" w14:textId="77777777" w:rsidR="00424445" w:rsidRDefault="00901CC7">
      <w:pPr>
        <w:keepNext/>
        <w:spacing w:after="60"/>
      </w:pPr>
      <w:r>
        <w:rPr>
          <w:i/>
          <w:iCs/>
        </w:rPr>
        <w:t>Sensibilidad del proyecto consolidado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6"/>
        <w:gridCol w:w="1489"/>
        <w:gridCol w:w="1396"/>
        <w:gridCol w:w="1250"/>
        <w:gridCol w:w="1395"/>
        <w:gridCol w:w="1200"/>
      </w:tblGrid>
      <w:tr w:rsidR="00424445" w14:paraId="171E88BD" w14:textId="77777777">
        <w:tblPrEx>
          <w:tblCellMar>
            <w:top w:w="0" w:type="dxa"/>
            <w:bottom w:w="0" w:type="dxa"/>
          </w:tblCellMar>
        </w:tblPrEx>
        <w:trPr>
          <w:cantSplit/>
          <w:tblHeader/>
        </w:trPr>
        <w:tc>
          <w:tcPr>
            <w:tcW w:w="23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A6047A8" w14:textId="77777777" w:rsidR="00424445" w:rsidRDefault="00901CC7">
            <w:pPr>
              <w:keepNext/>
              <w:spacing w:after="40"/>
            </w:pPr>
            <w:r>
              <w:rPr>
                <w:b/>
                <w:bCs/>
              </w:rPr>
              <w:t>Escenario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AA9AF54" w14:textId="77777777" w:rsidR="00424445" w:rsidRDefault="00901CC7">
            <w:pPr>
              <w:keepNext/>
              <w:spacing w:after="40"/>
              <w:jc w:val="center"/>
            </w:pPr>
            <w:r>
              <w:rPr>
                <w:b/>
                <w:bCs/>
              </w:rPr>
              <w:t>EBITDA anual (S/)</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AB8054D" w14:textId="77777777" w:rsidR="00424445" w:rsidRDefault="00901CC7">
            <w:pPr>
              <w:keepNext/>
              <w:spacing w:after="40"/>
              <w:jc w:val="center"/>
            </w:pPr>
            <w:r>
              <w:rPr>
                <w:b/>
                <w:bCs/>
              </w:rPr>
              <w:t>VAN económico (S/)</w:t>
            </w:r>
          </w:p>
        </w:tc>
        <w:tc>
          <w:tcPr>
            <w:tcW w:w="12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0B0485F" w14:textId="77777777" w:rsidR="00424445" w:rsidRDefault="00901CC7">
            <w:pPr>
              <w:keepNext/>
              <w:spacing w:after="40"/>
              <w:jc w:val="center"/>
            </w:pPr>
            <w:r>
              <w:rPr>
                <w:b/>
                <w:bCs/>
              </w:rPr>
              <w:t>TIR económica</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5D51F7A" w14:textId="77777777" w:rsidR="00424445" w:rsidRDefault="00901CC7">
            <w:pPr>
              <w:keepNext/>
              <w:spacing w:after="40"/>
              <w:jc w:val="center"/>
            </w:pPr>
            <w:r>
              <w:rPr>
                <w:b/>
                <w:bCs/>
              </w:rPr>
              <w:t>VAN financiero (S/)</w:t>
            </w:r>
          </w:p>
        </w:tc>
        <w:tc>
          <w:tcPr>
            <w:tcW w:w="11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C2589A7" w14:textId="77777777" w:rsidR="00424445" w:rsidRDefault="00901CC7">
            <w:pPr>
              <w:keepNext/>
              <w:spacing w:after="40"/>
              <w:jc w:val="center"/>
            </w:pPr>
            <w:r>
              <w:rPr>
                <w:b/>
                <w:bCs/>
              </w:rPr>
              <w:t>TIR financiera</w:t>
            </w:r>
          </w:p>
        </w:tc>
      </w:tr>
      <w:tr w:rsidR="00424445" w14:paraId="30037C99" w14:textId="77777777">
        <w:tblPrEx>
          <w:tblCellMar>
            <w:top w:w="0" w:type="dxa"/>
            <w:bottom w:w="0" w:type="dxa"/>
          </w:tblCellMar>
        </w:tblPrEx>
        <w:trPr>
          <w:cantSplit/>
        </w:trPr>
        <w:tc>
          <w:tcPr>
            <w:tcW w:w="2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706F90" w14:textId="77777777" w:rsidR="00424445" w:rsidRDefault="00901CC7">
            <w:pPr>
              <w:keepNext/>
              <w:spacing w:after="40"/>
            </w:pPr>
            <w:r>
              <w:t>Escenario base</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74A3EE" w14:textId="77777777" w:rsidR="00424445" w:rsidRDefault="00901CC7">
            <w:pPr>
              <w:keepNext/>
              <w:spacing w:after="40"/>
              <w:jc w:val="right"/>
            </w:pPr>
            <w:r>
              <w:t>108,900</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C1B947" w14:textId="77777777" w:rsidR="00424445" w:rsidRDefault="00901CC7">
            <w:pPr>
              <w:keepNext/>
              <w:spacing w:after="40"/>
              <w:jc w:val="right"/>
            </w:pPr>
            <w:r>
              <w:t>145,587</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EDAE24" w14:textId="77777777" w:rsidR="00424445" w:rsidRDefault="00901CC7">
            <w:pPr>
              <w:keepNext/>
              <w:spacing w:after="40"/>
              <w:jc w:val="right"/>
            </w:pPr>
            <w:r>
              <w:t>33.44%</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3E4A49" w14:textId="77777777" w:rsidR="00424445" w:rsidRDefault="00901CC7">
            <w:pPr>
              <w:keepNext/>
              <w:spacing w:after="40"/>
              <w:jc w:val="right"/>
            </w:pPr>
            <w:r>
              <w:t>136,062</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B496A1" w14:textId="77777777" w:rsidR="00424445" w:rsidRDefault="00901CC7">
            <w:pPr>
              <w:keepNext/>
              <w:spacing w:after="40"/>
              <w:jc w:val="right"/>
            </w:pPr>
            <w:r>
              <w:t>49.79%</w:t>
            </w:r>
          </w:p>
        </w:tc>
      </w:tr>
      <w:tr w:rsidR="00424445" w14:paraId="30D878EA" w14:textId="77777777">
        <w:tblPrEx>
          <w:tblCellMar>
            <w:top w:w="0" w:type="dxa"/>
            <w:bottom w:w="0" w:type="dxa"/>
          </w:tblCellMar>
        </w:tblPrEx>
        <w:trPr>
          <w:cantSplit/>
        </w:trPr>
        <w:tc>
          <w:tcPr>
            <w:tcW w:w="2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CFD8D2" w14:textId="77777777" w:rsidR="00424445" w:rsidRDefault="00901CC7">
            <w:pPr>
              <w:keepNext/>
              <w:spacing w:after="40"/>
            </w:pPr>
            <w:r>
              <w:t>Precio de venta -5%</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BD9E99" w14:textId="77777777" w:rsidR="00424445" w:rsidRDefault="00901CC7">
            <w:pPr>
              <w:keepNext/>
              <w:spacing w:after="40"/>
              <w:jc w:val="right"/>
            </w:pPr>
            <w:r>
              <w:t>87,900</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7A10CC" w14:textId="77777777" w:rsidR="00424445" w:rsidRDefault="00901CC7">
            <w:pPr>
              <w:keepNext/>
              <w:spacing w:after="40"/>
              <w:jc w:val="right"/>
            </w:pPr>
            <w:r>
              <w:t>84,111</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E34B4F" w14:textId="77777777" w:rsidR="00424445" w:rsidRDefault="00901CC7">
            <w:pPr>
              <w:keepNext/>
              <w:spacing w:after="40"/>
              <w:jc w:val="right"/>
            </w:pPr>
            <w:r>
              <w:t>24.02%</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CCF071" w14:textId="77777777" w:rsidR="00424445" w:rsidRDefault="00901CC7">
            <w:pPr>
              <w:keepNext/>
              <w:spacing w:after="40"/>
              <w:jc w:val="right"/>
            </w:pPr>
            <w:r>
              <w:t>68,927</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30D142" w14:textId="77777777" w:rsidR="00424445" w:rsidRDefault="00901CC7">
            <w:pPr>
              <w:keepNext/>
              <w:spacing w:after="40"/>
              <w:jc w:val="right"/>
            </w:pPr>
            <w:r>
              <w:t>29.99%</w:t>
            </w:r>
          </w:p>
        </w:tc>
      </w:tr>
      <w:tr w:rsidR="00424445" w14:paraId="59C5A822" w14:textId="77777777">
        <w:tblPrEx>
          <w:tblCellMar>
            <w:top w:w="0" w:type="dxa"/>
            <w:bottom w:w="0" w:type="dxa"/>
          </w:tblCellMar>
        </w:tblPrEx>
        <w:trPr>
          <w:cantSplit/>
        </w:trPr>
        <w:tc>
          <w:tcPr>
            <w:tcW w:w="2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A37BBA" w14:textId="77777777" w:rsidR="00424445" w:rsidRDefault="00901CC7">
            <w:pPr>
              <w:keepNext/>
              <w:spacing w:after="40"/>
            </w:pPr>
            <w:r>
              <w:t>Precio de venta -10%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CE7CCA" w14:textId="77777777" w:rsidR="00424445" w:rsidRDefault="00901CC7">
            <w:pPr>
              <w:keepNext/>
              <w:spacing w:after="40"/>
              <w:jc w:val="right"/>
            </w:pPr>
            <w:r>
              <w:t>66,900</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9632B8" w14:textId="77777777" w:rsidR="00424445" w:rsidRDefault="00901CC7">
            <w:pPr>
              <w:keepNext/>
              <w:spacing w:after="40"/>
              <w:jc w:val="right"/>
            </w:pPr>
            <w:r>
              <w:t>12,466</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246E72" w14:textId="77777777" w:rsidR="00424445" w:rsidRDefault="00901CC7">
            <w:pPr>
              <w:keepNext/>
              <w:spacing w:after="40"/>
              <w:jc w:val="right"/>
            </w:pPr>
            <w:r>
              <w:t>12.19%</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ADEEB1" w14:textId="77777777" w:rsidR="00424445" w:rsidRDefault="00901CC7">
            <w:pPr>
              <w:keepNext/>
              <w:spacing w:after="40"/>
              <w:jc w:val="right"/>
            </w:pPr>
            <w:r>
              <w:t>-2,719</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AAEFFE" w14:textId="77777777" w:rsidR="00424445" w:rsidRDefault="00901CC7">
            <w:pPr>
              <w:keepNext/>
              <w:spacing w:after="40"/>
              <w:jc w:val="right"/>
            </w:pPr>
            <w:r>
              <w:t>9.20%</w:t>
            </w:r>
          </w:p>
        </w:tc>
      </w:tr>
      <w:tr w:rsidR="00424445" w14:paraId="56DF8151" w14:textId="77777777">
        <w:tblPrEx>
          <w:tblCellMar>
            <w:top w:w="0" w:type="dxa"/>
            <w:bottom w:w="0" w:type="dxa"/>
          </w:tblCellMar>
        </w:tblPrEx>
        <w:trPr>
          <w:cantSplit/>
        </w:trPr>
        <w:tc>
          <w:tcPr>
            <w:tcW w:w="2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CFF76C" w14:textId="77777777" w:rsidR="00424445" w:rsidRDefault="00901CC7">
            <w:pPr>
              <w:keepNext/>
              <w:spacing w:after="40"/>
            </w:pPr>
            <w:r>
              <w:t>Volumen de ventas -10%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53A042" w14:textId="77777777" w:rsidR="00424445" w:rsidRDefault="00901CC7">
            <w:pPr>
              <w:keepNext/>
              <w:spacing w:after="40"/>
              <w:jc w:val="right"/>
            </w:pPr>
            <w:r>
              <w:t>90,030</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37DC65" w14:textId="77777777" w:rsidR="00424445" w:rsidRDefault="00901CC7">
            <w:pPr>
              <w:keepNext/>
              <w:spacing w:after="40"/>
              <w:jc w:val="right"/>
            </w:pPr>
            <w:r>
              <w:t>91,378</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0ECF0F" w14:textId="77777777" w:rsidR="00424445" w:rsidRDefault="00901CC7">
            <w:pPr>
              <w:keepNext/>
              <w:spacing w:after="40"/>
              <w:jc w:val="right"/>
            </w:pPr>
            <w:r>
              <w:t>25.16%</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2A270C" w14:textId="77777777" w:rsidR="00424445" w:rsidRDefault="00901CC7">
            <w:pPr>
              <w:keepNext/>
              <w:spacing w:after="40"/>
              <w:jc w:val="right"/>
            </w:pPr>
            <w:r>
              <w:t>76,194</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28E4D4" w14:textId="77777777" w:rsidR="00424445" w:rsidRDefault="00901CC7">
            <w:pPr>
              <w:keepNext/>
              <w:spacing w:after="40"/>
              <w:jc w:val="right"/>
            </w:pPr>
            <w:r>
              <w:t>32.09%</w:t>
            </w:r>
          </w:p>
        </w:tc>
      </w:tr>
      <w:tr w:rsidR="00424445" w14:paraId="06078C89" w14:textId="77777777">
        <w:tblPrEx>
          <w:tblCellMar>
            <w:top w:w="0" w:type="dxa"/>
            <w:bottom w:w="0" w:type="dxa"/>
          </w:tblCellMar>
        </w:tblPrEx>
        <w:trPr>
          <w:cantSplit/>
        </w:trPr>
        <w:tc>
          <w:tcPr>
            <w:tcW w:w="2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70D445" w14:textId="77777777" w:rsidR="00424445" w:rsidRDefault="00901CC7">
            <w:pPr>
              <w:keepNext/>
              <w:spacing w:after="40"/>
            </w:pPr>
            <w:r>
              <w:t>Volumen de ventas -20%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8C3EB9" w14:textId="77777777" w:rsidR="00424445" w:rsidRDefault="00901CC7">
            <w:pPr>
              <w:keepNext/>
              <w:spacing w:after="40"/>
              <w:jc w:val="right"/>
            </w:pPr>
            <w:r>
              <w:t>71,160</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4F0904" w14:textId="77777777" w:rsidR="00424445" w:rsidRDefault="00901CC7">
            <w:pPr>
              <w:keepNext/>
              <w:spacing w:after="40"/>
              <w:jc w:val="right"/>
            </w:pPr>
            <w:r>
              <w:t>26,999</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198EB5" w14:textId="77777777" w:rsidR="00424445" w:rsidRDefault="00901CC7">
            <w:pPr>
              <w:keepNext/>
              <w:spacing w:after="40"/>
              <w:jc w:val="right"/>
            </w:pPr>
            <w:r>
              <w:t>14.68%</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848EB2" w14:textId="77777777" w:rsidR="00424445" w:rsidRDefault="00901CC7">
            <w:pPr>
              <w:keepNext/>
              <w:spacing w:after="40"/>
              <w:jc w:val="right"/>
            </w:pPr>
            <w:r>
              <w:t>11,815</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630D72" w14:textId="77777777" w:rsidR="00424445" w:rsidRDefault="00901CC7">
            <w:pPr>
              <w:keepNext/>
              <w:spacing w:after="40"/>
              <w:jc w:val="right"/>
            </w:pPr>
            <w:r>
              <w:t>13.46%</w:t>
            </w:r>
          </w:p>
        </w:tc>
      </w:tr>
      <w:tr w:rsidR="00424445" w14:paraId="42551C31" w14:textId="77777777">
        <w:tblPrEx>
          <w:tblCellMar>
            <w:top w:w="0" w:type="dxa"/>
            <w:bottom w:w="0" w:type="dxa"/>
          </w:tblCellMar>
        </w:tblPrEx>
        <w:trPr>
          <w:cantSplit/>
        </w:trPr>
        <w:tc>
          <w:tcPr>
            <w:tcW w:w="2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A70722" w14:textId="77777777" w:rsidR="00424445" w:rsidRDefault="00901CC7">
            <w:pPr>
              <w:spacing w:after="40"/>
            </w:pPr>
            <w:r>
              <w:t>Precio de la leche +10%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C9995E" w14:textId="77777777" w:rsidR="00424445" w:rsidRDefault="00901CC7">
            <w:pPr>
              <w:spacing w:after="40"/>
              <w:jc w:val="right"/>
            </w:pPr>
            <w:r>
              <w:t>98,100</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0D61D8" w14:textId="77777777" w:rsidR="00424445" w:rsidRDefault="00901CC7">
            <w:pPr>
              <w:spacing w:after="40"/>
              <w:jc w:val="right"/>
            </w:pPr>
            <w:r>
              <w:t>116,724</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6F8C3C" w14:textId="77777777" w:rsidR="00424445" w:rsidRDefault="00901CC7">
            <w:pPr>
              <w:spacing w:after="40"/>
              <w:jc w:val="right"/>
            </w:pPr>
            <w:r>
              <w:t>29.08%</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63C1CC" w14:textId="77777777" w:rsidR="00424445" w:rsidRDefault="00901CC7">
            <w:pPr>
              <w:spacing w:after="40"/>
              <w:jc w:val="right"/>
            </w:pPr>
            <w:r>
              <w:t>102,974</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0E8D72" w14:textId="77777777" w:rsidR="00424445" w:rsidRDefault="00901CC7">
            <w:pPr>
              <w:spacing w:after="40"/>
              <w:jc w:val="right"/>
            </w:pPr>
            <w:r>
              <w:t>39.87%</w:t>
            </w:r>
          </w:p>
        </w:tc>
      </w:tr>
    </w:tbl>
    <w:p w14:paraId="56274C1B" w14:textId="77777777" w:rsidR="00424445" w:rsidRDefault="00424445">
      <w:pPr>
        <w:spacing w:line="160" w:lineRule="exact"/>
      </w:pPr>
    </w:p>
    <w:p w14:paraId="3C9F8C83" w14:textId="77777777" w:rsidR="00424445" w:rsidRDefault="00901CC7">
      <w:pPr>
        <w:spacing w:after="120"/>
        <w:jc w:val="both"/>
      </w:pPr>
      <w:r>
        <w:t>El proyecto es resistente a caídas de volumen y a alzas moderadas del precio de la leche, pero muy sensible al precio de venta: con una reducción de 10%, el VAN financiero se vuelve negativo. Esto confirma que la estrategia premium y los canales especializ</w:t>
      </w:r>
      <w:r>
        <w:t>ados son condición de viabilidad, y que evitar el mercado de abasto tradicional es una decisión financiera, no solo comercial.</w:t>
      </w:r>
    </w:p>
    <w:p w14:paraId="4FDE5C39" w14:textId="77777777" w:rsidR="00424445" w:rsidRDefault="00901CC7">
      <w:pPr>
        <w:pStyle w:val="Ttulo2"/>
      </w:pPr>
      <w:bookmarkStart w:id="44" w:name="_Toc242994845"/>
      <w:r>
        <w:t>4.9. Equipos</w:t>
      </w:r>
      <w:bookmarkEnd w:id="44"/>
    </w:p>
    <w:p w14:paraId="2084E05C" w14:textId="77777777" w:rsidR="00424445" w:rsidRDefault="00901CC7">
      <w:pPr>
        <w:pStyle w:val="Ttulo3"/>
      </w:pPr>
      <w:r>
        <w:t>4.9.1. Activos fijos tangibles</w:t>
      </w:r>
    </w:p>
    <w:p w14:paraId="249FE13F" w14:textId="77777777" w:rsidR="00424445" w:rsidRDefault="00901CC7">
      <w:pPr>
        <w:spacing w:after="120"/>
        <w:jc w:val="both"/>
      </w:pPr>
      <w:r>
        <w:t>Son bienes físicos de uso prolongado que Quesos de Altura necesita para operar durant</w:t>
      </w:r>
      <w:r>
        <w:t>e varios años. Su costo se reconoce gradualmente mediante la depreciación.</w:t>
      </w:r>
    </w:p>
    <w:p w14:paraId="2490EDBA" w14:textId="77777777" w:rsidR="00424445" w:rsidRDefault="00901CC7">
      <w:pPr>
        <w:keepNext/>
        <w:spacing w:before="80"/>
      </w:pPr>
      <w:r>
        <w:rPr>
          <w:b/>
          <w:bCs/>
        </w:rPr>
        <w:lastRenderedPageBreak/>
        <w:t>Tabla 28</w:t>
      </w:r>
    </w:p>
    <w:p w14:paraId="66FCC91E" w14:textId="77777777" w:rsidR="00424445" w:rsidRDefault="00901CC7">
      <w:pPr>
        <w:keepNext/>
        <w:spacing w:after="60"/>
      </w:pPr>
      <w:r>
        <w:rPr>
          <w:i/>
          <w:iCs/>
        </w:rPr>
        <w:t>Activos fijos tangibles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26"/>
      </w:tblGrid>
      <w:tr w:rsidR="00424445" w14:paraId="1D138683" w14:textId="77777777">
        <w:tblPrEx>
          <w:tblCellMar>
            <w:top w:w="0" w:type="dxa"/>
            <w:bottom w:w="0" w:type="dxa"/>
          </w:tblCellMar>
        </w:tblPrEx>
        <w:trPr>
          <w:cantSplit/>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ABC67DB" w14:textId="77777777" w:rsidR="00424445" w:rsidRDefault="00901CC7">
            <w:pPr>
              <w:keepNext/>
              <w:spacing w:after="40"/>
            </w:pPr>
            <w:r>
              <w:rPr>
                <w:b/>
                <w:bCs/>
              </w:rPr>
              <w:t>Ítem</w:t>
            </w:r>
          </w:p>
        </w:tc>
        <w:tc>
          <w:tcPr>
            <w:tcW w:w="57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8E8FBDF" w14:textId="77777777" w:rsidR="00424445" w:rsidRDefault="00901CC7">
            <w:pPr>
              <w:keepNext/>
              <w:spacing w:after="40"/>
              <w:jc w:val="center"/>
            </w:pPr>
            <w:r>
              <w:rPr>
                <w:b/>
                <w:bCs/>
              </w:rPr>
              <w:t>¿Qué significa en Quesos de Altura?</w:t>
            </w:r>
          </w:p>
        </w:tc>
      </w:tr>
      <w:tr w:rsidR="00424445" w14:paraId="03F8D15A"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1C03AB" w14:textId="77777777" w:rsidR="00424445" w:rsidRDefault="00901CC7">
            <w:pPr>
              <w:keepNext/>
              <w:spacing w:after="40"/>
            </w:pPr>
            <w:r>
              <w:rPr>
                <w:b/>
                <w:bCs/>
              </w:rPr>
              <w:t>Equipos de planta (S/ 45,200)</w:t>
            </w:r>
          </w:p>
        </w:tc>
        <w:tc>
          <w:tcPr>
            <w:tcW w:w="5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C573CF" w14:textId="77777777" w:rsidR="00424445" w:rsidRDefault="00901CC7">
            <w:pPr>
              <w:keepNext/>
              <w:spacing w:after="40"/>
            </w:pPr>
            <w:r>
              <w:t>Maquinaria y utensilios en acero inoxidable C-304: drenajes, liras, paletas, mesas y demás equipos de proceso.</w:t>
            </w:r>
          </w:p>
        </w:tc>
      </w:tr>
      <w:tr w:rsidR="00424445" w14:paraId="5E91C8E2"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8414A0" w14:textId="77777777" w:rsidR="00424445" w:rsidRDefault="00901CC7">
            <w:pPr>
              <w:keepNext/>
              <w:spacing w:after="40"/>
            </w:pPr>
            <w:r>
              <w:rPr>
                <w:b/>
                <w:bCs/>
              </w:rPr>
              <w:t>Adecuación de planta y cava (S/ 30,000)</w:t>
            </w:r>
          </w:p>
        </w:tc>
        <w:tc>
          <w:tcPr>
            <w:tcW w:w="5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184167" w14:textId="77777777" w:rsidR="00424445" w:rsidRDefault="00901CC7">
            <w:pPr>
              <w:keepNext/>
              <w:spacing w:after="40"/>
            </w:pPr>
            <w:r>
              <w:t>Obras que permiten operar la planta y la cava de maduración natural con condiciones sanitarias.</w:t>
            </w:r>
          </w:p>
        </w:tc>
      </w:tr>
      <w:tr w:rsidR="00424445" w14:paraId="7E757B67"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D47659" w14:textId="77777777" w:rsidR="00424445" w:rsidRDefault="00901CC7">
            <w:pPr>
              <w:keepNext/>
              <w:spacing w:after="40"/>
            </w:pPr>
            <w:r>
              <w:rPr>
                <w:b/>
                <w:bCs/>
              </w:rPr>
              <w:t>Otros activos fijos (S/ 7,620)</w:t>
            </w:r>
          </w:p>
        </w:tc>
        <w:tc>
          <w:tcPr>
            <w:tcW w:w="5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CCEB8F" w14:textId="77777777" w:rsidR="00424445" w:rsidRDefault="00901CC7">
            <w:pPr>
              <w:keepNext/>
              <w:spacing w:after="40"/>
            </w:pPr>
            <w:r>
              <w:t>Herramientas, utensilios y mobiliario de apoyo a la producción y la administración.</w:t>
            </w:r>
          </w:p>
        </w:tc>
      </w:tr>
      <w:tr w:rsidR="00424445" w14:paraId="33AEC817"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0C0FEE" w14:textId="77777777" w:rsidR="00424445" w:rsidRDefault="00901CC7">
            <w:pPr>
              <w:keepNext/>
              <w:spacing w:after="40"/>
            </w:pPr>
            <w:r>
              <w:rPr>
                <w:b/>
                <w:bCs/>
              </w:rPr>
              <w:t>Cava artificial de alta humedad (S/ 18,000)</w:t>
            </w:r>
          </w:p>
        </w:tc>
        <w:tc>
          <w:tcPr>
            <w:tcW w:w="5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CC24DA" w14:textId="77777777" w:rsidR="00424445" w:rsidRDefault="00901CC7">
            <w:pPr>
              <w:keepNext/>
              <w:spacing w:after="40"/>
            </w:pPr>
            <w:r>
              <w:t>Instalación independiente de climatización, humidificación y estantes para madurar el queso azul.</w:t>
            </w:r>
          </w:p>
        </w:tc>
      </w:tr>
      <w:tr w:rsidR="00424445" w14:paraId="540B6A01"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3EEECC" w14:textId="77777777" w:rsidR="00424445" w:rsidRDefault="00901CC7">
            <w:pPr>
              <w:spacing w:after="40"/>
            </w:pPr>
            <w:r>
              <w:rPr>
                <w:b/>
                <w:bCs/>
              </w:rPr>
              <w:t>Equipos exclusivos de la línea azul (S/ 6,500)</w:t>
            </w:r>
          </w:p>
        </w:tc>
        <w:tc>
          <w:tcPr>
            <w:tcW w:w="5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5BFD26" w14:textId="77777777" w:rsidR="00424445" w:rsidRDefault="00901CC7">
            <w:pPr>
              <w:spacing w:after="40"/>
            </w:pPr>
            <w:r>
              <w:t>Moldes, agujas perforadoras y utensilios de uso exclusivo para evitar contaminación cruzada.</w:t>
            </w:r>
          </w:p>
        </w:tc>
      </w:tr>
    </w:tbl>
    <w:p w14:paraId="54EE81FA" w14:textId="77777777" w:rsidR="00424445" w:rsidRDefault="00424445">
      <w:pPr>
        <w:spacing w:line="160" w:lineRule="exact"/>
      </w:pPr>
    </w:p>
    <w:p w14:paraId="5CFD36F3" w14:textId="77777777" w:rsidR="00424445" w:rsidRDefault="00901CC7">
      <w:pPr>
        <w:pStyle w:val="Ttulo3"/>
      </w:pPr>
      <w:r>
        <w:t>4.9.2. Importancia del acero inoxidable C-304</w:t>
      </w:r>
    </w:p>
    <w:p w14:paraId="7931EE07" w14:textId="77777777" w:rsidR="00424445" w:rsidRDefault="00901CC7">
      <w:pPr>
        <w:pStyle w:val="Prrafodelista"/>
        <w:numPr>
          <w:ilvl w:val="0"/>
          <w:numId w:val="2"/>
        </w:numPr>
        <w:spacing w:after="60"/>
        <w:jc w:val="both"/>
      </w:pPr>
      <w:r>
        <w:rPr>
          <w:b/>
          <w:bCs/>
        </w:rPr>
        <w:t>Higiene:</w:t>
      </w:r>
      <w:r>
        <w:t xml:space="preserve"> superficies lisas y no porosas que facilitan la limpieza y desinfección.</w:t>
      </w:r>
    </w:p>
    <w:p w14:paraId="0B857603" w14:textId="77777777" w:rsidR="00424445" w:rsidRDefault="00901CC7">
      <w:pPr>
        <w:pStyle w:val="Prrafodelista"/>
        <w:numPr>
          <w:ilvl w:val="0"/>
          <w:numId w:val="2"/>
        </w:numPr>
        <w:spacing w:after="60"/>
        <w:jc w:val="both"/>
      </w:pPr>
      <w:r>
        <w:rPr>
          <w:b/>
          <w:bCs/>
        </w:rPr>
        <w:t>Inocuidad:</w:t>
      </w:r>
      <w:r>
        <w:t xml:space="preserve"> cumple los estándares internacionales exigidos a la industria de alimentos.</w:t>
      </w:r>
    </w:p>
    <w:p w14:paraId="1A0D011F" w14:textId="77777777" w:rsidR="00424445" w:rsidRDefault="00901CC7">
      <w:pPr>
        <w:pStyle w:val="Prrafodelista"/>
        <w:numPr>
          <w:ilvl w:val="0"/>
          <w:numId w:val="2"/>
        </w:numPr>
        <w:spacing w:after="60"/>
        <w:jc w:val="both"/>
      </w:pPr>
      <w:r>
        <w:rPr>
          <w:b/>
          <w:bCs/>
        </w:rPr>
        <w:t>Durabilidad:</w:t>
      </w:r>
      <w:r>
        <w:t xml:space="preserve"> resiste el contacto con suer</w:t>
      </w:r>
      <w:r>
        <w:t>o, salmuera y productos de limpieza.</w:t>
      </w:r>
    </w:p>
    <w:p w14:paraId="7FF0C64B" w14:textId="77777777" w:rsidR="00424445" w:rsidRDefault="00901CC7">
      <w:pPr>
        <w:pStyle w:val="Prrafodelista"/>
        <w:numPr>
          <w:ilvl w:val="0"/>
          <w:numId w:val="2"/>
        </w:numPr>
        <w:spacing w:after="60"/>
        <w:jc w:val="both"/>
      </w:pPr>
      <w:r>
        <w:rPr>
          <w:b/>
          <w:bCs/>
        </w:rPr>
        <w:t>Exclusividad:</w:t>
      </w:r>
      <w:r>
        <w:t xml:space="preserve"> permite separar completamente el instrumental de la línea azul.</w:t>
      </w:r>
    </w:p>
    <w:p w14:paraId="52F428C0" w14:textId="77777777" w:rsidR="00424445" w:rsidRDefault="00901CC7">
      <w:pPr>
        <w:pStyle w:val="Ttulo1"/>
      </w:pPr>
      <w:bookmarkStart w:id="45" w:name="_Toc242994846"/>
      <w:r>
        <w:t>CAPÍTULO V: ESTRATEGIA DE COMERCIALIZACIÓN Y EXPORTACIÓN</w:t>
      </w:r>
      <w:bookmarkEnd w:id="45"/>
    </w:p>
    <w:p w14:paraId="7BCC312D" w14:textId="77777777" w:rsidR="00424445" w:rsidRDefault="00901CC7">
      <w:pPr>
        <w:pStyle w:val="Ttulo2"/>
      </w:pPr>
      <w:bookmarkStart w:id="46" w:name="_Toc242994847"/>
      <w:r>
        <w:t>5.1. Enfoque de internacionalización</w:t>
      </w:r>
      <w:bookmarkEnd w:id="46"/>
    </w:p>
    <w:p w14:paraId="63878CF9" w14:textId="77777777" w:rsidR="00424445" w:rsidRDefault="00901CC7">
      <w:pPr>
        <w:spacing w:after="120"/>
        <w:jc w:val="both"/>
      </w:pPr>
      <w:r>
        <w:t>La internacionalización se plantea como una fas</w:t>
      </w:r>
      <w:r>
        <w:t>e posterior a la validación regional y nacional. Antes de exportar de forma regular, Quesos de Altura debe consolidar la calidad, la inocuidad, la trazabilidad, la cadena de frío y la documentación comercial. El plan proyecta escalar mediante los siete pas</w:t>
      </w:r>
      <w:r>
        <w:t>os para el mercado internacional, con una investigación de mercado exhaustiva (</w:t>
      </w:r>
      <w:proofErr w:type="spellStart"/>
      <w:r>
        <w:t>Trade</w:t>
      </w:r>
      <w:proofErr w:type="spellEnd"/>
      <w:r>
        <w:t xml:space="preserve"> </w:t>
      </w:r>
      <w:proofErr w:type="spellStart"/>
      <w:r>
        <w:t>Map</w:t>
      </w:r>
      <w:proofErr w:type="spellEnd"/>
      <w:r>
        <w:t>, requisitos sanitarios), adaptación del producto (empaque al vacío premium) y promoción en ferias internacionales y plataformas como Perú Marketplace.</w:t>
      </w:r>
    </w:p>
    <w:p w14:paraId="62380F96" w14:textId="77777777" w:rsidR="00424445" w:rsidRDefault="00901CC7">
      <w:pPr>
        <w:pStyle w:val="Ttulo2"/>
      </w:pPr>
      <w:bookmarkStart w:id="47" w:name="_Toc242994848"/>
      <w:r>
        <w:lastRenderedPageBreak/>
        <w:t>5.2. Hoja de rut</w:t>
      </w:r>
      <w:r>
        <w:t>a exportadora</w:t>
      </w:r>
      <w:bookmarkEnd w:id="47"/>
    </w:p>
    <w:p w14:paraId="1BBAD33F" w14:textId="77777777" w:rsidR="00424445" w:rsidRDefault="00901CC7">
      <w:pPr>
        <w:keepNext/>
        <w:spacing w:before="80"/>
      </w:pPr>
      <w:r>
        <w:rPr>
          <w:b/>
          <w:bCs/>
        </w:rPr>
        <w:t>Tabla 29</w:t>
      </w:r>
    </w:p>
    <w:p w14:paraId="6946E4FC" w14:textId="77777777" w:rsidR="00424445" w:rsidRDefault="00901CC7">
      <w:pPr>
        <w:keepNext/>
        <w:spacing w:after="60"/>
      </w:pPr>
      <w:r>
        <w:rPr>
          <w:i/>
          <w:iCs/>
        </w:rPr>
        <w:t>Hoja de ruta exportadora de Quesos de Altura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026"/>
        <w:gridCol w:w="2900"/>
      </w:tblGrid>
      <w:tr w:rsidR="00424445" w14:paraId="3BF278D2" w14:textId="77777777">
        <w:tblPrEx>
          <w:tblCellMar>
            <w:top w:w="0" w:type="dxa"/>
            <w:bottom w:w="0" w:type="dxa"/>
          </w:tblCellMar>
        </w:tblPrEx>
        <w:trPr>
          <w:cantSplit/>
          <w:tblHeader/>
        </w:trPr>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FCB943A" w14:textId="77777777" w:rsidR="00424445" w:rsidRDefault="00901CC7">
            <w:pPr>
              <w:keepNext/>
              <w:spacing w:after="40"/>
            </w:pPr>
            <w:r>
              <w:rPr>
                <w:b/>
                <w:bCs/>
              </w:rPr>
              <w:t>Etapa</w:t>
            </w:r>
          </w:p>
        </w:tc>
        <w:tc>
          <w:tcPr>
            <w:tcW w:w="40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0025881" w14:textId="77777777" w:rsidR="00424445" w:rsidRDefault="00901CC7">
            <w:pPr>
              <w:keepNext/>
              <w:spacing w:after="40"/>
              <w:jc w:val="center"/>
            </w:pPr>
            <w:r>
              <w:rPr>
                <w:b/>
                <w:bCs/>
              </w:rPr>
              <w:t>Actividades principales</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50A01C4" w14:textId="77777777" w:rsidR="00424445" w:rsidRDefault="00901CC7">
            <w:pPr>
              <w:keepNext/>
              <w:spacing w:after="40"/>
              <w:jc w:val="center"/>
            </w:pPr>
            <w:r>
              <w:rPr>
                <w:b/>
                <w:bCs/>
              </w:rPr>
              <w:t>Resultado esperado</w:t>
            </w:r>
          </w:p>
        </w:tc>
      </w:tr>
      <w:tr w:rsidR="00424445" w14:paraId="619720C5"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11E81A" w14:textId="77777777" w:rsidR="00424445" w:rsidRDefault="00901CC7">
            <w:pPr>
              <w:keepNext/>
              <w:spacing w:after="40"/>
            </w:pPr>
            <w:r>
              <w:rPr>
                <w:b/>
                <w:bCs/>
              </w:rPr>
              <w:t>1. Formalización</w:t>
            </w:r>
          </w:p>
        </w:tc>
        <w:tc>
          <w:tcPr>
            <w:tcW w:w="4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022927" w14:textId="77777777" w:rsidR="00424445" w:rsidRDefault="00901CC7">
            <w:pPr>
              <w:keepNext/>
              <w:spacing w:after="40"/>
            </w:pPr>
            <w:r>
              <w:t>Persona jurídica, RUC con actividad de exportador, marca, SUNARP, licencias, ITSE.</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F192BD" w14:textId="77777777" w:rsidR="00424445" w:rsidRDefault="00901CC7">
            <w:pPr>
              <w:keepNext/>
              <w:spacing w:after="40"/>
            </w:pPr>
            <w:r>
              <w:t>Empresa apta para operar y documentar ventas al exterior.</w:t>
            </w:r>
          </w:p>
        </w:tc>
      </w:tr>
      <w:tr w:rsidR="00424445" w14:paraId="31843410"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D103AC" w14:textId="77777777" w:rsidR="00424445" w:rsidRDefault="00901CC7">
            <w:pPr>
              <w:keepNext/>
              <w:spacing w:after="40"/>
            </w:pPr>
            <w:r>
              <w:rPr>
                <w:b/>
                <w:bCs/>
              </w:rPr>
              <w:t>2. Investigación de mercado</w:t>
            </w:r>
          </w:p>
        </w:tc>
        <w:tc>
          <w:tcPr>
            <w:tcW w:w="4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86E315" w14:textId="77777777" w:rsidR="00424445" w:rsidRDefault="00901CC7">
            <w:pPr>
              <w:keepNext/>
              <w:spacing w:after="40"/>
            </w:pPr>
            <w:r>
              <w:t xml:space="preserve">Exportemos.pe, </w:t>
            </w:r>
            <w:proofErr w:type="spellStart"/>
            <w:r>
              <w:t>Trade</w:t>
            </w:r>
            <w:proofErr w:type="spellEnd"/>
            <w:r>
              <w:t xml:space="preserve"> </w:t>
            </w:r>
            <w:proofErr w:type="spellStart"/>
            <w:r>
              <w:t>Map</w:t>
            </w:r>
            <w:proofErr w:type="spellEnd"/>
            <w:r>
              <w:t xml:space="preserve">, </w:t>
            </w:r>
            <w:proofErr w:type="spellStart"/>
            <w:r>
              <w:t>Market</w:t>
            </w:r>
            <w:proofErr w:type="spellEnd"/>
            <w:r>
              <w:t xml:space="preserve"> Access </w:t>
            </w:r>
            <w:proofErr w:type="spellStart"/>
            <w:r>
              <w:t>Map</w:t>
            </w:r>
            <w:proofErr w:type="spellEnd"/>
            <w:r>
              <w:t xml:space="preserve"> y requisitos sanitarios.</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C27160" w14:textId="77777777" w:rsidR="00424445" w:rsidRDefault="00901CC7">
            <w:pPr>
              <w:keepNext/>
              <w:spacing w:after="40"/>
            </w:pPr>
            <w:r>
              <w:t>Mercados priorizados.</w:t>
            </w:r>
          </w:p>
        </w:tc>
      </w:tr>
      <w:tr w:rsidR="00424445" w14:paraId="05C9FC8A"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CE0887" w14:textId="77777777" w:rsidR="00424445" w:rsidRDefault="00901CC7">
            <w:pPr>
              <w:keepNext/>
              <w:spacing w:after="40"/>
            </w:pPr>
            <w:r>
              <w:rPr>
                <w:b/>
                <w:bCs/>
              </w:rPr>
              <w:t>3. Adaptación del producto</w:t>
            </w:r>
          </w:p>
        </w:tc>
        <w:tc>
          <w:tcPr>
            <w:tcW w:w="4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29FE27" w14:textId="77777777" w:rsidR="00424445" w:rsidRDefault="00901CC7">
            <w:pPr>
              <w:keepNext/>
              <w:spacing w:after="40"/>
            </w:pPr>
            <w:r>
              <w:t>Empaque al vacío premium, etiquetado, fichas técnicas y calidad.</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081993" w14:textId="77777777" w:rsidR="00424445" w:rsidRDefault="00901CC7">
            <w:pPr>
              <w:keepNext/>
              <w:spacing w:after="40"/>
            </w:pPr>
            <w:r>
              <w:t>Oferta exportable adecuada al destino.</w:t>
            </w:r>
          </w:p>
        </w:tc>
      </w:tr>
      <w:tr w:rsidR="00424445" w14:paraId="7FCFF44F"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E9EF55" w14:textId="77777777" w:rsidR="00424445" w:rsidRDefault="00901CC7">
            <w:pPr>
              <w:keepNext/>
              <w:spacing w:after="40"/>
            </w:pPr>
            <w:r>
              <w:rPr>
                <w:b/>
                <w:bCs/>
              </w:rPr>
              <w:t>4. Promoción</w:t>
            </w:r>
          </w:p>
        </w:tc>
        <w:tc>
          <w:tcPr>
            <w:tcW w:w="4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8F685F" w14:textId="77777777" w:rsidR="00424445" w:rsidRDefault="00901CC7">
            <w:pPr>
              <w:keepNext/>
              <w:spacing w:after="40"/>
            </w:pPr>
            <w:r>
              <w:t>Ferias, ruedas de n</w:t>
            </w:r>
            <w:r>
              <w:t>egocio, misiones comerciales, web y Perú Marketplace.</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A3CBD8" w14:textId="77777777" w:rsidR="00424445" w:rsidRDefault="00901CC7">
            <w:pPr>
              <w:keepNext/>
              <w:spacing w:after="40"/>
            </w:pPr>
            <w:r>
              <w:t>Cartera de prospectos calificados.</w:t>
            </w:r>
          </w:p>
        </w:tc>
      </w:tr>
      <w:tr w:rsidR="00424445" w14:paraId="72692C36"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DC688B" w14:textId="77777777" w:rsidR="00424445" w:rsidRDefault="00901CC7">
            <w:pPr>
              <w:keepNext/>
              <w:spacing w:after="40"/>
            </w:pPr>
            <w:r>
              <w:rPr>
                <w:b/>
                <w:bCs/>
              </w:rPr>
              <w:t>5. Negociación</w:t>
            </w:r>
          </w:p>
        </w:tc>
        <w:tc>
          <w:tcPr>
            <w:tcW w:w="4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A3816E" w14:textId="77777777" w:rsidR="00424445" w:rsidRDefault="00901CC7">
            <w:pPr>
              <w:keepNext/>
              <w:spacing w:after="40"/>
            </w:pPr>
            <w:r>
              <w:t>Cotización, Incoterm, medio de pago y contrato de compraventa internacional.</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A8FFC6" w14:textId="77777777" w:rsidR="00424445" w:rsidRDefault="00901CC7">
            <w:pPr>
              <w:keepNext/>
              <w:spacing w:after="40"/>
            </w:pPr>
            <w:r>
              <w:t>Compras y ventas formalizadas.</w:t>
            </w:r>
          </w:p>
        </w:tc>
      </w:tr>
      <w:tr w:rsidR="00424445" w14:paraId="7B9C8D80"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D2194A" w14:textId="77777777" w:rsidR="00424445" w:rsidRDefault="00901CC7">
            <w:pPr>
              <w:keepNext/>
              <w:spacing w:after="40"/>
            </w:pPr>
            <w:r>
              <w:rPr>
                <w:b/>
                <w:bCs/>
              </w:rPr>
              <w:t>6. Gestión aduanera</w:t>
            </w:r>
          </w:p>
        </w:tc>
        <w:tc>
          <w:tcPr>
            <w:tcW w:w="4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210785" w14:textId="77777777" w:rsidR="00424445" w:rsidRDefault="00901CC7">
            <w:pPr>
              <w:keepNext/>
              <w:spacing w:after="40"/>
            </w:pPr>
            <w:r>
              <w:t>Factura, lista de empaque, documentos sanitarios, DAM o DSE, Exporta Fácil.</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2A58C7" w14:textId="77777777" w:rsidR="00424445" w:rsidRDefault="00901CC7">
            <w:pPr>
              <w:keepNext/>
              <w:spacing w:after="40"/>
            </w:pPr>
            <w:r>
              <w:t>Mercancía autorizada para salir del país.</w:t>
            </w:r>
          </w:p>
        </w:tc>
      </w:tr>
      <w:tr w:rsidR="00424445" w14:paraId="04C1EB06"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ED6515" w14:textId="77777777" w:rsidR="00424445" w:rsidRDefault="00901CC7">
            <w:pPr>
              <w:spacing w:after="40"/>
            </w:pPr>
            <w:r>
              <w:rPr>
                <w:b/>
                <w:bCs/>
              </w:rPr>
              <w:t>7. Embarque y cobro</w:t>
            </w:r>
          </w:p>
        </w:tc>
        <w:tc>
          <w:tcPr>
            <w:tcW w:w="4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4B9A98" w14:textId="77777777" w:rsidR="00424445" w:rsidRDefault="00901CC7">
            <w:pPr>
              <w:spacing w:after="40"/>
            </w:pPr>
            <w:r>
              <w:t>Transporte, embalaje, envío de documentos y cobro.</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766308" w14:textId="77777777" w:rsidR="00424445" w:rsidRDefault="00901CC7">
            <w:pPr>
              <w:spacing w:after="40"/>
            </w:pPr>
            <w:r>
              <w:t>Exportación concluida y pago gestionado.</w:t>
            </w:r>
          </w:p>
        </w:tc>
      </w:tr>
    </w:tbl>
    <w:p w14:paraId="1E61F2BD" w14:textId="77777777" w:rsidR="00424445" w:rsidRDefault="00424445">
      <w:pPr>
        <w:spacing w:line="160" w:lineRule="exact"/>
      </w:pPr>
    </w:p>
    <w:p w14:paraId="2EAA00EC" w14:textId="77777777" w:rsidR="00424445" w:rsidRDefault="00901CC7">
      <w:pPr>
        <w:pStyle w:val="Ttulo2"/>
      </w:pPr>
      <w:bookmarkStart w:id="48" w:name="_Toc242994849"/>
      <w:r>
        <w:t>5.3. Criterios para sel</w:t>
      </w:r>
      <w:r>
        <w:t>eccionar mercados</w:t>
      </w:r>
      <w:bookmarkEnd w:id="48"/>
    </w:p>
    <w:p w14:paraId="4AF2236B" w14:textId="77777777" w:rsidR="00424445" w:rsidRDefault="00901CC7">
      <w:pPr>
        <w:pStyle w:val="Prrafodelista"/>
        <w:numPr>
          <w:ilvl w:val="0"/>
          <w:numId w:val="2"/>
        </w:numPr>
        <w:spacing w:after="60"/>
        <w:jc w:val="both"/>
      </w:pPr>
      <w:r>
        <w:t>Demanda y preferencias de consumo de quesos madurados y azules.</w:t>
      </w:r>
    </w:p>
    <w:p w14:paraId="464596DD" w14:textId="77777777" w:rsidR="00424445" w:rsidRDefault="00901CC7">
      <w:pPr>
        <w:pStyle w:val="Prrafodelista"/>
        <w:numPr>
          <w:ilvl w:val="0"/>
          <w:numId w:val="2"/>
        </w:numPr>
        <w:spacing w:after="60"/>
        <w:jc w:val="both"/>
      </w:pPr>
      <w:r>
        <w:t>Requisitos sanitarios y de etiquetado de la autoridad equivalente a SENASA.</w:t>
      </w:r>
    </w:p>
    <w:p w14:paraId="76B971B3" w14:textId="77777777" w:rsidR="00424445" w:rsidRDefault="00901CC7">
      <w:pPr>
        <w:pStyle w:val="Prrafodelista"/>
        <w:numPr>
          <w:ilvl w:val="0"/>
          <w:numId w:val="2"/>
        </w:numPr>
        <w:spacing w:after="60"/>
        <w:jc w:val="both"/>
      </w:pPr>
      <w:r>
        <w:t>Barreras arancelarias y acuerdos comerciales vigentes del Perú.</w:t>
      </w:r>
    </w:p>
    <w:p w14:paraId="434BE2ED" w14:textId="77777777" w:rsidR="00424445" w:rsidRDefault="00901CC7">
      <w:pPr>
        <w:pStyle w:val="Prrafodelista"/>
        <w:numPr>
          <w:ilvl w:val="0"/>
          <w:numId w:val="2"/>
        </w:numPr>
        <w:spacing w:after="60"/>
        <w:jc w:val="both"/>
      </w:pPr>
      <w:r>
        <w:t>Costos de transporte y mantenimiento de la cadena de frío.</w:t>
      </w:r>
    </w:p>
    <w:p w14:paraId="514D8486" w14:textId="77777777" w:rsidR="00424445" w:rsidRDefault="00901CC7">
      <w:pPr>
        <w:pStyle w:val="Prrafodelista"/>
        <w:numPr>
          <w:ilvl w:val="0"/>
          <w:numId w:val="2"/>
        </w:numPr>
        <w:spacing w:after="60"/>
        <w:jc w:val="both"/>
      </w:pPr>
      <w:r>
        <w:t>Competencia, precios y poder adquisitivo.</w:t>
      </w:r>
    </w:p>
    <w:p w14:paraId="25E1EE22" w14:textId="77777777" w:rsidR="00424445" w:rsidRDefault="00901CC7">
      <w:pPr>
        <w:pStyle w:val="Prrafodelista"/>
        <w:numPr>
          <w:ilvl w:val="0"/>
          <w:numId w:val="2"/>
        </w:numPr>
        <w:spacing w:after="60"/>
        <w:jc w:val="both"/>
      </w:pPr>
      <w:r>
        <w:t>Riesgo del comprador y condiciones de pago.</w:t>
      </w:r>
    </w:p>
    <w:p w14:paraId="677965F1" w14:textId="77777777" w:rsidR="00424445" w:rsidRDefault="00901CC7">
      <w:pPr>
        <w:pStyle w:val="Ttulo2"/>
      </w:pPr>
      <w:bookmarkStart w:id="49" w:name="_Toc242994850"/>
      <w:r>
        <w:t>5.4. Documentación comercial básica</w:t>
      </w:r>
      <w:bookmarkEnd w:id="49"/>
    </w:p>
    <w:p w14:paraId="3748B55A" w14:textId="77777777" w:rsidR="00424445" w:rsidRDefault="00901CC7">
      <w:pPr>
        <w:spacing w:after="120"/>
        <w:jc w:val="both"/>
      </w:pPr>
      <w:r>
        <w:t>Según el pr</w:t>
      </w:r>
      <w:r>
        <w:t>oducto y el destino, las operaciones requieren factura comercial, lista de empaque, fichas técnicas, certificados sanitarios aplicables, documentos de transporte y la declaración aduanera correspondiente (DAM o DSE). Los requisitos deben verificarse para c</w:t>
      </w:r>
      <w:r>
        <w:t>ada mercado antes de concretar una operación.</w:t>
      </w:r>
    </w:p>
    <w:p w14:paraId="7B621FA0" w14:textId="77777777" w:rsidR="00424445" w:rsidRDefault="00901CC7">
      <w:pPr>
        <w:pStyle w:val="Ttulo2"/>
      </w:pPr>
      <w:bookmarkStart w:id="50" w:name="_Toc242994851"/>
      <w:r>
        <w:t>5.5. Estrategia progresiva</w:t>
      </w:r>
      <w:bookmarkEnd w:id="50"/>
    </w:p>
    <w:p w14:paraId="7E642679" w14:textId="77777777" w:rsidR="00424445" w:rsidRDefault="00901CC7">
      <w:pPr>
        <w:pStyle w:val="Prrafodelista"/>
        <w:numPr>
          <w:ilvl w:val="0"/>
          <w:numId w:val="5"/>
        </w:numPr>
        <w:spacing w:after="60"/>
        <w:jc w:val="both"/>
      </w:pPr>
      <w:r>
        <w:rPr>
          <w:b/>
          <w:bCs/>
        </w:rPr>
        <w:t>Validación regional y nacional:</w:t>
      </w:r>
      <w:r>
        <w:t xml:space="preserve"> restaurantes de autor, puntos de venta selectos, supermercados premium y Salón del Queso Peruano.</w:t>
      </w:r>
    </w:p>
    <w:p w14:paraId="6324D8C8" w14:textId="77777777" w:rsidR="00424445" w:rsidRDefault="00901CC7">
      <w:pPr>
        <w:pStyle w:val="Prrafodelista"/>
        <w:numPr>
          <w:ilvl w:val="0"/>
          <w:numId w:val="5"/>
        </w:numPr>
        <w:spacing w:after="60"/>
        <w:jc w:val="both"/>
      </w:pPr>
      <w:r>
        <w:rPr>
          <w:b/>
          <w:bCs/>
        </w:rPr>
        <w:t>Lotes de prueba:</w:t>
      </w:r>
      <w:r>
        <w:t xml:space="preserve"> envíos pequeños por Exporta Fácil (h</w:t>
      </w:r>
      <w:r>
        <w:t>asta 30 kg por bulto) para medir la aceptación del producto.</w:t>
      </w:r>
    </w:p>
    <w:p w14:paraId="179D4EFE" w14:textId="77777777" w:rsidR="00424445" w:rsidRDefault="00901CC7">
      <w:pPr>
        <w:pStyle w:val="Prrafodelista"/>
        <w:numPr>
          <w:ilvl w:val="0"/>
          <w:numId w:val="5"/>
        </w:numPr>
        <w:spacing w:after="60"/>
        <w:jc w:val="both"/>
      </w:pPr>
      <w:r>
        <w:rPr>
          <w:b/>
          <w:bCs/>
        </w:rPr>
        <w:t>Exportación recurrente:</w:t>
      </w:r>
      <w:r>
        <w:t xml:space="preserve"> contratos de compraventa con importadores, sin depender de un único país o comprador.</w:t>
      </w:r>
    </w:p>
    <w:p w14:paraId="08EC340D" w14:textId="77777777" w:rsidR="00424445" w:rsidRDefault="00901CC7">
      <w:pPr>
        <w:spacing w:after="120"/>
        <w:jc w:val="both"/>
      </w:pPr>
      <w:r>
        <w:t>Para mercados lejanos, los quesos de maduración larga y empaque al vacío resultan más</w:t>
      </w:r>
      <w:r>
        <w:t xml:space="preserve"> convenientes que los productos de mayor </w:t>
      </w:r>
      <w:proofErr w:type="spellStart"/>
      <w:r>
        <w:t>perecibilidad</w:t>
      </w:r>
      <w:proofErr w:type="spellEnd"/>
      <w:r>
        <w:t>.</w:t>
      </w:r>
    </w:p>
    <w:p w14:paraId="68959F07" w14:textId="77777777" w:rsidR="00424445" w:rsidRDefault="00901CC7">
      <w:pPr>
        <w:pStyle w:val="Ttulo1"/>
      </w:pPr>
      <w:bookmarkStart w:id="51" w:name="_Toc242994852"/>
      <w:r>
        <w:lastRenderedPageBreak/>
        <w:t>CAPÍTULO VI: RUTA EXPORTADORA EN 7 PASOS</w:t>
      </w:r>
      <w:bookmarkEnd w:id="51"/>
    </w:p>
    <w:p w14:paraId="4F02B43F" w14:textId="77777777" w:rsidR="00424445" w:rsidRDefault="00901CC7">
      <w:pPr>
        <w:spacing w:after="120"/>
        <w:jc w:val="both"/>
      </w:pPr>
      <w:r>
        <w:t>Para escalar sus operaciones más allá del mercado regional, Quesos de Altura S.A.C. adopta la ruta de siete pasos para el mercado internacional, tal como se es</w:t>
      </w:r>
      <w:r>
        <w:t xml:space="preserve">tructuró en el curso de Informática Empresarial. La ruta ordena el proceso exportador en una secuencia lógica: primero la empresa se formaliza, luego investiga a qué mercados puede llegar, adapta su producto a lo que esos mercados exigen, se da a conocer, </w:t>
      </w:r>
      <w:r>
        <w:t>negocia las condiciones de venta, gestiona la salida aduanera de la mercancía y, finalmente, embarca el producto y cobra. Cada paso prepara al siguiente, de modo que ninguno debe saltarse.</w:t>
      </w:r>
    </w:p>
    <w:p w14:paraId="35C9B386" w14:textId="77777777" w:rsidR="00424445" w:rsidRDefault="00901CC7">
      <w:pPr>
        <w:spacing w:after="120"/>
        <w:jc w:val="both"/>
      </w:pPr>
      <w:r>
        <w:t>Los umbrales aduaneros y los límites de envío que se mencionan en e</w:t>
      </w:r>
      <w:r>
        <w:t>ste capítulo corresponden a la normativa y a las guías oficiales de SUNAT y PROMPERÚ vigentes a la fecha de elaboración de este documento (SUNAT, 2024), y deben confirmarse antes de cada operación. Las equivalencias en soles se calculan con un tipo de camb</w:t>
      </w:r>
      <w:r>
        <w:t>io de S/ 3.80 por US$ 1.</w:t>
      </w:r>
    </w:p>
    <w:p w14:paraId="15F8DEF8" w14:textId="77777777" w:rsidR="00424445" w:rsidRDefault="00901CC7">
      <w:pPr>
        <w:pStyle w:val="Ttulo2"/>
      </w:pPr>
      <w:bookmarkStart w:id="52" w:name="_Toc242994853"/>
      <w:r>
        <w:t>ETAPA 1: FORMALIZA TU EMPRESA</w:t>
      </w:r>
      <w:bookmarkEnd w:id="52"/>
    </w:p>
    <w:p w14:paraId="078E87EB" w14:textId="77777777" w:rsidR="00424445" w:rsidRDefault="00901CC7">
      <w:pPr>
        <w:spacing w:after="120"/>
        <w:jc w:val="both"/>
      </w:pPr>
      <w:r>
        <w:t xml:space="preserve">El primer paso consiste en constituir la empresa como persona jurídica y declarar en la ficha RUC la actividad de Exportador-Importador-Comercializador. Este proceso integral abarca la elaboración del </w:t>
      </w:r>
      <w:r>
        <w:t>plan de negocio, el registro de la marca en INDECOPI en la clase correspondiente, la constitución legal en SUNARP, ya sea por la vía tradicional o mediante SACS Digital, y la obtención de la licencia municipal y del certificado ITSE de Defensa Civil. A ell</w:t>
      </w:r>
      <w:r>
        <w:t>o se suma el cumplimiento de las normas ambientales ante PRODUCE y el registro de los trabajadores en REMYPE y EsSalud.</w:t>
      </w:r>
    </w:p>
    <w:p w14:paraId="02010237" w14:textId="77777777" w:rsidR="00424445" w:rsidRDefault="00901CC7">
      <w:pPr>
        <w:pStyle w:val="Ttulo3"/>
      </w:pPr>
      <w:r>
        <w:t>1.1. Constitución de la empresa</w:t>
      </w:r>
    </w:p>
    <w:p w14:paraId="7BBEA229" w14:textId="77777777" w:rsidR="00424445" w:rsidRDefault="00901CC7">
      <w:pPr>
        <w:spacing w:after="120"/>
        <w:jc w:val="both"/>
      </w:pPr>
      <w:r>
        <w:t xml:space="preserve">Quesos de Altura se constituye como Sociedad Anónima Cerrada, con RUC 20601847352 y el nombre comercial </w:t>
      </w:r>
      <w:r>
        <w:t>“Quesos de Altura”. Esta forma jurídica es adecuada para un grupo reducido de socios que aportan el capital propio, que en el proyecto consolidado asciende a S/ 88,228. El régimen tributario propuesto es el Régimen MYPE Tributario, y la actividad declarada</w:t>
      </w:r>
      <w:r>
        <w:t xml:space="preserve"> en la ficha RUC es la de exportador-importador-comercializador, lo que habilita a la empresa a emitir comprobantes de exportación.</w:t>
      </w:r>
    </w:p>
    <w:p w14:paraId="5B600937" w14:textId="77777777" w:rsidR="00424445" w:rsidRDefault="00901CC7">
      <w:pPr>
        <w:pStyle w:val="Ttulo3"/>
      </w:pPr>
      <w:r>
        <w:t>1.2. Por qué formalizar antes de exportar</w:t>
      </w:r>
    </w:p>
    <w:p w14:paraId="0E4E5960" w14:textId="77777777" w:rsidR="00424445" w:rsidRDefault="00901CC7">
      <w:pPr>
        <w:spacing w:after="120"/>
        <w:jc w:val="both"/>
      </w:pPr>
      <w:r>
        <w:t>Quienes exportan como persona natural sin negocio tienen un límite normativo: pued</w:t>
      </w:r>
      <w:r>
        <w:t xml:space="preserve">en realizar hasta tres exportaciones al año por un valor de hasta US$ 1,000 cada una, o una sola exportación al año de hasta US$ 3,000 (SUNAT, s. f.). Ese esquema es incompatible con el plan comercial de Quesos de Altura: un solo lote mensual de 100 kg de </w:t>
      </w:r>
      <w:r>
        <w:t>queso azul vendido a S/ 65.00 por kilogramo, precio mayorista, representa S/ 6,500, unos US$ 1,700, más de lo que permite el tope por operación a una persona natural, y se repetiría cada mes. Una empresa formal, en cambio, puede facturar sus exportaciones,</w:t>
      </w:r>
      <w:r>
        <w:t xml:space="preserve"> recuperar el IGV de sus compras y acceder a los programas de apoyo institucional.</w:t>
      </w:r>
    </w:p>
    <w:p w14:paraId="6EC77BE8" w14:textId="77777777" w:rsidR="00424445" w:rsidRDefault="00901CC7">
      <w:pPr>
        <w:pStyle w:val="Ttulo3"/>
      </w:pPr>
      <w:r>
        <w:t>1.3. Plan de negocio, registros y trámites</w:t>
      </w:r>
    </w:p>
    <w:p w14:paraId="75E970C8" w14:textId="77777777" w:rsidR="00424445" w:rsidRDefault="00901CC7">
      <w:pPr>
        <w:spacing w:after="120"/>
        <w:jc w:val="both"/>
      </w:pPr>
      <w:r>
        <w:t>El plan de negocio integra el plan de mercado, el plan técnico, el plan de marketing y el plan financiero, y es el documento que r</w:t>
      </w:r>
      <w:r>
        <w:t>espalda tanto la solicitud de crédito como la estrategia exportadora. Sobre esa base se realizan los trámites de formalización: la constitución de la sociedad, presupuestada en S/ 1,300 entre derechos registrales y gastos notariales; el registro de la marc</w:t>
      </w:r>
      <w:r>
        <w:t>a en INDECOPI, por S/ 900; la licencia de funcionamiento y el certificado ITSE, por S/ 1,600; la habilitación sanitaria de la planta y los análisis de arranque, por S/ 1,750; los registros laborales y los libros contables, por S/ 500; y el diseño de etique</w:t>
      </w:r>
      <w:r>
        <w:t xml:space="preserve">tas y de la página web, por S/ 500. Junto con S/ 1,500 del plan de negocio y los estudios, estos conceptos suman los S/ 8,050 de inversión intangible de la línea base. Según la complejidad de la planta, la </w:t>
      </w:r>
      <w:r>
        <w:lastRenderedPageBreak/>
        <w:t>inversión de formalización puede variar desde S/ 1</w:t>
      </w:r>
      <w:r>
        <w:t>,500 hasta más de S/ 8,000; en este proyecto es de S/ 8,050, a los que se agregan S/ 1,500 para la línea de queso azul.</w:t>
      </w:r>
    </w:p>
    <w:p w14:paraId="1798B274" w14:textId="77777777" w:rsidR="00424445" w:rsidRDefault="00901CC7">
      <w:pPr>
        <w:pStyle w:val="Ttulo3"/>
      </w:pPr>
      <w:r>
        <w:t>1.4. Infraestructura, producción y personal</w:t>
      </w:r>
    </w:p>
    <w:p w14:paraId="5802C11D" w14:textId="77777777" w:rsidR="00424445" w:rsidRDefault="00901CC7">
      <w:pPr>
        <w:spacing w:after="120"/>
        <w:jc w:val="both"/>
      </w:pPr>
      <w:r>
        <w:t>La planta está ubicada a 3,800 m s. n. m. y cuenta con áreas de recepción de leche, procesamiento, maduración natural, una cava independiente para el queso azul, empaque y despacho. Se procesan 7,500 litros de leche al mes, 6,250 para la línea base y 1,250</w:t>
      </w:r>
      <w:r>
        <w:t xml:space="preserve"> para la línea azul, en equipos de acero inoxidable C-304, con una inversión fija tangible consolidada de S/ 107,320. El personal inicial es de cuatro personas: dos en producción y maduración, una a cargo de la administración, la calidad y la inocuidad, y </w:t>
      </w:r>
      <w:r>
        <w:t>una responsable de la comercialización y la exportación.</w:t>
      </w:r>
    </w:p>
    <w:p w14:paraId="7CB75F7B" w14:textId="77777777" w:rsidR="00424445" w:rsidRDefault="00901CC7">
      <w:pPr>
        <w:pStyle w:val="Ttulo3"/>
      </w:pPr>
      <w:r>
        <w:t>1.5. Cumplimiento ambiental y laboral</w:t>
      </w:r>
    </w:p>
    <w:p w14:paraId="21D6EBBE" w14:textId="77777777" w:rsidR="00424445" w:rsidRDefault="00901CC7">
      <w:pPr>
        <w:spacing w:after="120"/>
        <w:jc w:val="both"/>
      </w:pPr>
      <w:r>
        <w:t>La empresa cumple las normas ambientales aplicables ante PRODUCE y mantiene a sus trabajadores en planilla, con registro en REMYPE y EsSalud. El plan ambiental d</w:t>
      </w:r>
      <w:r>
        <w:t>ebe precisar, además, el manejo del suero de leche y de las aguas residuales de la planta, uno de los aspectos que todavía está pendiente de definir en el proyecto.</w:t>
      </w:r>
    </w:p>
    <w:p w14:paraId="4D1EADD1" w14:textId="77777777" w:rsidR="00424445" w:rsidRDefault="00901CC7">
      <w:pPr>
        <w:pStyle w:val="Ttulo3"/>
      </w:pPr>
      <w:r>
        <w:t>1.6. Resultado de la etapa</w:t>
      </w:r>
    </w:p>
    <w:p w14:paraId="2CFF03F1" w14:textId="77777777" w:rsidR="00424445" w:rsidRDefault="00901CC7">
      <w:pPr>
        <w:spacing w:after="120"/>
        <w:jc w:val="both"/>
      </w:pPr>
      <w:r>
        <w:t xml:space="preserve">Al concluir esta etapa, Quesos de Altura es una empresa formal, </w:t>
      </w:r>
      <w:r>
        <w:t>con marca protegida, planta autorizada y capacidad legal para facturar y documentar ventas al exterior.</w:t>
      </w:r>
    </w:p>
    <w:p w14:paraId="4E47064C" w14:textId="77777777" w:rsidR="00424445" w:rsidRDefault="00901CC7">
      <w:pPr>
        <w:pStyle w:val="Ttulo2"/>
      </w:pPr>
      <w:bookmarkStart w:id="53" w:name="_Toc242994854"/>
      <w:r>
        <w:t>ETAPA 2: INVESTIGA EL MERCADO</w:t>
      </w:r>
      <w:bookmarkEnd w:id="53"/>
    </w:p>
    <w:p w14:paraId="15C971F8" w14:textId="77777777" w:rsidR="00424445" w:rsidRDefault="00901CC7">
      <w:pPr>
        <w:spacing w:after="120"/>
        <w:jc w:val="both"/>
      </w:pPr>
      <w:r>
        <w:t>La segunda etapa implica analizar la demanda potencial, las preferencias del comprador internacional y los factores políti</w:t>
      </w:r>
      <w:r>
        <w:t xml:space="preserve">cos, económicos y socioculturales de los países candidatos. Para ello se utilizan herramientas institucionales como Exportemos.pe, </w:t>
      </w:r>
      <w:proofErr w:type="spellStart"/>
      <w:r>
        <w:t>Trade</w:t>
      </w:r>
      <w:proofErr w:type="spellEnd"/>
      <w:r>
        <w:t xml:space="preserve"> </w:t>
      </w:r>
      <w:proofErr w:type="spellStart"/>
      <w:r>
        <w:t>Map</w:t>
      </w:r>
      <w:proofErr w:type="spellEnd"/>
      <w:r>
        <w:t xml:space="preserve"> y </w:t>
      </w:r>
      <w:proofErr w:type="spellStart"/>
      <w:r>
        <w:t>Market</w:t>
      </w:r>
      <w:proofErr w:type="spellEnd"/>
      <w:r>
        <w:t xml:space="preserve"> Access </w:t>
      </w:r>
      <w:proofErr w:type="spellStart"/>
      <w:r>
        <w:t>Map</w:t>
      </w:r>
      <w:proofErr w:type="spellEnd"/>
      <w:r>
        <w:t xml:space="preserve">. También es indispensable revisar los requisitos sanitarios que exige la autoridad equivalente </w:t>
      </w:r>
      <w:r>
        <w:t>a SENASA en el país de destino, y asegurar que los parámetros de inocuidad de los quesos de altura superen los estándares básicos del mercado informal.</w:t>
      </w:r>
    </w:p>
    <w:p w14:paraId="6C260132" w14:textId="77777777" w:rsidR="00424445" w:rsidRDefault="00901CC7">
      <w:pPr>
        <w:pStyle w:val="Ttulo3"/>
      </w:pPr>
      <w:r>
        <w:t>2.1. Herramientas de investigación</w:t>
      </w:r>
    </w:p>
    <w:p w14:paraId="0908CDA8" w14:textId="77777777" w:rsidR="00424445" w:rsidRDefault="00901CC7">
      <w:pPr>
        <w:spacing w:after="120"/>
        <w:jc w:val="both"/>
      </w:pPr>
      <w:r>
        <w:t>Exportemos.pe, el portal de PROMPERÚ, ofrece perfiles de mercado, est</w:t>
      </w:r>
      <w:r>
        <w:t xml:space="preserve">adísticas y oportunidades por producto, y sirve para identificar países y compradores con demanda de quesos. </w:t>
      </w:r>
      <w:proofErr w:type="spellStart"/>
      <w:r>
        <w:t>Trade</w:t>
      </w:r>
      <w:proofErr w:type="spellEnd"/>
      <w:r>
        <w:t xml:space="preserve"> </w:t>
      </w:r>
      <w:proofErr w:type="spellStart"/>
      <w:r>
        <w:t>Map</w:t>
      </w:r>
      <w:proofErr w:type="spellEnd"/>
      <w:r>
        <w:t>, del Centro de Comercio Internacional, permite medir los flujos de comercio por partida arancelaria, país y precio unitario; en el caso d</w:t>
      </w:r>
      <w:r>
        <w:t xml:space="preserve">e Quesos de Altura interesan las partidas 0406.40, correspondiente a los quesos de pasta azul, y 0406.90, que agrupa los demás quesos, aunque su correcta clasificación debe confirmarla el agente de aduanas. </w:t>
      </w:r>
      <w:proofErr w:type="spellStart"/>
      <w:r>
        <w:t>Market</w:t>
      </w:r>
      <w:proofErr w:type="spellEnd"/>
      <w:r>
        <w:t xml:space="preserve"> Access </w:t>
      </w:r>
      <w:proofErr w:type="spellStart"/>
      <w:r>
        <w:t>Map</w:t>
      </w:r>
      <w:proofErr w:type="spellEnd"/>
      <w:r>
        <w:t>, por su parte, muestra los aran</w:t>
      </w:r>
      <w:r>
        <w:t>celes aplicados, las preferencias y las medidas no arancelarias, lo que permite comparar lo que pagaría el queso peruano en cada destino.</w:t>
      </w:r>
    </w:p>
    <w:p w14:paraId="31C66E7D" w14:textId="77777777" w:rsidR="00424445" w:rsidRDefault="00901CC7">
      <w:pPr>
        <w:pStyle w:val="Ttulo3"/>
      </w:pPr>
      <w:r>
        <w:t>2.2. Investigación del mercado nacional</w:t>
      </w:r>
    </w:p>
    <w:p w14:paraId="24897DB0" w14:textId="77777777" w:rsidR="00424445" w:rsidRDefault="00901CC7">
      <w:pPr>
        <w:spacing w:after="120"/>
        <w:jc w:val="both"/>
      </w:pPr>
      <w:r>
        <w:t xml:space="preserve">En el ámbito nacional se identifican oportunidades en Puno, Cusco, Arequipa y </w:t>
      </w:r>
      <w:r>
        <w:t>Lima, a través de supermercados premium, restaurantes de autor, tiendas de especialidad y comercio digital. Estas ventas permiten validar el precio, el empaque y la aceptación del producto antes de exportar, y generan flujo de caja mientras se prepara la r</w:t>
      </w:r>
      <w:r>
        <w:t>uta internacional.</w:t>
      </w:r>
    </w:p>
    <w:p w14:paraId="49A79F54" w14:textId="77777777" w:rsidR="00424445" w:rsidRDefault="00901CC7">
      <w:pPr>
        <w:pStyle w:val="Ttulo3"/>
      </w:pPr>
      <w:r>
        <w:t>2.3. Investigación del mercado internacional</w:t>
      </w:r>
    </w:p>
    <w:p w14:paraId="3E9843EA" w14:textId="77777777" w:rsidR="00424445" w:rsidRDefault="00901CC7">
      <w:pPr>
        <w:spacing w:after="120"/>
        <w:jc w:val="both"/>
      </w:pPr>
      <w:r>
        <w:t>En el ámbito internacional se evalúa cada mercado candidato según su demanda de quesos madurados y azules, las preferencias de sus consumidores, su estabilidad política y sus acuerdos con el P</w:t>
      </w:r>
      <w:r>
        <w:t xml:space="preserve">erú, su poder adquisitivo y su tipo de cambio, su cultura gastronómica y la presencia de comunidad peruana, y el riesgo de los compradores. Los resultados orientan la </w:t>
      </w:r>
      <w:r>
        <w:lastRenderedPageBreak/>
        <w:t>estrategia: los países vecinos se atienden primero con lotes de prueba por su cercanía lo</w:t>
      </w:r>
      <w:r>
        <w:t>gística; los mercados latinoamericanos se incorporan de manera progresiva según se cumplan los requisitos sanitarios; los mercados de alto poder adquisitivo se abordan con un posicionamiento gourmet basado en el queso madurado al vacío; y los nichos especi</w:t>
      </w:r>
      <w:r>
        <w:t>alizados se atienden con productos diferenciados, como el queso azul.</w:t>
      </w:r>
    </w:p>
    <w:p w14:paraId="72723F26" w14:textId="77777777" w:rsidR="00424445" w:rsidRDefault="00901CC7">
      <w:pPr>
        <w:pStyle w:val="Ttulo3"/>
      </w:pPr>
      <w:r>
        <w:t>2.4. Requisitos sanitarios e inocuidad</w:t>
      </w:r>
    </w:p>
    <w:p w14:paraId="23ED7829" w14:textId="77777777" w:rsidR="00424445" w:rsidRDefault="00901CC7">
      <w:pPr>
        <w:spacing w:after="120"/>
        <w:jc w:val="both"/>
      </w:pPr>
      <w:r>
        <w:t>Los lácteos madurados están sujetos a controles sanitarios estrictos. Para situarse por encima de los estándares básicos, la empresa debe implement</w:t>
      </w:r>
      <w:r>
        <w:t>ar Buenas Prácticas de Manufactura, procedimientos documentados de limpieza y desinfección, análisis microbiológicos periódicos, control de la cava del queso azul y trazabilidad por lote. Estos sistemas permiten además obtener los certificados sanitarios q</w:t>
      </w:r>
      <w:r>
        <w:t>ue pida el país de destino. En el Perú, la DIGESA emite el Certificado Sanitario Oficial de Exportación y el Certificado de Libre Venta de los alimentos procesados, como el queso, mientras que el SENASA interviene en lo referido a sanidad agraria y requisi</w:t>
      </w:r>
      <w:r>
        <w:t>tos zoosanitarios; la empresa debe confirmar con ambas instituciones qué certificado exige cada destino (PROMPERÚ, s. f.).</w:t>
      </w:r>
    </w:p>
    <w:p w14:paraId="68279156" w14:textId="77777777" w:rsidR="00424445" w:rsidRDefault="00901CC7">
      <w:pPr>
        <w:pStyle w:val="Ttulo3"/>
      </w:pPr>
      <w:r>
        <w:t>2.5. Segmentación</w:t>
      </w:r>
    </w:p>
    <w:p w14:paraId="50FF8548" w14:textId="77777777" w:rsidR="00424445" w:rsidRDefault="00901CC7">
      <w:pPr>
        <w:spacing w:after="120"/>
        <w:jc w:val="both"/>
      </w:pPr>
      <w:r>
        <w:t>El mercado de referencia es el de los consumidores de quesos madurados y gourmet. Dentro de él, el segmento está fo</w:t>
      </w:r>
      <w:r>
        <w:t>rmado por consumidores y profesionales gastronómicos que buscan calidad, origen y valor agregado, y el nicho, por quienes valoran los quesos madurados artesanales de altura, con origen identificable y empaque al vacío premium.</w:t>
      </w:r>
    </w:p>
    <w:p w14:paraId="75A8EA5A" w14:textId="77777777" w:rsidR="00424445" w:rsidRDefault="00901CC7">
      <w:pPr>
        <w:pStyle w:val="Ttulo3"/>
      </w:pPr>
      <w:r>
        <w:t>2.6. Resultado de la etapa</w:t>
      </w:r>
    </w:p>
    <w:p w14:paraId="6C337EAC" w14:textId="77777777" w:rsidR="00424445" w:rsidRDefault="00901CC7">
      <w:pPr>
        <w:spacing w:after="120"/>
        <w:jc w:val="both"/>
      </w:pPr>
      <w:r>
        <w:t>Es</w:t>
      </w:r>
      <w:r>
        <w:t>ta etapa concluye con mercados priorizados, requisitos de ingreso identificados y el arancel conocido para cada destino candidato.</w:t>
      </w:r>
    </w:p>
    <w:p w14:paraId="0E8F6F9E" w14:textId="77777777" w:rsidR="00424445" w:rsidRDefault="00901CC7">
      <w:pPr>
        <w:pStyle w:val="Ttulo2"/>
      </w:pPr>
      <w:bookmarkStart w:id="54" w:name="_Toc242994855"/>
      <w:r>
        <w:t>ETAPA 3: ADAPTA TU PRODUCTO</w:t>
      </w:r>
      <w:bookmarkEnd w:id="54"/>
    </w:p>
    <w:p w14:paraId="2FB9BFDD" w14:textId="77777777" w:rsidR="00424445" w:rsidRDefault="00901CC7">
      <w:pPr>
        <w:spacing w:after="120"/>
        <w:jc w:val="both"/>
      </w:pPr>
      <w:r>
        <w:t>La tercera etapa consiste en verificar si el queso madurado responde a los gustos y tendencias de</w:t>
      </w:r>
      <w:r>
        <w:t>l mercado de destino, definir una ventaja clara y ajustar la calidad, el volumen, el envase y el etiquetado a las normas internacionales. Incluye revisar las barreras arancelarias y aprovechar los acuerdos comerciales del Perú, con una presentación premium</w:t>
      </w:r>
      <w:r>
        <w:t xml:space="preserve"> empacada al vacío que destaque frente a los empaques sencillos y susceptibles a contaminación de otros competidores locales.</w:t>
      </w:r>
    </w:p>
    <w:p w14:paraId="0402555C" w14:textId="77777777" w:rsidR="00424445" w:rsidRDefault="00901CC7">
      <w:pPr>
        <w:pStyle w:val="Ttulo3"/>
      </w:pPr>
      <w:r>
        <w:t>3.1. Portafolio desarrollado</w:t>
      </w:r>
    </w:p>
    <w:p w14:paraId="68915641" w14:textId="77777777" w:rsidR="00424445" w:rsidRDefault="00901CC7">
      <w:pPr>
        <w:spacing w:after="120"/>
        <w:jc w:val="both"/>
      </w:pPr>
      <w:r>
        <w:t>El portafolio exportable está formado por tres productos. El Queso Paria, prensado y madurado entre c</w:t>
      </w:r>
      <w:r>
        <w:t xml:space="preserve">uatro y ocho meses, es el producto ancla, pues su larga vida útil lo hace el más adecuado para mercados lejanos. Paria Gourmet, de pasta blanda y maduración más corta, se orienta a mercados cercanos y al </w:t>
      </w:r>
      <w:proofErr w:type="spellStart"/>
      <w:r>
        <w:t>retail</w:t>
      </w:r>
      <w:proofErr w:type="spellEnd"/>
      <w:r>
        <w:t xml:space="preserve"> premium, y exige mayor cuidado de la cadena d</w:t>
      </w:r>
      <w:r>
        <w:t>e frío. El Queso Azul de Altura, que madura de dos a tres meses en su cava independiente, es el producto diferenciador para la alta cocina y las tiendas de especialidad.</w:t>
      </w:r>
    </w:p>
    <w:p w14:paraId="2AA6DF6B" w14:textId="77777777" w:rsidR="00424445" w:rsidRDefault="00901CC7">
      <w:pPr>
        <w:keepNext/>
        <w:spacing w:before="80"/>
      </w:pPr>
      <w:r>
        <w:rPr>
          <w:b/>
          <w:bCs/>
        </w:rPr>
        <w:lastRenderedPageBreak/>
        <w:t>Figura 8</w:t>
      </w:r>
    </w:p>
    <w:p w14:paraId="5ED5E39C" w14:textId="77777777" w:rsidR="00424445" w:rsidRDefault="00901CC7">
      <w:pPr>
        <w:keepNext/>
        <w:spacing w:after="60"/>
      </w:pPr>
      <w:r>
        <w:rPr>
          <w:i/>
          <w:iCs/>
        </w:rPr>
        <w:t>Portafolio exportable de Quesos de Altura: Queso Paria, Paria Gourmet y Queso Azul</w:t>
      </w:r>
    </w:p>
    <w:p w14:paraId="4E89CC69" w14:textId="77777777" w:rsidR="00424445" w:rsidRDefault="00901CC7">
      <w:pPr>
        <w:keepNext/>
        <w:spacing w:after="60"/>
        <w:jc w:val="center"/>
      </w:pPr>
      <w:r>
        <w:rPr>
          <w:noProof/>
        </w:rPr>
        <w:drawing>
          <wp:inline distT="0" distB="0" distL="0" distR="0" wp14:anchorId="0AC3F41E" wp14:editId="1A78CD9C">
            <wp:extent cx="5143500" cy="1476375"/>
            <wp:effectExtent l="0" t="0" r="0" b="0"/>
            <wp:docPr id="6" name="fig8" descr="Portafolio exportable de Quesos de Altura: Queso Paria, Paria Gourmet y Queso Azul" title="Portafolio exportable de Quesos de Altura: Queso Paria, Paria Gourmet y Queso 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1476375"/>
                    </a:xfrm>
                    <a:prstGeom prst="rect">
                      <a:avLst/>
                    </a:prstGeom>
                  </pic:spPr>
                </pic:pic>
              </a:graphicData>
            </a:graphic>
          </wp:inline>
        </w:drawing>
      </w:r>
    </w:p>
    <w:p w14:paraId="1773B1D6" w14:textId="77777777" w:rsidR="00424445" w:rsidRDefault="00901CC7">
      <w:pPr>
        <w:spacing w:after="100"/>
      </w:pPr>
      <w:r>
        <w:rPr>
          <w:i/>
          <w:iCs/>
        </w:rPr>
        <w:t>Nota.</w:t>
      </w:r>
      <w:r>
        <w:rPr>
          <w:i/>
          <w:iCs/>
        </w:rPr>
        <w:t xml:space="preserve"> De izquierda a derecha: prensado madurado, blando de maduración natural y queso azul.</w:t>
      </w:r>
    </w:p>
    <w:p w14:paraId="4C7A227A" w14:textId="77777777" w:rsidR="00424445" w:rsidRDefault="00901CC7">
      <w:pPr>
        <w:pStyle w:val="Ttulo3"/>
      </w:pPr>
      <w:r>
        <w:t>3.2. Verificación de gustos y tendencias</w:t>
      </w:r>
    </w:p>
    <w:p w14:paraId="048983F5" w14:textId="77777777" w:rsidR="00424445" w:rsidRDefault="00901CC7">
      <w:pPr>
        <w:spacing w:after="120"/>
        <w:jc w:val="both"/>
      </w:pPr>
      <w:r>
        <w:t>Antes de enviar un lote se contrasta con el comprador, y con la información de la etapa anterior, el nivel de intensidad de sabo</w:t>
      </w:r>
      <w:r>
        <w:t xml:space="preserve">r, el tamaño de las porciones, la vida útil requerida y las formas de uso, ya sea en tabla de quesos, en cocina o en maridaje. La demanda de productos de origen identificable y elaboración artesanal es una tendencia sostenida en los segmentos gourmet, que </w:t>
      </w:r>
      <w:r>
        <w:t>Quesos de Altura busca aprovechar sin prometer más de lo que puede comprobar.</w:t>
      </w:r>
    </w:p>
    <w:p w14:paraId="2A97F51E" w14:textId="77777777" w:rsidR="00424445" w:rsidRDefault="00901CC7">
      <w:pPr>
        <w:pStyle w:val="Ttulo3"/>
      </w:pPr>
      <w:r>
        <w:t>3.3. Ventaja competitiva</w:t>
      </w:r>
    </w:p>
    <w:p w14:paraId="22A352B2" w14:textId="77777777" w:rsidR="00424445" w:rsidRDefault="00901CC7">
      <w:pPr>
        <w:spacing w:after="120"/>
        <w:jc w:val="both"/>
      </w:pPr>
      <w:r>
        <w:t xml:space="preserve">La ventaja competitiva de la empresa puede resumirse así: quesos madurados de altura, elaborados con leche de ganado adaptado, con maduración natural en </w:t>
      </w:r>
      <w:r>
        <w:t>clima seco, empaque al vacío premium e identidad territorial del altiplano de Puno. Se construye sobre un origen, un proceso y una inocuidad que pueden demostrarse, y no solo sobre el producto.</w:t>
      </w:r>
    </w:p>
    <w:p w14:paraId="6EA8457C" w14:textId="77777777" w:rsidR="00424445" w:rsidRDefault="00901CC7">
      <w:pPr>
        <w:pStyle w:val="Ttulo3"/>
      </w:pPr>
      <w:r>
        <w:t>3.4. Ajustes de calidad, volumen, envase y etiquetado</w:t>
      </w:r>
    </w:p>
    <w:p w14:paraId="487EA98C" w14:textId="77777777" w:rsidR="00424445" w:rsidRDefault="00901CC7">
      <w:pPr>
        <w:spacing w:after="120"/>
        <w:jc w:val="both"/>
      </w:pPr>
      <w:r>
        <w:t>En cuant</w:t>
      </w:r>
      <w:r>
        <w:t>o a la calidad, se aplican controles en proceso, análisis de laboratorio por lote y registros de temperatura y humedad en las cavas. El volumen se ajusta a lotes de prueba de hasta 30 kg por bulto, y la producción crece solo a medida que se confirman pedid</w:t>
      </w:r>
      <w:r>
        <w:t>os. El envase es un empaque al vacío premium, que previene la contaminación y prolonga la vida útil, con una envoltura protectora para el queso azul. El etiquetado incluye el nombre del producto, el origen, los ingredientes, el peso neto, el lote, las fech</w:t>
      </w:r>
      <w:r>
        <w:t>as de elaboración y de consumo preferente y los datos del exportador, conforme a las normas del país de destino y en el idioma que corresponda.</w:t>
      </w:r>
    </w:p>
    <w:p w14:paraId="3E3B314F" w14:textId="77777777" w:rsidR="00424445" w:rsidRDefault="00901CC7">
      <w:pPr>
        <w:pStyle w:val="Ttulo3"/>
      </w:pPr>
      <w:r>
        <w:t>3.5. Barreras arancelarias y acuerdos comerciales</w:t>
      </w:r>
    </w:p>
    <w:p w14:paraId="7FDF682E" w14:textId="77777777" w:rsidR="00424445" w:rsidRDefault="00901CC7">
      <w:pPr>
        <w:spacing w:after="120"/>
        <w:jc w:val="both"/>
      </w:pPr>
      <w:r>
        <w:t xml:space="preserve">Con </w:t>
      </w:r>
      <w:proofErr w:type="spellStart"/>
      <w:r>
        <w:t>Market</w:t>
      </w:r>
      <w:proofErr w:type="spellEnd"/>
      <w:r>
        <w:t xml:space="preserve"> Access </w:t>
      </w:r>
      <w:proofErr w:type="spellStart"/>
      <w:r>
        <w:t>Map</w:t>
      </w:r>
      <w:proofErr w:type="spellEnd"/>
      <w:r>
        <w:t xml:space="preserve"> se compara el arancel que enfrentaría el</w:t>
      </w:r>
      <w:r>
        <w:t xml:space="preserve"> queso peruano en cada destino frente al que pagan sus competidores. Los acuerdos comerciales vigentes del Perú pueden reducir o eliminar aranceles si el producto cumple las reglas de origen, por lo que la empresa debe poder acreditar que su queso se elabo</w:t>
      </w:r>
      <w:r>
        <w:t>ra íntegramente en el Perú con leche nacional. En los lácteos existen además cuotas, requisitos sanitarios o aranceles elevados en ciertos mercados, de modo que elegir el destino es una decisión de rentabilidad y no solo de demanda.</w:t>
      </w:r>
    </w:p>
    <w:p w14:paraId="38ACADAA" w14:textId="77777777" w:rsidR="00424445" w:rsidRDefault="00901CC7">
      <w:pPr>
        <w:pStyle w:val="Ttulo3"/>
      </w:pPr>
      <w:r>
        <w:t>3.6. Resultado de la et</w:t>
      </w:r>
      <w:r>
        <w:t>apa</w:t>
      </w:r>
    </w:p>
    <w:p w14:paraId="538F1D76" w14:textId="77777777" w:rsidR="00424445" w:rsidRDefault="00901CC7">
      <w:pPr>
        <w:spacing w:after="120"/>
        <w:jc w:val="both"/>
      </w:pPr>
      <w:r>
        <w:t>La etapa concluye con una oferta exportable, con producto, envase y etiqueta adaptados al mercado, y con el arancel y los beneficios comerciales de cada destino identificados.</w:t>
      </w:r>
    </w:p>
    <w:p w14:paraId="346A1561" w14:textId="77777777" w:rsidR="00424445" w:rsidRDefault="00901CC7">
      <w:pPr>
        <w:pStyle w:val="Ttulo2"/>
      </w:pPr>
      <w:bookmarkStart w:id="55" w:name="_Toc242994856"/>
      <w:r>
        <w:lastRenderedPageBreak/>
        <w:t>ETAPA 4: PROMOCIONA TU OFERTA</w:t>
      </w:r>
      <w:bookmarkEnd w:id="55"/>
    </w:p>
    <w:p w14:paraId="64C2F816" w14:textId="77777777" w:rsidR="00424445" w:rsidRDefault="00901CC7">
      <w:pPr>
        <w:spacing w:after="120"/>
        <w:jc w:val="both"/>
      </w:pPr>
      <w:r>
        <w:t>Esta etapa busca posicionar la marca contactan</w:t>
      </w:r>
      <w:r>
        <w:t>do directamente a compradores potenciales y participando en ferias especializadas, ruedas de negocio y misiones comerciales, apoyándose en el calendario de PROMPERÚ. A ello se suman los canales digitales, como una página web optimizada con SEO, las redes s</w:t>
      </w:r>
      <w:r>
        <w:t>ociales y el portal Perú Marketplace, que dan a la empresa un alcance global muy superior al de una marca que solo se vende en su región.</w:t>
      </w:r>
    </w:p>
    <w:p w14:paraId="26B459A2" w14:textId="77777777" w:rsidR="00424445" w:rsidRDefault="00901CC7">
      <w:pPr>
        <w:pStyle w:val="Ttulo3"/>
      </w:pPr>
      <w:r>
        <w:t>4.1. Posicionamiento y mensaje</w:t>
      </w:r>
    </w:p>
    <w:p w14:paraId="6FDF5611" w14:textId="77777777" w:rsidR="00424445" w:rsidRDefault="00901CC7">
      <w:pPr>
        <w:spacing w:after="120"/>
        <w:jc w:val="both"/>
      </w:pPr>
      <w:r>
        <w:t>El mensaje central de la marca es “Sabor natural del altiplano”: queso madurado en clim</w:t>
      </w:r>
      <w:r>
        <w:t>a seco a 3,800 m s. n. m., elaborado con leche de ganado adaptado, con inocuidad documentada y compromiso ambiental. Para evitar problemas de etiquetado y de publicidad, el mensaje solo debe incluir afirmaciones que la empresa pueda probar, como el origen,</w:t>
      </w:r>
      <w:r>
        <w:t xml:space="preserve"> el proceso, los análisis y el programa de reforestación.</w:t>
      </w:r>
    </w:p>
    <w:p w14:paraId="65F5CF8C" w14:textId="77777777" w:rsidR="00424445" w:rsidRDefault="00901CC7">
      <w:pPr>
        <w:pStyle w:val="Ttulo3"/>
      </w:pPr>
      <w:r>
        <w:t>4.2. Material comercial</w:t>
      </w:r>
    </w:p>
    <w:p w14:paraId="222813FD" w14:textId="77777777" w:rsidR="00424445" w:rsidRDefault="00901CC7">
      <w:pPr>
        <w:spacing w:after="120"/>
        <w:jc w:val="both"/>
      </w:pPr>
      <w:r>
        <w:t xml:space="preserve">La empresa prepara un catálogo digital con la ficha técnica de cada queso, una presentación corporativa que explica su historia, su proceso, su sostenibilidad y su capacidad </w:t>
      </w:r>
      <w:r>
        <w:t>productiva, fotografías profesionales de los productos y del paisaje altoandino, un video corto del proceso y de la cava, y muestras comerciales debidamente rotuladas.</w:t>
      </w:r>
    </w:p>
    <w:p w14:paraId="76939A7D" w14:textId="77777777" w:rsidR="00424445" w:rsidRDefault="00901CC7">
      <w:pPr>
        <w:keepNext/>
        <w:spacing w:before="80"/>
      </w:pPr>
      <w:r>
        <w:rPr>
          <w:b/>
          <w:bCs/>
        </w:rPr>
        <w:t>Figura 9</w:t>
      </w:r>
    </w:p>
    <w:p w14:paraId="179A957D" w14:textId="77777777" w:rsidR="00424445" w:rsidRDefault="00901CC7">
      <w:pPr>
        <w:keepNext/>
        <w:spacing w:after="60"/>
      </w:pPr>
      <w:r>
        <w:rPr>
          <w:i/>
          <w:iCs/>
        </w:rPr>
        <w:t>Fotografía comercial de Paria Gourmet para catálogo y redes sociales</w:t>
      </w:r>
    </w:p>
    <w:p w14:paraId="20659B6D" w14:textId="77777777" w:rsidR="00424445" w:rsidRDefault="00901CC7">
      <w:pPr>
        <w:keepNext/>
        <w:spacing w:after="60"/>
        <w:jc w:val="center"/>
      </w:pPr>
      <w:r>
        <w:rPr>
          <w:noProof/>
        </w:rPr>
        <w:drawing>
          <wp:inline distT="0" distB="0" distL="0" distR="0" wp14:anchorId="2774A1AE" wp14:editId="406B590B">
            <wp:extent cx="3619500" cy="2419350"/>
            <wp:effectExtent l="0" t="0" r="0" b="0"/>
            <wp:docPr id="7" name="fig9" descr="Fotografía comercial de Paria Gourmet para catálogo y redes sociales" title="Fotografía comercial de Paria Gourmet para catálogo y redes soc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2419350"/>
                    </a:xfrm>
                    <a:prstGeom prst="rect">
                      <a:avLst/>
                    </a:prstGeom>
                  </pic:spPr>
                </pic:pic>
              </a:graphicData>
            </a:graphic>
          </wp:inline>
        </w:drawing>
      </w:r>
    </w:p>
    <w:p w14:paraId="75087538" w14:textId="77777777" w:rsidR="00424445" w:rsidRDefault="00901CC7">
      <w:pPr>
        <w:spacing w:after="100"/>
      </w:pPr>
      <w:r>
        <w:rPr>
          <w:i/>
          <w:iCs/>
        </w:rPr>
        <w:t>Nota. Ej</w:t>
      </w:r>
      <w:r>
        <w:rPr>
          <w:i/>
          <w:iCs/>
        </w:rPr>
        <w:t>emplo de material fotográfico para catálogos, página web y Perú Marketplace.</w:t>
      </w:r>
    </w:p>
    <w:p w14:paraId="6085D044" w14:textId="77777777" w:rsidR="00424445" w:rsidRDefault="00901CC7">
      <w:pPr>
        <w:pStyle w:val="Ttulo3"/>
      </w:pPr>
      <w:r>
        <w:t>4.3. Contacto directo, ferias y misiones comerciales</w:t>
      </w:r>
    </w:p>
    <w:p w14:paraId="0893A257" w14:textId="77777777" w:rsidR="00424445" w:rsidRDefault="00901CC7">
      <w:pPr>
        <w:spacing w:after="120"/>
        <w:jc w:val="both"/>
      </w:pPr>
      <w:r>
        <w:t>Se contacta directamente a importadores, distribuidores y jefes de compras con el catálogo y las fichas técnicas. En el ámbito</w:t>
      </w:r>
      <w:r>
        <w:t xml:space="preserve"> nacional, el Salón del Queso Peruano, que organiza el </w:t>
      </w:r>
      <w:proofErr w:type="spellStart"/>
      <w:r>
        <w:t>Midagri</w:t>
      </w:r>
      <w:proofErr w:type="spellEnd"/>
      <w:r>
        <w:t xml:space="preserve"> en Lima, permite validar el producto ante un público especializado (Andina, 2025). En el ámbito internacional, la empresa participa en ferias, ruedas de negocio y misiones comerciales organizad</w:t>
      </w:r>
      <w:r>
        <w:t>as con apoyo de PROMPERÚ, que se seleccionan según el calendario y los mercados priorizados en la etapa anterior.</w:t>
      </w:r>
    </w:p>
    <w:p w14:paraId="22C78AB8" w14:textId="77777777" w:rsidR="00424445" w:rsidRDefault="00901CC7">
      <w:pPr>
        <w:pStyle w:val="Ttulo3"/>
      </w:pPr>
      <w:r>
        <w:t>4.4. Canales digitales</w:t>
      </w:r>
    </w:p>
    <w:p w14:paraId="5C2187A3" w14:textId="77777777" w:rsidR="00424445" w:rsidRDefault="00901CC7">
      <w:pPr>
        <w:spacing w:after="120"/>
        <w:jc w:val="both"/>
      </w:pPr>
      <w:r>
        <w:t xml:space="preserve">La página web, con SEO y versión en español e inglés, presenta el catálogo, la historia de origen, las certificaciones </w:t>
      </w:r>
      <w:r>
        <w:t>y un formulario de contacto para compradores. Las redes sociales difunden contenido visual del proceso, de la maduración y de los maridajes. El perfil de exportador en Perú Marketplace permite captar demanda global, y el correo directo sirve para enviar el</w:t>
      </w:r>
      <w:r>
        <w:t xml:space="preserve"> catálogo y dar seguimiento a los prospectos.</w:t>
      </w:r>
    </w:p>
    <w:p w14:paraId="0D5D6D68" w14:textId="77777777" w:rsidR="00424445" w:rsidRDefault="00901CC7">
      <w:pPr>
        <w:pStyle w:val="Ttulo3"/>
      </w:pPr>
      <w:r>
        <w:lastRenderedPageBreak/>
        <w:t>4.5. Presupuesto de promoción</w:t>
      </w:r>
    </w:p>
    <w:p w14:paraId="543AE58E" w14:textId="77777777" w:rsidR="00424445" w:rsidRDefault="00901CC7">
      <w:pPr>
        <w:spacing w:after="120"/>
        <w:jc w:val="both"/>
      </w:pPr>
      <w:r>
        <w:t>El proyecto destina S/ 800 mensuales, es decir S/ 9,600 al año, a publicidad, marketing digital y ferias. Es un monto modesto para ferias internacionales, por lo que se propone priorizar la promoción digital y las muestras: S/ 400 mensuales para la web, el</w:t>
      </w:r>
      <w:r>
        <w:t xml:space="preserve"> SEO, la fotografía y las redes; S/ 250 para muestras y </w:t>
      </w:r>
      <w:proofErr w:type="spellStart"/>
      <w:r>
        <w:t>courier</w:t>
      </w:r>
      <w:proofErr w:type="spellEnd"/>
      <w:r>
        <w:t>; y S/ 150 que se acumulan como fondo para participar en una feria al año, aprovechando los programas de apoyo institucional.</w:t>
      </w:r>
    </w:p>
    <w:p w14:paraId="728549F5" w14:textId="77777777" w:rsidR="00424445" w:rsidRDefault="00901CC7">
      <w:pPr>
        <w:pStyle w:val="Ttulo3"/>
      </w:pPr>
      <w:r>
        <w:t>4.6. Prospectos objetivo</w:t>
      </w:r>
    </w:p>
    <w:p w14:paraId="7E731FE1" w14:textId="77777777" w:rsidR="00424445" w:rsidRDefault="00901CC7">
      <w:pPr>
        <w:spacing w:after="120"/>
        <w:jc w:val="both"/>
      </w:pPr>
      <w:r>
        <w:t>La cartera de prospectos incluye supermerc</w:t>
      </w:r>
      <w:r>
        <w:t xml:space="preserve">ados premium, restaurantes de autor y tiendas de especialidad en el ámbito nacional, e importadores de lácteos gourmet y distribuidores especializados en el ámbito internacional. Los primeros se interesan sobre todo por el Queso Paria y Paria Gourmet; los </w:t>
      </w:r>
      <w:r>
        <w:t>restaurantes y las tiendas de especialidad, por el queso azul; y los importadores, por el Queso Paria y el Queso Azul.</w:t>
      </w:r>
    </w:p>
    <w:p w14:paraId="219AFFE3" w14:textId="77777777" w:rsidR="00424445" w:rsidRDefault="00901CC7">
      <w:pPr>
        <w:pStyle w:val="Ttulo3"/>
      </w:pPr>
      <w:r>
        <w:t>4.7. Resultado de la etapa</w:t>
      </w:r>
    </w:p>
    <w:p w14:paraId="525778C3" w14:textId="77777777" w:rsidR="00424445" w:rsidRDefault="00901CC7">
      <w:pPr>
        <w:spacing w:after="120"/>
        <w:jc w:val="both"/>
      </w:pPr>
      <w:r>
        <w:t>La etapa concluye con una cartera de prospectos nacionales e internacionales calificados, con muestras enviada</w:t>
      </w:r>
      <w:r>
        <w:t>s y seguimiento comercial en marcha.</w:t>
      </w:r>
    </w:p>
    <w:p w14:paraId="00C0ADC1" w14:textId="77777777" w:rsidR="00424445" w:rsidRDefault="00901CC7">
      <w:pPr>
        <w:pStyle w:val="Ttulo2"/>
      </w:pPr>
      <w:bookmarkStart w:id="56" w:name="_Toc242994857"/>
      <w:r>
        <w:t>ETAPA 5: NEGOCIA Y CONTRATA</w:t>
      </w:r>
      <w:bookmarkEnd w:id="56"/>
    </w:p>
    <w:p w14:paraId="7AD68194" w14:textId="77777777" w:rsidR="00424445" w:rsidRDefault="00901CC7">
      <w:pPr>
        <w:spacing w:after="120"/>
        <w:jc w:val="both"/>
      </w:pPr>
      <w:r>
        <w:t>La quinta etapa requiere enviar al comprador cotizaciones, catálogos, fichas técnicas y muestras de los quesos madurados, para luego acordar el precio, la cantidad, las condiciones de entrega</w:t>
      </w:r>
      <w:r>
        <w:t xml:space="preserve"> y el Incoterm®. Es vital establecer un medio de pago seguro, como la transferencia, la cobranza o la carta de crédito, y formalizar todo mediante un contrato de compraventa internacional que incluya cláusulas de fuerza mayor y jurisdicción.</w:t>
      </w:r>
    </w:p>
    <w:p w14:paraId="1235FB03" w14:textId="77777777" w:rsidR="00424445" w:rsidRDefault="00901CC7">
      <w:pPr>
        <w:pStyle w:val="Ttulo3"/>
      </w:pPr>
      <w:r>
        <w:t>5.1. Documento</w:t>
      </w:r>
      <w:r>
        <w:t>s y puntos de negociación</w:t>
      </w:r>
    </w:p>
    <w:p w14:paraId="3BEB64DA" w14:textId="77777777" w:rsidR="00424445" w:rsidRDefault="00901CC7">
      <w:pPr>
        <w:spacing w:after="120"/>
        <w:jc w:val="both"/>
      </w:pPr>
      <w:r>
        <w:t>La negociación parte de una cotización formal que indica el precio por kilogramo, la moneda, la vigencia y las condiciones, acompañada del catálogo, las fichas técnicas, las muestras y un borrador de contrato. Se acuerdan el produ</w:t>
      </w:r>
      <w:r>
        <w:t>cto y la cantidad, el precio según el canal, la fecha y el lugar de entrega, el reparto de costos y riesgos mediante el Incoterm®, el medio y los plazos de pago, y las condiciones de calidad, incluyendo la vida útil mínima a la llegada y el procedimiento d</w:t>
      </w:r>
      <w:r>
        <w:t>e reclamos.</w:t>
      </w:r>
    </w:p>
    <w:p w14:paraId="5088D2F7" w14:textId="77777777" w:rsidR="00424445" w:rsidRDefault="00901CC7">
      <w:pPr>
        <w:pStyle w:val="Ttulo3"/>
      </w:pPr>
      <w:r>
        <w:t>5.2. Incoterms® recomendados</w:t>
      </w:r>
    </w:p>
    <w:p w14:paraId="2C122A6B" w14:textId="77777777" w:rsidR="00424445" w:rsidRDefault="00901CC7">
      <w:pPr>
        <w:spacing w:after="120"/>
        <w:jc w:val="both"/>
      </w:pPr>
      <w:r>
        <w:t xml:space="preserve">Para los lotes de prueba, que normalmente viajan por vía aérea o por </w:t>
      </w:r>
      <w:proofErr w:type="spellStart"/>
      <w:r>
        <w:t>courier</w:t>
      </w:r>
      <w:proofErr w:type="spellEnd"/>
      <w:r>
        <w:t>, se recomienda el Incoterm® FCA, que fija la entrega al transportista designado por el comprador en un punto acordado. El término FOB corr</w:t>
      </w:r>
      <w:r>
        <w:t>esponde únicamente al transporte marítimo o fluvial y puede usarse en embarques por puerto. Si el comprador pide que el vendedor organice el transporte principal, pueden emplearse CPT o CIP, incorporando al precio el flete y, en su caso, el seguro. La elec</w:t>
      </w:r>
      <w:r>
        <w:t>ción debe reflejarse en la cotización para evitar costos no previstos.</w:t>
      </w:r>
    </w:p>
    <w:p w14:paraId="4FF218CC" w14:textId="77777777" w:rsidR="00424445" w:rsidRDefault="00901CC7">
      <w:pPr>
        <w:pStyle w:val="Ttulo3"/>
      </w:pPr>
      <w:r>
        <w:t>5.3. Medios de pago</w:t>
      </w:r>
    </w:p>
    <w:p w14:paraId="15AE205B" w14:textId="77777777" w:rsidR="00424445" w:rsidRDefault="00901CC7">
      <w:pPr>
        <w:spacing w:after="120"/>
        <w:jc w:val="both"/>
      </w:pPr>
      <w:r>
        <w:t>La transferencia anticipada es la opción más segura para los primeros lotes de prueba y para compradores nuevos. La cobranza documentaria, en la que el banco entrega</w:t>
      </w:r>
      <w:r>
        <w:t xml:space="preserve"> los documentos contra pago o aceptación, es adecuada para compradores con relación comercial establecida. La carta de crédito, en la que el banco del comprador garantiza el pago si los documentos cumplen lo pactado, se reserva para montos mayores o compra</w:t>
      </w:r>
      <w:r>
        <w:t>dores de riesgo alto, e implica costos bancarios. Dado que el queso es un producto perecible y que devolver un lote sería muy costoso, en la etapa inicial se sugiere un pago anticipado total o parcial, por ejemplo 50% con el pedido y 50% antes del embarque</w:t>
      </w:r>
      <w:r>
        <w:t>.</w:t>
      </w:r>
    </w:p>
    <w:p w14:paraId="541BF928" w14:textId="77777777" w:rsidR="00424445" w:rsidRDefault="00901CC7">
      <w:pPr>
        <w:pStyle w:val="Ttulo3"/>
      </w:pPr>
      <w:r>
        <w:lastRenderedPageBreak/>
        <w:t>5.4. Ejemplo de cotización de un lote de prueba</w:t>
      </w:r>
    </w:p>
    <w:p w14:paraId="503252EA" w14:textId="77777777" w:rsidR="00424445" w:rsidRDefault="00901CC7">
      <w:pPr>
        <w:spacing w:after="120"/>
        <w:jc w:val="both"/>
      </w:pPr>
      <w:r>
        <w:t>A modo de ilustración, un lote de prueba de 30 kg compuesto por 20 kg de Queso Paria a S/ 67.50 por kilogramo y 10 kg de Queso Azul a S/ 85.00 por kilogramo, precios de venta directa, tendría un valor de S/ 2,200.00. Su costo de producción sería de S/ 1,00</w:t>
      </w:r>
      <w:r>
        <w:t>1.40, resultado de multiplicar 20 kg por S/ 30.88 y 10 kg por S/ 38.38. Este cálculo no incluye el empaque de exportación, el flete, los seguros ni los trámites, que deben cotizarse en cada envío. El valor del lote queda además muy por debajo de los S/ 19,</w:t>
      </w:r>
      <w:r>
        <w:t>000 que obligan a presentar una DAM.</w:t>
      </w:r>
    </w:p>
    <w:p w14:paraId="35A3BD9D" w14:textId="77777777" w:rsidR="00424445" w:rsidRDefault="00901CC7">
      <w:pPr>
        <w:pStyle w:val="Ttulo3"/>
      </w:pPr>
      <w:r>
        <w:t>5.5. Contrato de compraventa internacional</w:t>
      </w:r>
    </w:p>
    <w:p w14:paraId="65AE0B5F" w14:textId="77777777" w:rsidR="00424445" w:rsidRDefault="00901CC7">
      <w:pPr>
        <w:spacing w:after="120"/>
        <w:jc w:val="both"/>
      </w:pPr>
      <w:r>
        <w:t>Cada operación se formaliza en un contrato que identifica a las partes y el producto, fija el precio, la moneda, el Incoterm® y las condiciones de pago, y define las especifica</w:t>
      </w:r>
      <w:r>
        <w:t>ciones de calidad, inocuidad y vida útil, así como el procedimiento de reclamos. El contrato regula también la transferencia de riesgos durante el transporte, e incluye una cláusula de fuerza mayor para eventos extraordinarios que impidan cumplir lo pactad</w:t>
      </w:r>
      <w:r>
        <w:t>o, la jurisdicción y la ley aplicable o, en su defecto, el arbitraje para resolver controversias, además de acuerdos de confidencialidad y uso de la marca.</w:t>
      </w:r>
    </w:p>
    <w:p w14:paraId="60F72575" w14:textId="77777777" w:rsidR="00424445" w:rsidRDefault="00901CC7">
      <w:pPr>
        <w:pStyle w:val="Ttulo3"/>
      </w:pPr>
      <w:r>
        <w:t>5.6. Resultado de la etapa</w:t>
      </w:r>
    </w:p>
    <w:p w14:paraId="0464F391" w14:textId="77777777" w:rsidR="00424445" w:rsidRDefault="00901CC7">
      <w:pPr>
        <w:spacing w:after="120"/>
        <w:jc w:val="both"/>
      </w:pPr>
      <w:r>
        <w:t xml:space="preserve">La etapa concluye con compras y ventas formalizadas por contrato, con el </w:t>
      </w:r>
      <w:r>
        <w:t>precio, el Incoterm® y el medio de pago definidos.</w:t>
      </w:r>
    </w:p>
    <w:p w14:paraId="2FE0B108" w14:textId="77777777" w:rsidR="00424445" w:rsidRDefault="00901CC7">
      <w:pPr>
        <w:pStyle w:val="Ttulo2"/>
      </w:pPr>
      <w:bookmarkStart w:id="57" w:name="_Toc242994858"/>
      <w:r>
        <w:t>ETAPA 6: GESTIONA LA ADUANA</w:t>
      </w:r>
      <w:bookmarkEnd w:id="57"/>
    </w:p>
    <w:p w14:paraId="59F451F4" w14:textId="77777777" w:rsidR="00424445" w:rsidRDefault="00901CC7">
      <w:pPr>
        <w:spacing w:after="120"/>
        <w:jc w:val="both"/>
      </w:pPr>
      <w:r>
        <w:t>La sexta etapa contempla los trámites de salida de la mercancía. Para envíos con un valor FOB superior a US$ 5,000 (unos S/ 19,000) se exige contratar un agente de aduanas y pre</w:t>
      </w:r>
      <w:r>
        <w:t>sentar una Declaración Aduanera de Mercancías (DAM), mientras que los envíos de hasta ese valor pueden despacharse con una Declaración Simplificada de Exportación (DSE) (SUNAT, s. f.). Alternativamente, el programa Exporta Fácil permite envíos agilizados d</w:t>
      </w:r>
      <w:r>
        <w:t>e hasta US$ 7,500 (unos S/ 28,500) y de hasta 30 kg por bulto, a través del servicio postal SERPOST y con plazos de entrega de 10 a 30 días (SUNAT, 2024), lo que lo hace adecuado para lotes de prueba de quesos de larga vida útil.</w:t>
      </w:r>
    </w:p>
    <w:p w14:paraId="0CF8D383" w14:textId="77777777" w:rsidR="00424445" w:rsidRDefault="00901CC7">
      <w:pPr>
        <w:pStyle w:val="Ttulo3"/>
      </w:pPr>
      <w:r>
        <w:t>6.1. Elección del mecanism</w:t>
      </w:r>
      <w:r>
        <w:t>o según el valor del envío</w:t>
      </w:r>
    </w:p>
    <w:p w14:paraId="40D70236" w14:textId="77777777" w:rsidR="00424445" w:rsidRDefault="00901CC7">
      <w:pPr>
        <w:spacing w:after="120"/>
        <w:jc w:val="both"/>
      </w:pPr>
      <w:r>
        <w:t>El umbral de US$ 5,000 (S/ 19,000) separa los envíos que pueden tramitarse con DSE, sin intervención obligatoria de un agente de aduanas, de los que requieren DAM y agente. Exporta Fácil, con un tope de US$ 7,500 (S/ 28,500) y bu</w:t>
      </w:r>
      <w:r>
        <w:t xml:space="preserve">ltos de hasta 30 kg, se ajusta a los lotes de prueba; sin embargo, por su plazo de entrega de 10 a 30 días conviene reservarlo para el Queso Paria, de larga vida útil. El queso azul y Paria Gourmet, más perecibles, deben enviarse por </w:t>
      </w:r>
      <w:proofErr w:type="spellStart"/>
      <w:r>
        <w:t>courier</w:t>
      </w:r>
      <w:proofErr w:type="spellEnd"/>
      <w:r>
        <w:t xml:space="preserve"> aéreo con DSE.</w:t>
      </w:r>
    </w:p>
    <w:p w14:paraId="137C9F3F" w14:textId="77777777" w:rsidR="00424445" w:rsidRDefault="00901CC7">
      <w:pPr>
        <w:pStyle w:val="Ttulo3"/>
      </w:pPr>
      <w:r>
        <w:t>6.2. Aplicación a Quesos de Altura</w:t>
      </w:r>
    </w:p>
    <w:p w14:paraId="2EF5EE42" w14:textId="77777777" w:rsidR="00424445" w:rsidRDefault="00901CC7">
      <w:pPr>
        <w:spacing w:after="120"/>
        <w:jc w:val="both"/>
      </w:pPr>
      <w:r>
        <w:t xml:space="preserve">Un lote de prueba de unos 50 kg, con un valor de entre S/ 2,200 y S/ 4,000, se enviaría con DSE por </w:t>
      </w:r>
      <w:proofErr w:type="spellStart"/>
      <w:r>
        <w:t>courier</w:t>
      </w:r>
      <w:proofErr w:type="spellEnd"/>
      <w:r>
        <w:t xml:space="preserve"> aéreo o, en el caso del Queso Paria, por Exporta Fácil. En cambio, un pedido recurrente de 300 kg de queso azul </w:t>
      </w:r>
      <w:r>
        <w:t>a S/ 65.00 por kilogramo equivale a S/ 19,500 y ya requeriría DAM y agente de aduanas. Por eso conviene calcular el valor FOB de cada pedido en el momento de la cotización.</w:t>
      </w:r>
    </w:p>
    <w:p w14:paraId="2BC22090" w14:textId="77777777" w:rsidR="00424445" w:rsidRDefault="00901CC7">
      <w:pPr>
        <w:pStyle w:val="Ttulo3"/>
      </w:pPr>
      <w:r>
        <w:t>6.3. Documentos del despacho</w:t>
      </w:r>
    </w:p>
    <w:p w14:paraId="5167EBD5" w14:textId="77777777" w:rsidR="00424445" w:rsidRDefault="00901CC7">
      <w:pPr>
        <w:spacing w:after="120"/>
        <w:jc w:val="both"/>
      </w:pPr>
      <w:r>
        <w:t>El despacho se apoya en la factura comercial y la list</w:t>
      </w:r>
      <w:r>
        <w:t xml:space="preserve">a de empaque, que emite la propia empresa; en los certificados sanitarios y las fichas técnicas que acreditan la inocuidad exigida por el destino; en el documento de transporte, que emite la línea aérea, la naviera o el </w:t>
      </w:r>
      <w:proofErr w:type="spellStart"/>
      <w:r>
        <w:t>courier</w:t>
      </w:r>
      <w:proofErr w:type="spellEnd"/>
      <w:r>
        <w:t>; y en la DAM o la DSE, que s</w:t>
      </w:r>
      <w:r>
        <w:t>e presenta ante SUNAT. Cuando corresponde, se añade el certificado de origen, que permite acceder a preferencias arancelarias.</w:t>
      </w:r>
    </w:p>
    <w:p w14:paraId="1ACF3B13" w14:textId="77777777" w:rsidR="00424445" w:rsidRDefault="00901CC7">
      <w:pPr>
        <w:pStyle w:val="Ttulo3"/>
      </w:pPr>
      <w:r>
        <w:lastRenderedPageBreak/>
        <w:t>6.4. Procedimiento</w:t>
      </w:r>
    </w:p>
    <w:p w14:paraId="1B1A0293" w14:textId="77777777" w:rsidR="00424445" w:rsidRDefault="00901CC7">
      <w:pPr>
        <w:spacing w:after="120"/>
        <w:jc w:val="both"/>
      </w:pPr>
      <w:r>
        <w:t xml:space="preserve">El procedimiento comienza confirmando el valor FOB del pedido y el mecanismo de despacho. Luego se emiten la factura y la lista de empaque, se reúnen los certificados sanitarios y se coordina con el agente de aduanas o con el operador de Exporta Fácil. A </w:t>
      </w:r>
      <w:proofErr w:type="gramStart"/>
      <w:r>
        <w:t>c</w:t>
      </w:r>
      <w:r>
        <w:t>ontinuación</w:t>
      </w:r>
      <w:proofErr w:type="gramEnd"/>
      <w:r>
        <w:t xml:space="preserve"> se numera la declaración, se registra la mercancía y, si la aduana lo dispone, se pasa el control o aforo. Finalmente se entrega la carga al transportista y se obtiene el documento de transporte.</w:t>
      </w:r>
    </w:p>
    <w:p w14:paraId="4FE17D7F" w14:textId="77777777" w:rsidR="00424445" w:rsidRDefault="00901CC7">
      <w:pPr>
        <w:pStyle w:val="Ttulo3"/>
      </w:pPr>
      <w:r>
        <w:t>6.5. Rol del agente de aduanas</w:t>
      </w:r>
    </w:p>
    <w:p w14:paraId="18983E8A" w14:textId="77777777" w:rsidR="00424445" w:rsidRDefault="00901CC7">
      <w:pPr>
        <w:spacing w:after="120"/>
        <w:jc w:val="both"/>
      </w:pPr>
      <w:r>
        <w:t>El agente de adua</w:t>
      </w:r>
      <w:r>
        <w:t>nas prepara y tramita la DAM, verifica la partida arancelaria, coordina el control aduanero y asesora sobre la documentación. En una empresa pequeña, contar con un agente de confianza reduce los errores que podrían retener la carga, un riesgo especialmente</w:t>
      </w:r>
      <w:r>
        <w:t xml:space="preserve"> grave en productos perecibles.</w:t>
      </w:r>
    </w:p>
    <w:p w14:paraId="23A3FFF6" w14:textId="77777777" w:rsidR="00424445" w:rsidRDefault="00901CC7">
      <w:pPr>
        <w:pStyle w:val="Ttulo3"/>
      </w:pPr>
      <w:r>
        <w:t>6.6. Control previo al despacho</w:t>
      </w:r>
    </w:p>
    <w:p w14:paraId="659F5350" w14:textId="77777777" w:rsidR="00424445" w:rsidRDefault="00901CC7">
      <w:pPr>
        <w:spacing w:after="120"/>
        <w:jc w:val="both"/>
      </w:pPr>
      <w:r>
        <w:t>Antes de que la carga salga de la planta se verifica que las condiciones de pago estén cumplidas, que la factura, la lista de empaque y la declaración sean concordantes, que los certificados y</w:t>
      </w:r>
      <w:r>
        <w:t xml:space="preserve"> el etiquetado correspondan al destino, que el Incoterm® coincida con lo cotizado y con el transporte contratado, y que las reservas y el control de temperatura estén confirmados.</w:t>
      </w:r>
    </w:p>
    <w:p w14:paraId="2C4C00D3" w14:textId="77777777" w:rsidR="00424445" w:rsidRDefault="00901CC7">
      <w:pPr>
        <w:pStyle w:val="Ttulo3"/>
      </w:pPr>
      <w:r>
        <w:t>6.7. Resultado de la etapa</w:t>
      </w:r>
    </w:p>
    <w:p w14:paraId="7AC8738B" w14:textId="77777777" w:rsidR="00424445" w:rsidRDefault="00901CC7">
      <w:pPr>
        <w:spacing w:after="120"/>
        <w:jc w:val="both"/>
      </w:pPr>
      <w:r>
        <w:t>La etapa concluye con la mercancía debidamente de</w:t>
      </w:r>
      <w:r>
        <w:t>clarada y autorizada para salir del país.</w:t>
      </w:r>
    </w:p>
    <w:p w14:paraId="770593FA" w14:textId="77777777" w:rsidR="00424445" w:rsidRDefault="00901CC7">
      <w:pPr>
        <w:pStyle w:val="Ttulo2"/>
      </w:pPr>
      <w:bookmarkStart w:id="58" w:name="_Toc242994859"/>
      <w:r>
        <w:t>ETAPA 7: EMBARCA Y COBRA</w:t>
      </w:r>
      <w:bookmarkEnd w:id="58"/>
    </w:p>
    <w:p w14:paraId="2C0AE105" w14:textId="77777777" w:rsidR="00424445" w:rsidRDefault="00901CC7">
      <w:pPr>
        <w:spacing w:after="120"/>
        <w:jc w:val="both"/>
      </w:pPr>
      <w:r>
        <w:t xml:space="preserve">La séptima etapa es la fase final del proceso exportador. Se selecciona el transporte adecuado, ya sea terrestre, aéreo o marítimo, y se utilizan envases y embalajes óptimos en los niveles </w:t>
      </w:r>
      <w:r>
        <w:t>primario, secundario y palé, protegiendo la cadena de frío o las condiciones de almacenamiento del queso. Por último, se envían los documentos comerciales y aduaneros al banco o al importador, verificando su conformidad y confirmando el cumplimiento de las</w:t>
      </w:r>
      <w:r>
        <w:t xml:space="preserve"> normas sanitarias antes de recibir el pago.</w:t>
      </w:r>
    </w:p>
    <w:p w14:paraId="386758C1" w14:textId="77777777" w:rsidR="00424445" w:rsidRDefault="00901CC7">
      <w:pPr>
        <w:pStyle w:val="Ttulo3"/>
      </w:pPr>
      <w:r>
        <w:t>7.1. Selección del transporte</w:t>
      </w:r>
    </w:p>
    <w:p w14:paraId="6FC4B914" w14:textId="77777777" w:rsidR="00424445" w:rsidRDefault="00901CC7">
      <w:pPr>
        <w:spacing w:after="120"/>
        <w:jc w:val="both"/>
      </w:pPr>
      <w:r>
        <w:t>El transporte terrestre conviene para mercados vecinos y para el traslado dentro del país; es flexible y de costo moderado, pero en trayectos largos requiere vehículos con control d</w:t>
      </w:r>
      <w:r>
        <w:t xml:space="preserve">e temperatura. El transporte aéreo es el adecuado para lotes de prueba y pedidos pequeños de alto valor, porque es rápido y reduce el riesgo para el producto, aunque su costo por kilogramo es elevado. El transporte marítimo se reserva para pedidos grandes </w:t>
      </w:r>
      <w:r>
        <w:t>y recurrentes hacia mercados lejanos; tiene el menor costo por kilogramo, pero exige más tiempo y un contenedor refrigerado.</w:t>
      </w:r>
    </w:p>
    <w:p w14:paraId="68FD33B7" w14:textId="77777777" w:rsidR="00424445" w:rsidRDefault="00901CC7">
      <w:pPr>
        <w:pStyle w:val="Ttulo3"/>
      </w:pPr>
      <w:r>
        <w:t>7.2. Embalaje</w:t>
      </w:r>
    </w:p>
    <w:p w14:paraId="54B5F2A2" w14:textId="77777777" w:rsidR="00424445" w:rsidRDefault="00901CC7">
      <w:pPr>
        <w:spacing w:after="120"/>
        <w:jc w:val="both"/>
      </w:pPr>
      <w:r>
        <w:t>El embalaje primario es el empaque al vacío o la envoltura que está en contacto con el queso, y lo protege de la cont</w:t>
      </w:r>
      <w:r>
        <w:t xml:space="preserve">aminación y de la pérdida de humedad. El embalaje secundario, formado por cajas de cartón o térmicas que agrupan las unidades, lo protege de golpes y ayuda a mantener la temperatura. El palé, finalmente, </w:t>
      </w:r>
      <w:proofErr w:type="spellStart"/>
      <w:r>
        <w:t>unitiza</w:t>
      </w:r>
      <w:proofErr w:type="spellEnd"/>
      <w:r>
        <w:t xml:space="preserve"> la carga, flejada y rotulada, para facilitar</w:t>
      </w:r>
      <w:r>
        <w:t xml:space="preserve"> su manipulación y su control.</w:t>
      </w:r>
    </w:p>
    <w:p w14:paraId="632A140E" w14:textId="77777777" w:rsidR="00424445" w:rsidRDefault="00901CC7">
      <w:pPr>
        <w:keepNext/>
        <w:spacing w:before="80"/>
      </w:pPr>
      <w:r>
        <w:rPr>
          <w:b/>
          <w:bCs/>
        </w:rPr>
        <w:lastRenderedPageBreak/>
        <w:t>Figura 10</w:t>
      </w:r>
    </w:p>
    <w:p w14:paraId="605049CE" w14:textId="77777777" w:rsidR="00424445" w:rsidRDefault="00901CC7">
      <w:pPr>
        <w:keepNext/>
        <w:spacing w:after="60"/>
      </w:pPr>
      <w:r>
        <w:rPr>
          <w:i/>
          <w:iCs/>
        </w:rPr>
        <w:t>Queso Azul de Altura con envoltura protectora</w:t>
      </w:r>
    </w:p>
    <w:p w14:paraId="032C532F" w14:textId="77777777" w:rsidR="00424445" w:rsidRDefault="00901CC7">
      <w:pPr>
        <w:keepNext/>
        <w:spacing w:after="60"/>
        <w:jc w:val="center"/>
      </w:pPr>
      <w:r>
        <w:rPr>
          <w:noProof/>
        </w:rPr>
        <w:drawing>
          <wp:inline distT="0" distB="0" distL="0" distR="0" wp14:anchorId="7143C3C0" wp14:editId="4FB984E6">
            <wp:extent cx="3619500" cy="2057400"/>
            <wp:effectExtent l="0" t="0" r="0" b="0"/>
            <wp:docPr id="8" name="fig10" descr="Queso Azul de Altura con envoltura protectora" title="Queso Azul de Altura con envoltura protect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2057400"/>
                    </a:xfrm>
                    <a:prstGeom prst="rect">
                      <a:avLst/>
                    </a:prstGeom>
                  </pic:spPr>
                </pic:pic>
              </a:graphicData>
            </a:graphic>
          </wp:inline>
        </w:drawing>
      </w:r>
    </w:p>
    <w:p w14:paraId="567FE267" w14:textId="77777777" w:rsidR="00424445" w:rsidRDefault="00901CC7">
      <w:pPr>
        <w:spacing w:after="100"/>
      </w:pPr>
      <w:r>
        <w:rPr>
          <w:i/>
          <w:iCs/>
        </w:rPr>
        <w:t>Nota. El queso azul se presenta envuelto para proteger la pieza durante el transporte y la distribución.</w:t>
      </w:r>
    </w:p>
    <w:p w14:paraId="031D6955" w14:textId="77777777" w:rsidR="00424445" w:rsidRDefault="00901CC7">
      <w:pPr>
        <w:pStyle w:val="Ttulo3"/>
      </w:pPr>
      <w:r>
        <w:t>7.3. Cadena de frío y condiciones de almacenamiento</w:t>
      </w:r>
    </w:p>
    <w:p w14:paraId="1A5E992E" w14:textId="77777777" w:rsidR="00424445" w:rsidRDefault="00901CC7">
      <w:pPr>
        <w:spacing w:after="120"/>
        <w:jc w:val="both"/>
      </w:pPr>
      <w:r>
        <w:t>Cada queso</w:t>
      </w:r>
      <w:r>
        <w:t xml:space="preserve"> debe conservarse a la temperatura indicada en su ficha técnica; entre 2 y 8 °C para los quesos madurados. Los envíos se acompañan de registros de temperatura cuando el comprador lo exige, y se evita que la mercancía permanezca en depósitos sin refrigeraci</w:t>
      </w:r>
      <w:r>
        <w:t>ón. El queso azul se transporta separado de otros productos para evitar la transferencia de mohos.</w:t>
      </w:r>
    </w:p>
    <w:p w14:paraId="3A272F23" w14:textId="77777777" w:rsidR="00424445" w:rsidRDefault="00901CC7">
      <w:pPr>
        <w:pStyle w:val="Ttulo3"/>
      </w:pPr>
      <w:r>
        <w:t>7.4. Transporte nacional</w:t>
      </w:r>
    </w:p>
    <w:p w14:paraId="0C482FC1" w14:textId="77777777" w:rsidR="00424445" w:rsidRDefault="00901CC7">
      <w:pPr>
        <w:spacing w:after="120"/>
        <w:jc w:val="both"/>
      </w:pPr>
      <w:r>
        <w:t>Desde la planta en Puno, la carga se traslada por carretera hacia Arequipa, y de allí al puerto de Matarani, hacia Cusco o hacia Lim</w:t>
      </w:r>
      <w:r>
        <w:t>a, o bien hacia el aeropuerto de Juliaca para conectar con Lima, desde donde parte la mayoría de los vuelos de carga internacionales. La ruta se elige según el destino y el tiempo de tránsito que el producto pueda tolerar.</w:t>
      </w:r>
    </w:p>
    <w:p w14:paraId="485CB104" w14:textId="77777777" w:rsidR="00424445" w:rsidRDefault="00901CC7">
      <w:pPr>
        <w:pStyle w:val="Ttulo3"/>
      </w:pPr>
      <w:r>
        <w:t>7.5. Documentos al banco o al imp</w:t>
      </w:r>
      <w:r>
        <w:t>ortador</w:t>
      </w:r>
    </w:p>
    <w:p w14:paraId="26FFBF3F" w14:textId="77777777" w:rsidR="00424445" w:rsidRDefault="00901CC7">
      <w:pPr>
        <w:spacing w:after="120"/>
        <w:jc w:val="both"/>
      </w:pPr>
      <w:r>
        <w:t>Se envían la factura comercial, la lista de empaque, el documento de transporte, los documentos aduaneros y sanitarios exigidos, las fichas técnicas y, si corresponde, el certificado de origen. Antes del envío se verifica con detalle su conformidad</w:t>
      </w:r>
      <w:r>
        <w:t>, porque cualquier discrepancia con el contrato o con la carta de crédito puede demorar o impedir el pago.</w:t>
      </w:r>
    </w:p>
    <w:p w14:paraId="3C5890BB" w14:textId="77777777" w:rsidR="00424445" w:rsidRDefault="00901CC7">
      <w:pPr>
        <w:pStyle w:val="Ttulo3"/>
      </w:pPr>
      <w:r>
        <w:t>7.6. Cobro</w:t>
      </w:r>
    </w:p>
    <w:p w14:paraId="2CB51C4B" w14:textId="77777777" w:rsidR="00424445" w:rsidRDefault="00901CC7">
      <w:pPr>
        <w:spacing w:after="120"/>
        <w:jc w:val="both"/>
      </w:pPr>
      <w:r>
        <w:t>El cobro se realiza por el medio acordado, ya sea transferencia, cobranza o carta de crédito, una vez que los documentos son aceptados. El banco de la empresa brinda herramientas de comercio internacional y de gestión de divisas. Se recomienda cobrar en un</w:t>
      </w:r>
      <w:r>
        <w:t>a moneda de baja volatilidad, conciliar cada pago con su factura y contratar un seguro de transporte que cubra pérdidas o daños durante el viaje.</w:t>
      </w:r>
    </w:p>
    <w:p w14:paraId="3B0B323A" w14:textId="77777777" w:rsidR="00424445" w:rsidRDefault="00901CC7">
      <w:pPr>
        <w:pStyle w:val="Ttulo3"/>
      </w:pPr>
      <w:r>
        <w:t>7.7. Evaluación posterior al embarque</w:t>
      </w:r>
    </w:p>
    <w:p w14:paraId="3792B1C3" w14:textId="77777777" w:rsidR="00424445" w:rsidRDefault="00901CC7">
      <w:pPr>
        <w:spacing w:after="120"/>
        <w:jc w:val="both"/>
      </w:pPr>
      <w:r>
        <w:t>Concluido el embarque, la empresa evalúa el tiempo real de entrega frent</w:t>
      </w:r>
      <w:r>
        <w:t>e al prometido, el estado del producto a la llegada y la merma en tránsito, los reclamos del comprador y su solución, y la rentabilidad real de la operación frente a la cotizada. Estos aprendizajes sirven para mejorar el empaque, la logística y el precio d</w:t>
      </w:r>
      <w:r>
        <w:t>e los siguientes envíos.</w:t>
      </w:r>
    </w:p>
    <w:p w14:paraId="11BA65C0" w14:textId="77777777" w:rsidR="00424445" w:rsidRDefault="00901CC7">
      <w:pPr>
        <w:pStyle w:val="Ttulo3"/>
      </w:pPr>
      <w:r>
        <w:t>7.8. Resultado final</w:t>
      </w:r>
    </w:p>
    <w:p w14:paraId="36DE3D69" w14:textId="77777777" w:rsidR="00424445" w:rsidRDefault="00901CC7">
      <w:pPr>
        <w:spacing w:after="120"/>
        <w:jc w:val="both"/>
      </w:pPr>
      <w:r>
        <w:t>La ruta concluye con una exportación realizada, el producto entregado en condiciones conformes y el pago recibido, con aprendizajes que permiten repetir y escalar la operación hacia nuevos mercados.</w:t>
      </w:r>
    </w:p>
    <w:p w14:paraId="06E6A3A3" w14:textId="77777777" w:rsidR="00424445" w:rsidRDefault="00901CC7">
      <w:pPr>
        <w:pStyle w:val="Ttulo1"/>
      </w:pPr>
      <w:bookmarkStart w:id="59" w:name="_Toc242994860"/>
      <w:r>
        <w:lastRenderedPageBreak/>
        <w:t>CAPÍTULO VII: MODELO CANVAS DE QUESOS DE ALTURA S.A.C.</w:t>
      </w:r>
      <w:bookmarkEnd w:id="59"/>
    </w:p>
    <w:p w14:paraId="59206A6C" w14:textId="77777777" w:rsidR="00424445" w:rsidRDefault="00901CC7">
      <w:pPr>
        <w:spacing w:after="120"/>
        <w:jc w:val="both"/>
      </w:pPr>
      <w:r>
        <w:t>Es</w:t>
      </w:r>
      <w:r>
        <w:t>te capítulo despliega la arquitectura estratégica de Quesos de Altura S.A.C. mediante un modelo de negocio de nueve bloques, fundamentado en los parámetros operativos y financieros del proyecto. Cada bloque busca maximizar la viabilidad, la eficiencia de l</w:t>
      </w:r>
      <w:r>
        <w:t>a producción altiplánica y la captura de valor en mercados exigentes, con una rentabilidad superior a la de la lechería de subsistencia. Los bloques se agrupan en tres ejes: el operativo, que comprende los socios, las actividades y los recursos clave; el e</w:t>
      </w:r>
      <w:r>
        <w:t>stratégico, que reúne la propuesta de valor, la relación con los clientes, los segmentos y los canales; y el económico, que abarca la estructura de costos y las fuentes de ingresos.</w:t>
      </w:r>
    </w:p>
    <w:p w14:paraId="4B9F92A4" w14:textId="77777777" w:rsidR="00424445" w:rsidRDefault="00901CC7">
      <w:pPr>
        <w:pStyle w:val="Ttulo2"/>
      </w:pPr>
      <w:bookmarkStart w:id="60" w:name="_Toc242994861"/>
      <w:r>
        <w:t>7.1. Bloque operativo: alianzas y operaciones críticas</w:t>
      </w:r>
      <w:bookmarkEnd w:id="60"/>
    </w:p>
    <w:p w14:paraId="43C97C83" w14:textId="77777777" w:rsidR="00424445" w:rsidRDefault="00901CC7">
      <w:pPr>
        <w:spacing w:after="120"/>
        <w:jc w:val="both"/>
      </w:pPr>
      <w:r>
        <w:t>El primer eje respo</w:t>
      </w:r>
      <w:r>
        <w:t>nde a la pregunta de qué necesita la empresa para producir con regularidad y con calidad: con quién se alía, qué hace todos los días y con qué recursos cuenta.</w:t>
      </w:r>
    </w:p>
    <w:p w14:paraId="23BA8CC0" w14:textId="77777777" w:rsidR="00424445" w:rsidRDefault="00901CC7">
      <w:pPr>
        <w:pStyle w:val="Ttulo3"/>
      </w:pPr>
      <w:r>
        <w:t>7.1.1. Socios clave</w:t>
      </w:r>
    </w:p>
    <w:p w14:paraId="46B66F73" w14:textId="77777777" w:rsidR="00424445" w:rsidRDefault="00901CC7">
      <w:pPr>
        <w:spacing w:after="120"/>
        <w:jc w:val="both"/>
      </w:pPr>
      <w:r>
        <w:t xml:space="preserve">La viabilidad técnica y comercial a largo plazo depende de consolidar redes </w:t>
      </w:r>
      <w:r>
        <w:t>de valor institucionales y operativas. Las cooperativas lácteas regionales aseguran un suministro constante de leche fresca de calidad y mitigan las fluctuaciones estacionales del insumo; conviene formalizar con ellas contratos de abastecimiento con precio</w:t>
      </w:r>
      <w:r>
        <w:t xml:space="preserve"> y volumen acordados. La DIGESA y el SENASA, como autoridades sanitarias, validan la inocuidad alimentaria, requisito estricto para comercializar lácteos madurados, y de ellas dependen la autorización sanitaria de la planta y los certificados de exportació</w:t>
      </w:r>
      <w:r>
        <w:t>n.</w:t>
      </w:r>
    </w:p>
    <w:p w14:paraId="5FDE767A" w14:textId="77777777" w:rsidR="00424445" w:rsidRDefault="00901CC7">
      <w:pPr>
        <w:spacing w:after="120"/>
        <w:jc w:val="both"/>
      </w:pPr>
      <w:r>
        <w:t>SUNAT, INDECOPI, PRODUCE y PROMPERÚ consolidan el marco legal y tributario, la protección de la marca y el acceso a misiones comerciales y ferias. Las instituciones bancarias aportan el financiamiento y las herramientas de comercio internacional, como l</w:t>
      </w:r>
      <w:r>
        <w:t>a gestión de divisas y las cartas de crédito: el proyecto base contempla un préstamo de S/ 107,532, equivalente al 60% de la inversión, a una TEA de 25% y en 36 cuotas mensuales de S/ 4,135.85; con la línea de queso azul, el préstamo consolidado sería de S</w:t>
      </w:r>
      <w:r>
        <w:t>/ 132,342, con una cuota de S/ 5,090.09. A estos aliados se suman los agentes de aduanas, los laboratorios y los operadores logísticos, que permiten despachar, analizar la calidad y transportar productos perecibles.</w:t>
      </w:r>
    </w:p>
    <w:p w14:paraId="74740F24" w14:textId="77777777" w:rsidR="00424445" w:rsidRDefault="00901CC7">
      <w:pPr>
        <w:pStyle w:val="Ttulo3"/>
      </w:pPr>
      <w:r>
        <w:t>7.1.2. Actividades clave</w:t>
      </w:r>
    </w:p>
    <w:p w14:paraId="2375DCB4" w14:textId="77777777" w:rsidR="00424445" w:rsidRDefault="00901CC7">
      <w:pPr>
        <w:spacing w:after="120"/>
        <w:jc w:val="both"/>
      </w:pPr>
      <w:r>
        <w:t>Las operaciones</w:t>
      </w:r>
      <w:r>
        <w:t xml:space="preserve"> diarias se apoyan en procesos agroindustriales rigurosos y estandarizados. La gestión de la ganadería adaptada se basa en un sistema de libre pastoreo estacional, con seguimiento de la salud y del rendimiento lechero del ganado a 3,800 m s. n. m.; en la p</w:t>
      </w:r>
      <w:r>
        <w:t>ráctica, buena parte de la leche proviene de ganaderos y cooperativas proveedores, por lo que esta actividad se desarrolla como acompañamiento técnico. La producción láctea transforma 7,500 litros de leche al mes, 6,250 para los 500 kg de queso de la línea</w:t>
      </w:r>
      <w:r>
        <w:t xml:space="preserve"> base y 1,250 para los 100 kg de queso azul, en instalaciones con acero inoxidable C-304, que previene la contaminación cruzada.</w:t>
      </w:r>
    </w:p>
    <w:p w14:paraId="7BA0AC58" w14:textId="77777777" w:rsidR="00424445" w:rsidRDefault="00901CC7">
      <w:pPr>
        <w:spacing w:after="120"/>
        <w:jc w:val="both"/>
      </w:pPr>
      <w:r>
        <w:t xml:space="preserve">La maduración exige cuidado de precisión: las pastas prensadas y blandas se maduran en el clima seco del altiplano, y el queso </w:t>
      </w:r>
      <w:r>
        <w:t>azul en una cava artificial independiente, con humedad controlada y medidas estrictas contra la contaminación cruzada. A estas tareas se suman la gestión logística de la ruta exportadora, que coordina la adaptación del producto, el despacho aduanero y la e</w:t>
      </w:r>
      <w:r>
        <w:t>ntrega en destino, y la mitigación del impacto ambiental, mediante el monitoreo de las pasturas cultivadas y del programa de reforestación, que protege el recurso hídrico y controla la erosión.</w:t>
      </w:r>
    </w:p>
    <w:p w14:paraId="5E00ACB2" w14:textId="77777777" w:rsidR="00424445" w:rsidRDefault="00901CC7">
      <w:pPr>
        <w:pStyle w:val="Ttulo3"/>
      </w:pPr>
      <w:r>
        <w:lastRenderedPageBreak/>
        <w:t>7.1.3. Recursos clave</w:t>
      </w:r>
    </w:p>
    <w:p w14:paraId="5AEE04E6" w14:textId="77777777" w:rsidR="00424445" w:rsidRDefault="00901CC7">
      <w:pPr>
        <w:spacing w:after="120"/>
        <w:jc w:val="both"/>
      </w:pPr>
      <w:r>
        <w:t>Entre los activos que sostienen la venta</w:t>
      </w:r>
      <w:r>
        <w:t>ja competitiva destaca el patrimonio genético bovino, un hato con alta adaptabilidad a la altura, y la infraestructura ecológica del programa de reforestación de 512,000 especímenes maderables y pasturas perennes, que para convertirse en un activo comercia</w:t>
      </w:r>
      <w:r>
        <w:t>l debe documentarse con registros de plantación, supervivencia y mantenimiento.</w:t>
      </w:r>
    </w:p>
    <w:p w14:paraId="783EDC65" w14:textId="77777777" w:rsidR="00424445" w:rsidRDefault="00901CC7">
      <w:pPr>
        <w:spacing w:after="120"/>
        <w:jc w:val="both"/>
      </w:pPr>
      <w:r>
        <w:t>La planta procesadora cuenta con liras, mesas y sistemas de drenaje en acero C-304. En la línea base la inversión fija tangible es de S/ 82,820, compuesta por S/ 45,200 de equi</w:t>
      </w:r>
      <w:r>
        <w:t>pos, S/ 30,000 de adecuación de planta y cava y S/ 7,620 de otros activos. La línea azul agrega una cava artificial de alta humedad, con climatización y humidificación independientes, por S/ 18,000, y equipos exclusivos por S/ 6,500. A ello se suma el capi</w:t>
      </w:r>
      <w:r>
        <w:t>tal humano especializado, formado por técnicos que controlan la maduración, la inocuidad y la calidad organoléptica.</w:t>
      </w:r>
    </w:p>
    <w:p w14:paraId="1E99FDAA" w14:textId="77777777" w:rsidR="00424445" w:rsidRDefault="00901CC7">
      <w:pPr>
        <w:spacing w:after="120"/>
        <w:jc w:val="both"/>
      </w:pPr>
      <w:r>
        <w:t>El soporte financiero completa los recursos clave. La inversión del proyecto base es de S/ 179,220, con S/ 88,350 de capital de trabajo, qu</w:t>
      </w:r>
      <w:r>
        <w:t>e equivalen a cuatro meses del ciclo mínimo de maduración, y S/ 8,050 de inversión intangible. En el proyecto consolidado la inversión asciende a S/ 220,570, con S/ 103,700 de capital de trabajo y S/ 9,550 de inversión intangible.</w:t>
      </w:r>
    </w:p>
    <w:p w14:paraId="14A516B0" w14:textId="77777777" w:rsidR="00424445" w:rsidRDefault="00901CC7">
      <w:pPr>
        <w:pStyle w:val="Ttulo2"/>
      </w:pPr>
      <w:bookmarkStart w:id="61" w:name="_Toc242994862"/>
      <w:r>
        <w:t xml:space="preserve">7.2. Bloque estratégico: </w:t>
      </w:r>
      <w:r>
        <w:t>valor, mercado y expansión</w:t>
      </w:r>
      <w:bookmarkEnd w:id="61"/>
    </w:p>
    <w:p w14:paraId="1C640CB2" w14:textId="77777777" w:rsidR="00424445" w:rsidRDefault="00901CC7">
      <w:pPr>
        <w:spacing w:after="120"/>
        <w:jc w:val="both"/>
      </w:pPr>
      <w:r>
        <w:t>El segundo eje explica qué ofrece la empresa, a quién, cómo se relaciona con ese cliente y por qué vías le hace llegar el producto.</w:t>
      </w:r>
    </w:p>
    <w:p w14:paraId="4547C954" w14:textId="77777777" w:rsidR="00424445" w:rsidRDefault="00901CC7">
      <w:pPr>
        <w:pStyle w:val="Ttulo3"/>
      </w:pPr>
      <w:r>
        <w:t>7.2.1. Propuesta de valor</w:t>
      </w:r>
    </w:p>
    <w:p w14:paraId="6E036BFC" w14:textId="77777777" w:rsidR="00424445" w:rsidRDefault="00901CC7">
      <w:pPr>
        <w:spacing w:after="120"/>
        <w:jc w:val="both"/>
      </w:pPr>
      <w:r>
        <w:t>La propuesta de valor es el núcleo diferenciador que justifica el posic</w:t>
      </w:r>
      <w:r>
        <w:t>ionamiento premium. Quesos de Altura ofrece lácteos elaborados a 3,800 m s. n. m., que expresan el ecosistema andino y el origen del altiplano de Puno. Su enfoque técnico se basa en la maduración natural, que aprovecha el microclima seco y frío para desarr</w:t>
      </w:r>
      <w:r>
        <w:t>ollar perfiles de sabor intensos y texturas firmes sin recurrir a cavas de alto consumo energético en la línea base.</w:t>
      </w:r>
    </w:p>
    <w:p w14:paraId="1452A5E6" w14:textId="77777777" w:rsidR="00424445" w:rsidRDefault="00901CC7">
      <w:pPr>
        <w:spacing w:after="120"/>
        <w:jc w:val="both"/>
      </w:pPr>
      <w:r>
        <w:t>A ello se añaden la inocuidad y la calidad superiores, con un queso azul elaborado en una cava independiente, con flujos, equipos y protoco</w:t>
      </w:r>
      <w:r>
        <w:t xml:space="preserve">los exclusivos, y un empaque al vacío premium que preserva el producto; el compromiso con la sostenibilidad, mediante un modelo que regenera su entorno con la reforestación y el manejo de pasturas; y una política de precios justificada, que se aleja de la </w:t>
      </w:r>
      <w:r>
        <w:t xml:space="preserve">lechería de subsistencia con márgenes que reflejan el cuidado artesanal y la calidad técnica. Es importante precisar que la expresión “sin aditivos artificiales” solo debe usarse si se cumple en cada receta, ya que el queso se elabora con cuajo y cultivos </w:t>
      </w:r>
      <w:r>
        <w:t>lácticos, y el queso azul con mohos nobles. La marca debe comunicar “maduración natural” y “origen del altiplano” mientras pueda demostrarlos con su proceso y sus análisis.</w:t>
      </w:r>
    </w:p>
    <w:p w14:paraId="41B32C11" w14:textId="77777777" w:rsidR="00424445" w:rsidRDefault="00901CC7">
      <w:pPr>
        <w:pStyle w:val="Ttulo3"/>
      </w:pPr>
      <w:r>
        <w:t>7.2.2. Relación con clientes</w:t>
      </w:r>
    </w:p>
    <w:p w14:paraId="11AE54E8" w14:textId="77777777" w:rsidR="00424445" w:rsidRDefault="00901CC7">
      <w:pPr>
        <w:spacing w:after="120"/>
        <w:jc w:val="both"/>
      </w:pPr>
      <w:r>
        <w:t>La estrategia de fidelización combina contacto directo</w:t>
      </w:r>
      <w:r>
        <w:t>, validación del producto y respaldo documental. El contacto comercial B2B es directo y personalizado, con importadores, jefes de compras y distribuidores, y prioriza las alianzas de largo plazo. La calidad se valida de forma tangible mediante la presencia</w:t>
      </w:r>
      <w:r>
        <w:t xml:space="preserve"> en eventos gastronómicos, exhibiciones sectoriales y salones de cata. El soporte </w:t>
      </w:r>
      <w:proofErr w:type="spellStart"/>
      <w:r>
        <w:t>post-venta</w:t>
      </w:r>
      <w:proofErr w:type="spellEnd"/>
      <w:r>
        <w:t xml:space="preserve"> es continuo, con asesoría a los compradores, atención de reclamos y continuidad en el abastecimiento.</w:t>
      </w:r>
    </w:p>
    <w:p w14:paraId="67FBFBC1" w14:textId="77777777" w:rsidR="00424445" w:rsidRDefault="00901CC7">
      <w:pPr>
        <w:spacing w:after="120"/>
        <w:jc w:val="both"/>
      </w:pPr>
      <w:r>
        <w:t>La promoción destaca el origen andino y la calidad premium en</w:t>
      </w:r>
      <w:r>
        <w:t xml:space="preserve"> los puntos de venta, con un presupuesto de S/ 800 mensuales en publicidad, marketing digital y ferias. Por último, la trazabilidad documental ofrece transparencia sobre el proceso de producción, tanto para cumplir las normas de exportación como para gener</w:t>
      </w:r>
      <w:r>
        <w:t>ar confianza en el consumidor final.</w:t>
      </w:r>
    </w:p>
    <w:p w14:paraId="48F61326" w14:textId="77777777" w:rsidR="00424445" w:rsidRDefault="00901CC7">
      <w:pPr>
        <w:pStyle w:val="Ttulo3"/>
      </w:pPr>
      <w:r>
        <w:lastRenderedPageBreak/>
        <w:t>7.2.3. Segmentos de clientes</w:t>
      </w:r>
    </w:p>
    <w:p w14:paraId="23497232" w14:textId="77777777" w:rsidR="00424445" w:rsidRDefault="00901CC7">
      <w:pPr>
        <w:spacing w:after="120"/>
        <w:jc w:val="both"/>
      </w:pPr>
      <w:r>
        <w:t xml:space="preserve">La empresa se enfoca en los nichos con mayor disposición a pagar por calidad superior. El primero es el </w:t>
      </w:r>
      <w:proofErr w:type="spellStart"/>
      <w:r>
        <w:t>retail</w:t>
      </w:r>
      <w:proofErr w:type="spellEnd"/>
      <w:r>
        <w:t xml:space="preserve"> moderno de nivel premium, es decir, las cadenas de supermercados orientadas a productos gourmet y delicatessen, que buscan marca, empaque y abast</w:t>
      </w:r>
      <w:r>
        <w:t>ecimiento regular. El segundo es el de restaurantes de autor y alta gastronomía, cuyos chefs demandan ingredientes únicos con identidad regional y calidad estandarizada, y para quienes el queso azul y Paria Gourmet resultan especialmente atractivos.</w:t>
      </w:r>
    </w:p>
    <w:p w14:paraId="53AEB663" w14:textId="77777777" w:rsidR="00424445" w:rsidRDefault="00901CC7">
      <w:pPr>
        <w:spacing w:after="120"/>
        <w:jc w:val="both"/>
      </w:pPr>
      <w:r>
        <w:t>El ter</w:t>
      </w:r>
      <w:r>
        <w:t>cero son los circuitos de alta especialización, como las boutiques de alimentos, que valoran la maduración artesanal y el origen exclusivo. El cuarto son los mercados internacionales altamente exigentes, formados por compradores que buscan lácteos exclusiv</w:t>
      </w:r>
      <w:r>
        <w:t>os, empacados al vacío y con inocuidad demostrada, a quienes se dirigen principalmente el Queso Paria y el Queso Azul.</w:t>
      </w:r>
    </w:p>
    <w:p w14:paraId="7097E614" w14:textId="77777777" w:rsidR="00424445" w:rsidRDefault="00901CC7">
      <w:pPr>
        <w:pStyle w:val="Ttulo3"/>
      </w:pPr>
      <w:r>
        <w:t>7.2.4. Canales de distribución</w:t>
      </w:r>
    </w:p>
    <w:p w14:paraId="0E627F9C" w14:textId="77777777" w:rsidR="00424445" w:rsidRDefault="00901CC7">
      <w:pPr>
        <w:spacing w:after="120"/>
        <w:jc w:val="both"/>
      </w:pPr>
      <w:r>
        <w:t>Los canales son las vías por las que el producto llega al segmento objetivo. Las alianzas con supermercado</w:t>
      </w:r>
      <w:r>
        <w:t xml:space="preserve">s premium y tiendas de especialidad ofrecen espacios con presentación óptima y cadena de frío adecuada. La participación en exhibiciones del sector lácteo y ferias especializadas, como el Salón del Queso Peruano, permite el </w:t>
      </w:r>
      <w:proofErr w:type="spellStart"/>
      <w:r>
        <w:t>networking</w:t>
      </w:r>
      <w:proofErr w:type="spellEnd"/>
      <w:r>
        <w:t xml:space="preserve"> comercial y la degust</w:t>
      </w:r>
      <w:r>
        <w:t>ación directa. Las rutas de exportación se estructuran junto a agentes de aduanas y operadores logísticos especializados en alimentos perecederos, y las plataformas institucionales y digitales, como Perú Marketplace, la página web y las redes sociales, ayu</w:t>
      </w:r>
      <w:r>
        <w:t>dan a captar demanda global.</w:t>
      </w:r>
    </w:p>
    <w:p w14:paraId="73C63E57" w14:textId="77777777" w:rsidR="00424445" w:rsidRDefault="00901CC7">
      <w:pPr>
        <w:pStyle w:val="Ttulo2"/>
      </w:pPr>
      <w:bookmarkStart w:id="62" w:name="_Toc242994863"/>
      <w:r>
        <w:t>7.3. Bloque económico: viabilidad financiera y rentabilidad</w:t>
      </w:r>
      <w:bookmarkEnd w:id="62"/>
    </w:p>
    <w:p w14:paraId="17527210" w14:textId="77777777" w:rsidR="00424445" w:rsidRDefault="00901CC7">
      <w:pPr>
        <w:spacing w:after="120"/>
        <w:jc w:val="both"/>
      </w:pPr>
      <w:r>
        <w:t>El tercer eje muestra cuánto cuesta sostener la operación premium y cuánto ingresa por ella, los dos extremos que determinan la viabilidad del modelo.</w:t>
      </w:r>
    </w:p>
    <w:p w14:paraId="50EE9D5D" w14:textId="77777777" w:rsidR="00424445" w:rsidRDefault="00901CC7">
      <w:pPr>
        <w:pStyle w:val="Ttulo3"/>
      </w:pPr>
      <w:r>
        <w:t>7.3.1. Estructur</w:t>
      </w:r>
      <w:r>
        <w:t>a de costos</w:t>
      </w:r>
    </w:p>
    <w:p w14:paraId="6D17D28C" w14:textId="77777777" w:rsidR="00424445" w:rsidRDefault="00901CC7">
      <w:pPr>
        <w:spacing w:after="120"/>
        <w:jc w:val="both"/>
      </w:pPr>
      <w:r>
        <w:t>El costo directo operativo es de S/ 20.70 por kilogramo de pasta fresca, compuesto por S/ 12.00 de leche, S/ 1.20 de insumos, S/ 1.00 de energía, S/ 5.00 de mano de obra y S/ 1.50 de otros costos directos. Una vez incorporadas la merma y los ga</w:t>
      </w:r>
      <w:r>
        <w:t xml:space="preserve">stos operativos industriales, el costo asciende a S/ 30.88 por kilogramo de queso madurado listo para la venta. La eficiencia en materia prima se respalda en </w:t>
      </w:r>
      <w:proofErr w:type="gramStart"/>
      <w:r>
        <w:t>un ratio</w:t>
      </w:r>
      <w:proofErr w:type="gramEnd"/>
      <w:r>
        <w:t xml:space="preserve"> de conversión de 10 litros de leche por kilogramo de queso, con un precio de S/ 1.20 por </w:t>
      </w:r>
      <w:r>
        <w:t>litro.</w:t>
      </w:r>
    </w:p>
    <w:p w14:paraId="45F535ED" w14:textId="77777777" w:rsidR="00424445" w:rsidRDefault="00901CC7">
      <w:pPr>
        <w:spacing w:after="120"/>
        <w:jc w:val="both"/>
      </w:pPr>
      <w:r>
        <w:t>La línea de queso azul tiene un costo total de S/ 38.38 por kilogramo: S/ 15.00 de leche, S/ 2.25 de insumos, S/ 3.75 de energía, S/ 7.50 de mano de obra, S/ 1.88 de otros costos y S/ 8.00 de gastos operativos, con una inversión adicional de S/ 41,3</w:t>
      </w:r>
      <w:r>
        <w:t>50. La merma por deshidratación, de 20% durante la maduración prolongada en clima seco, representa S/ 5.18 por kilogramo en la línea base. A estos costos se suman los gastos logísticos de la internacionalización, es decir, la gestión aduanera, los fletes y</w:t>
      </w:r>
      <w:r>
        <w:t xml:space="preserve"> el empaque al vacío premium, junto con gastos operativos industriales de S/ 5.00 por kilogramo para refrigeración, envasado y cuidado de las cavas.</w:t>
      </w:r>
    </w:p>
    <w:p w14:paraId="6B22A2AE" w14:textId="77777777" w:rsidR="00424445" w:rsidRDefault="00901CC7">
      <w:pPr>
        <w:spacing w:after="120"/>
        <w:jc w:val="both"/>
      </w:pPr>
      <w:r>
        <w:t xml:space="preserve">Completan la estructura los costos de formalización y sostenibilidad: la inversión intangible de S/ 8,050, </w:t>
      </w:r>
      <w:r>
        <w:t>que llega a S/ 9,550 con la línea azul, el mantenimiento de la infraestructura de acero inoxidable, los programas de forestación y los gastos administrativos y de ventas de S/ 6,650 mensuales.</w:t>
      </w:r>
    </w:p>
    <w:p w14:paraId="2AC7E865" w14:textId="77777777" w:rsidR="00424445" w:rsidRDefault="00901CC7">
      <w:pPr>
        <w:pStyle w:val="Ttulo3"/>
      </w:pPr>
      <w:r>
        <w:t>7.3.2. Fuentes de ingresos</w:t>
      </w:r>
    </w:p>
    <w:p w14:paraId="522B35D8" w14:textId="77777777" w:rsidR="00424445" w:rsidRDefault="00901CC7">
      <w:pPr>
        <w:spacing w:after="120"/>
        <w:jc w:val="both"/>
      </w:pPr>
      <w:r>
        <w:t>La principal fuente de ingresos es l</w:t>
      </w:r>
      <w:r>
        <w:t xml:space="preserve">a comercialización del portafolio premium de quesos madurados empacados al vacío, con un volumen de 500 kg mensuales a un precio promedio ponderado de S/ 55.00 por kilogramo, lo que genera S/ 27,500 al mes y S/ 330,000 al año. La </w:t>
      </w:r>
      <w:r>
        <w:lastRenderedPageBreak/>
        <w:t xml:space="preserve">política de precios es de </w:t>
      </w:r>
      <w:r>
        <w:t xml:space="preserve">alto margen: el canal </w:t>
      </w:r>
      <w:proofErr w:type="spellStart"/>
      <w:r>
        <w:t>retail</w:t>
      </w:r>
      <w:proofErr w:type="spellEnd"/>
      <w:r>
        <w:t xml:space="preserve"> cotiza entre S/ 67.50 y S/ 78.50 por kilogramo, mientras que el escenario mayorista se estima en S/ 47.25 y el de venta directa en S/ 67.50. Los márgenes resultantes son de 34.7% y 54.3%, respectivamente, y están diseñados para</w:t>
      </w:r>
      <w:r>
        <w:t xml:space="preserve"> absorber los costos de la maduración prolongada y la pérdida de peso por deshidratación. Con estos valores, el proyecto base proyecta un VAN económico de S/ 49,365 y una TIR de 20.4%.</w:t>
      </w:r>
    </w:p>
    <w:p w14:paraId="5EBD806D" w14:textId="77777777" w:rsidR="00424445" w:rsidRDefault="00901CC7">
      <w:pPr>
        <w:spacing w:after="120"/>
        <w:jc w:val="both"/>
      </w:pPr>
      <w:r>
        <w:t xml:space="preserve">La línea de queso azul aporta 100 kg mensuales a un precio promedio de </w:t>
      </w:r>
      <w:r>
        <w:t>S/ 75.00 por kilogramo, es decir, S/ 7,500 al mes, con precios de S/ 65.00 en el canal mayorista y de S/ 85.00 en la venta directa, y márgenes de 41.0% y 54.8%. Finalmente, la exportación escalonada de lotes de prueba abre una fuente adicional de ingresos,</w:t>
      </w:r>
      <w:r>
        <w:t xml:space="preserve"> con una inserción segura en mercados de alto poder adquisitivo.</w:t>
      </w:r>
    </w:p>
    <w:p w14:paraId="26F4B116" w14:textId="77777777" w:rsidR="00424445" w:rsidRDefault="00901CC7">
      <w:pPr>
        <w:pStyle w:val="Ttulo2"/>
      </w:pPr>
      <w:bookmarkStart w:id="63" w:name="_Toc242994864"/>
      <w:r>
        <w:t>7.4. Lectura integrada y coherencia con la realidad</w:t>
      </w:r>
      <w:bookmarkEnd w:id="63"/>
    </w:p>
    <w:p w14:paraId="143A6A84" w14:textId="77777777" w:rsidR="00424445" w:rsidRDefault="00901CC7">
      <w:pPr>
        <w:spacing w:after="120"/>
        <w:jc w:val="both"/>
      </w:pPr>
      <w:r>
        <w:t>Los nueve bloques son coherentes entre sí. La propuesta de valor premium se sostiene en una estructura de costos que admite precios de entr</w:t>
      </w:r>
      <w:r>
        <w:t>e S/ 55 y S/ 98 por kilogramo, los segmentos elegidos están dispuestos a pagar esos precios y los canales especializados evitan el mercado de abasto, donde el margen no cubriría ni la merma ni el costo de la maduración. El conjunto genera ventas de S/ 35,0</w:t>
      </w:r>
      <w:r>
        <w:t>00 al mes y S/ 420,000 al año con un costo operativo mensual de S/ 25,925.</w:t>
      </w:r>
    </w:p>
    <w:p w14:paraId="20151568" w14:textId="77777777" w:rsidR="00424445" w:rsidRDefault="00901CC7">
      <w:pPr>
        <w:spacing w:after="120"/>
        <w:jc w:val="both"/>
      </w:pPr>
      <w:r>
        <w:t>Para que esa coherencia se mantenga en la práctica, el modelo exige cinco condiciones. La primera es una calidad constante entre lotes, porque los clientes premium y los importadore</w:t>
      </w:r>
      <w:r>
        <w:t>s castigan la inconsistencia. La segunda es un abastecimiento asegurado de leche, mediante contratos con las cooperativas, pues la planta depende de unos 250 litros diarios. La tercera es el financiamiento del ciclo de maduración, ya que el capital de trab</w:t>
      </w:r>
      <w:r>
        <w:t>ajo representa casi la mitad de la inversión. La cuarta es mantener actualizados los precios y costos del queso azul con cotizaciones vigentes. La quinta es respaldar con documentos las afirmaciones de la marca sobre origen, proceso y programa ambiental an</w:t>
      </w:r>
      <w:r>
        <w:t>tes de usarlas en etiquetas y publicidad.</w:t>
      </w:r>
    </w:p>
    <w:p w14:paraId="63E30D3F" w14:textId="77777777" w:rsidR="00424445" w:rsidRDefault="00901CC7">
      <w:pPr>
        <w:pStyle w:val="Ttulo1"/>
      </w:pPr>
      <w:bookmarkStart w:id="64" w:name="_Toc242994865"/>
      <w:r>
        <w:t>CAPÍTULO VIII: ORGANISMO INTERNACIONAL RELACIONADO Y BENEFICIOS DEL PRODUCTO</w:t>
      </w:r>
      <w:bookmarkEnd w:id="64"/>
    </w:p>
    <w:p w14:paraId="18801B42" w14:textId="77777777" w:rsidR="00424445" w:rsidRDefault="00901CC7">
      <w:pPr>
        <w:spacing w:after="120"/>
        <w:jc w:val="both"/>
      </w:pPr>
      <w:r>
        <w:t>Quesos de Altura S.A.C. es una empresa privada y no pertenece a ningún organismo internacional. Sin embargo, por su actividad y su modelo</w:t>
      </w:r>
      <w:r>
        <w:t xml:space="preserve"> de producción, se relaciona con los lineamientos de organismos que promueven el desarrollo sostenible, la seguridad alimentaria y la inocuidad.</w:t>
      </w:r>
    </w:p>
    <w:p w14:paraId="05A25FA3" w14:textId="77777777" w:rsidR="00424445" w:rsidRDefault="00901CC7">
      <w:pPr>
        <w:pStyle w:val="Ttulo2"/>
      </w:pPr>
      <w:bookmarkStart w:id="65" w:name="_Toc242994866"/>
      <w:r>
        <w:t>8.1. Organismo internacional con el que se relaciona</w:t>
      </w:r>
      <w:bookmarkEnd w:id="65"/>
    </w:p>
    <w:p w14:paraId="413BAD95" w14:textId="77777777" w:rsidR="00424445" w:rsidRDefault="00901CC7">
      <w:pPr>
        <w:spacing w:after="120"/>
        <w:jc w:val="both"/>
      </w:pPr>
      <w:r>
        <w:t xml:space="preserve">El organismo principal es la Organización de las Naciones </w:t>
      </w:r>
      <w:r>
        <w:t>Unidas (ONU), a través de la Agenda 2030 y sus 17 Objetivos de Desarrollo Sostenible (ODS), adoptados por el Perú como marco de referencia (Naciones Unidas, 2015). De forma complementaria, la empresa se relaciona con la FAO, en ganadería sostenible y desar</w:t>
      </w:r>
      <w:r>
        <w:t xml:space="preserve">rollo rural, y con el Codex </w:t>
      </w:r>
      <w:proofErr w:type="spellStart"/>
      <w:r>
        <w:t>Alimentarius</w:t>
      </w:r>
      <w:proofErr w:type="spellEnd"/>
      <w:r>
        <w:t>, el conjunto de normas internacionales de inocuidad elaborado por la FAO y la Organización Mundial de la Salud.</w:t>
      </w:r>
    </w:p>
    <w:p w14:paraId="297EFDE7" w14:textId="77777777" w:rsidR="00424445" w:rsidRDefault="00901CC7">
      <w:pPr>
        <w:pStyle w:val="Ttulo2"/>
      </w:pPr>
      <w:bookmarkStart w:id="66" w:name="_Toc242994867"/>
      <w:r>
        <w:lastRenderedPageBreak/>
        <w:t>8.2. ¿Contribuye la empresa a los Objetivos de Desarrollo Sostenible?</w:t>
      </w:r>
      <w:bookmarkEnd w:id="66"/>
    </w:p>
    <w:p w14:paraId="07DF596B" w14:textId="77777777" w:rsidR="00424445" w:rsidRDefault="00901CC7">
      <w:pPr>
        <w:keepNext/>
        <w:spacing w:before="80"/>
      </w:pPr>
      <w:r>
        <w:rPr>
          <w:b/>
          <w:bCs/>
        </w:rPr>
        <w:t>Tabla 39</w:t>
      </w:r>
    </w:p>
    <w:p w14:paraId="1E7610D3" w14:textId="77777777" w:rsidR="00424445" w:rsidRDefault="00901CC7">
      <w:pPr>
        <w:keepNext/>
        <w:spacing w:after="60"/>
      </w:pPr>
      <w:r>
        <w:rPr>
          <w:i/>
          <w:iCs/>
        </w:rPr>
        <w:t>Contribución de Quesos d</w:t>
      </w:r>
      <w:r>
        <w:rPr>
          <w:i/>
          <w:iCs/>
        </w:rPr>
        <w:t>e Altura a los ODS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226"/>
      </w:tblGrid>
      <w:tr w:rsidR="00424445" w14:paraId="00ED63C7" w14:textId="77777777">
        <w:tblPrEx>
          <w:tblCellMar>
            <w:top w:w="0" w:type="dxa"/>
            <w:bottom w:w="0" w:type="dxa"/>
          </w:tblCellMar>
        </w:tblPrEx>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27035E9" w14:textId="77777777" w:rsidR="00424445" w:rsidRDefault="00901CC7">
            <w:pPr>
              <w:spacing w:after="40"/>
            </w:pPr>
            <w:r>
              <w:rPr>
                <w:b/>
                <w:bCs/>
              </w:rPr>
              <w:t>Objetivo de Desarrollo Sostenible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5D0FB85" w14:textId="77777777" w:rsidR="00424445" w:rsidRDefault="00901CC7">
            <w:pPr>
              <w:spacing w:after="40"/>
              <w:jc w:val="center"/>
            </w:pPr>
            <w:r>
              <w:rPr>
                <w:b/>
                <w:bCs/>
              </w:rPr>
              <w:t>¿Contribuye?</w:t>
            </w:r>
          </w:p>
        </w:tc>
        <w:tc>
          <w:tcPr>
            <w:tcW w:w="42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D4DE8EC" w14:textId="77777777" w:rsidR="00424445" w:rsidRDefault="00901CC7">
            <w:pPr>
              <w:spacing w:after="40"/>
              <w:jc w:val="center"/>
            </w:pPr>
            <w:r>
              <w:rPr>
                <w:b/>
                <w:bCs/>
              </w:rPr>
              <w:t>Justificación</w:t>
            </w:r>
          </w:p>
        </w:tc>
      </w:tr>
      <w:tr w:rsidR="00424445" w14:paraId="5B0EB8F6"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198C0E" w14:textId="77777777" w:rsidR="00424445" w:rsidRDefault="00901CC7">
            <w:pPr>
              <w:spacing w:after="40"/>
            </w:pPr>
            <w:r>
              <w:rPr>
                <w:b/>
                <w:bCs/>
              </w:rPr>
              <w:t>ODS 2: Hambre cero</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1EC8DC" w14:textId="77777777" w:rsidR="00424445" w:rsidRDefault="00901CC7">
            <w:pPr>
              <w:spacing w:after="40"/>
            </w:pPr>
            <w:r>
              <w:t>Sí, de forma parcial</w:t>
            </w:r>
          </w:p>
        </w:tc>
        <w:tc>
          <w:tcPr>
            <w:tcW w:w="4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0C61C0" w14:textId="77777777" w:rsidR="00424445" w:rsidRDefault="00901CC7">
            <w:pPr>
              <w:spacing w:after="40"/>
            </w:pPr>
            <w:r>
              <w:t>Compra leche a ganaderos y cooperativas y la transforma en un alimento de mayor valor.</w:t>
            </w:r>
          </w:p>
        </w:tc>
      </w:tr>
      <w:tr w:rsidR="00424445" w14:paraId="5FFA53F6"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DA8C05" w14:textId="77777777" w:rsidR="00424445" w:rsidRDefault="00901CC7">
            <w:pPr>
              <w:spacing w:after="40"/>
            </w:pPr>
            <w:r>
              <w:rPr>
                <w:b/>
                <w:bCs/>
              </w:rPr>
              <w:t>ODS 8: Trabajo decente y crecimiento económico</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3A8B77" w14:textId="77777777" w:rsidR="00424445" w:rsidRDefault="00901CC7">
            <w:pPr>
              <w:spacing w:after="40"/>
            </w:pPr>
            <w:r>
              <w:t>Sí</w:t>
            </w:r>
          </w:p>
        </w:tc>
        <w:tc>
          <w:tcPr>
            <w:tcW w:w="4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04FA12" w14:textId="77777777" w:rsidR="00424445" w:rsidRDefault="00901CC7">
            <w:pPr>
              <w:spacing w:after="40"/>
            </w:pPr>
            <w:r>
              <w:t>S.A.C. formal con trabajadores registrados en REMYPE y EsSalud; genera empleo y valor agregado.</w:t>
            </w:r>
          </w:p>
        </w:tc>
      </w:tr>
      <w:tr w:rsidR="00424445" w14:paraId="2B9B61C6"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73FE5A" w14:textId="77777777" w:rsidR="00424445" w:rsidRDefault="00901CC7">
            <w:pPr>
              <w:spacing w:after="40"/>
            </w:pPr>
            <w:r>
              <w:rPr>
                <w:b/>
                <w:bCs/>
              </w:rPr>
              <w:t>ODS 9: Industria, innovación e infraestructura</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F19171" w14:textId="77777777" w:rsidR="00424445" w:rsidRDefault="00901CC7">
            <w:pPr>
              <w:spacing w:after="40"/>
            </w:pPr>
            <w:r>
              <w:t>Sí</w:t>
            </w:r>
          </w:p>
        </w:tc>
        <w:tc>
          <w:tcPr>
            <w:tcW w:w="4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659895" w14:textId="77777777" w:rsidR="00424445" w:rsidRDefault="00901CC7">
            <w:pPr>
              <w:spacing w:after="40"/>
            </w:pPr>
            <w:r>
              <w:t>Planta agroindustrial en acero C-304 y camino hacia el mercado internacional.</w:t>
            </w:r>
          </w:p>
        </w:tc>
      </w:tr>
      <w:tr w:rsidR="00424445" w14:paraId="480A5081"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02B403" w14:textId="77777777" w:rsidR="00424445" w:rsidRDefault="00901CC7">
            <w:pPr>
              <w:spacing w:after="40"/>
            </w:pPr>
            <w:r>
              <w:rPr>
                <w:b/>
                <w:bCs/>
              </w:rPr>
              <w:t>ODS 12: Producción y consumo r</w:t>
            </w:r>
            <w:r>
              <w:rPr>
                <w:b/>
                <w:bCs/>
              </w:rPr>
              <w:t>esponsables</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C08AB8" w14:textId="77777777" w:rsidR="00424445" w:rsidRDefault="00901CC7">
            <w:pPr>
              <w:spacing w:after="40"/>
            </w:pPr>
            <w:r>
              <w:t>Sí, de forma parcial</w:t>
            </w:r>
          </w:p>
        </w:tc>
        <w:tc>
          <w:tcPr>
            <w:tcW w:w="4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966E18" w14:textId="77777777" w:rsidR="00424445" w:rsidRDefault="00901CC7">
            <w:pPr>
              <w:spacing w:after="40"/>
            </w:pPr>
            <w:r>
              <w:t>Rendimiento de 10 L por kg, trazabilidad e inocuidad; la merma de más de 20% debe seguir controlándose.</w:t>
            </w:r>
          </w:p>
        </w:tc>
      </w:tr>
      <w:tr w:rsidR="00424445" w14:paraId="12972700"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BF5122" w14:textId="77777777" w:rsidR="00424445" w:rsidRDefault="00901CC7">
            <w:pPr>
              <w:spacing w:after="40"/>
            </w:pPr>
            <w:r>
              <w:rPr>
                <w:b/>
                <w:bCs/>
              </w:rPr>
              <w:t>ODS 13: Acción por el clima</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987140" w14:textId="77777777" w:rsidR="00424445" w:rsidRDefault="00901CC7">
            <w:pPr>
              <w:spacing w:after="40"/>
            </w:pPr>
            <w:r>
              <w:t>Sí, de forma parcial</w:t>
            </w:r>
          </w:p>
        </w:tc>
        <w:tc>
          <w:tcPr>
            <w:tcW w:w="4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3D6D4F" w14:textId="77777777" w:rsidR="00424445" w:rsidRDefault="00901CC7">
            <w:pPr>
              <w:spacing w:after="40"/>
            </w:pPr>
            <w:r>
              <w:t>Reforestación de 512,000 especímenes; la cava artificial del queso azul aumenta el consumo de energía.</w:t>
            </w:r>
          </w:p>
        </w:tc>
      </w:tr>
      <w:tr w:rsidR="00424445" w14:paraId="230A0942"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BFE06C" w14:textId="77777777" w:rsidR="00424445" w:rsidRDefault="00901CC7">
            <w:pPr>
              <w:spacing w:after="40"/>
            </w:pPr>
            <w:r>
              <w:rPr>
                <w:b/>
                <w:bCs/>
              </w:rPr>
              <w:t>ODS 15: Vida de ecosistemas terrestres</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117CA2" w14:textId="77777777" w:rsidR="00424445" w:rsidRDefault="00901CC7">
            <w:pPr>
              <w:spacing w:after="40"/>
            </w:pPr>
            <w:r>
              <w:t>Sí</w:t>
            </w:r>
          </w:p>
        </w:tc>
        <w:tc>
          <w:tcPr>
            <w:tcW w:w="4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E70DD3" w14:textId="77777777" w:rsidR="00424445" w:rsidRDefault="00901CC7">
            <w:pPr>
              <w:spacing w:after="40"/>
            </w:pPr>
            <w:r>
              <w:t>Pasturas perennes, reforestación y control de la erosión en la cuenca del Titicaca.</w:t>
            </w:r>
          </w:p>
        </w:tc>
      </w:tr>
      <w:tr w:rsidR="00424445" w14:paraId="2CECA37E"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11E5E4" w14:textId="77777777" w:rsidR="00424445" w:rsidRDefault="00901CC7">
            <w:pPr>
              <w:spacing w:after="40"/>
            </w:pPr>
            <w:r>
              <w:rPr>
                <w:b/>
                <w:bCs/>
              </w:rPr>
              <w:t>ODS 17: Alianzas para log</w:t>
            </w:r>
            <w:r>
              <w:rPr>
                <w:b/>
                <w:bCs/>
              </w:rPr>
              <w:t>rar los objetivos</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AD4F84" w14:textId="77777777" w:rsidR="00424445" w:rsidRDefault="00901CC7">
            <w:pPr>
              <w:spacing w:after="40"/>
            </w:pPr>
            <w:r>
              <w:t>Sí, de forma parcial</w:t>
            </w:r>
          </w:p>
        </w:tc>
        <w:tc>
          <w:tcPr>
            <w:tcW w:w="4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D0662D" w14:textId="77777777" w:rsidR="00424445" w:rsidRDefault="00901CC7">
            <w:pPr>
              <w:spacing w:after="40"/>
            </w:pPr>
            <w:r>
              <w:t>Trabaja con cooperativas, SENASA, PRODUCE, INDECOPI y PROMPERÚ.</w:t>
            </w:r>
          </w:p>
        </w:tc>
      </w:tr>
      <w:tr w:rsidR="00424445" w14:paraId="73C70299"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48D5C5" w14:textId="77777777" w:rsidR="00424445" w:rsidRDefault="00901CC7">
            <w:pPr>
              <w:spacing w:after="40"/>
            </w:pPr>
            <w:r>
              <w:rPr>
                <w:b/>
                <w:bCs/>
              </w:rPr>
              <w:t>ODS 6: Agua limpia y saneamiento</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3D947F" w14:textId="77777777" w:rsidR="00424445" w:rsidRDefault="00901CC7">
            <w:pPr>
              <w:spacing w:after="40"/>
            </w:pPr>
            <w:r>
              <w:t>Indirecta y limitada</w:t>
            </w:r>
          </w:p>
        </w:tc>
        <w:tc>
          <w:tcPr>
            <w:tcW w:w="4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76B33D" w14:textId="77777777" w:rsidR="00424445" w:rsidRDefault="00901CC7">
            <w:pPr>
              <w:spacing w:after="40"/>
            </w:pPr>
            <w:r>
              <w:t>Reforestación y pasturas conservan agua; falta definir el manejo del suero y de aguas residuales.</w:t>
            </w:r>
          </w:p>
        </w:tc>
      </w:tr>
      <w:tr w:rsidR="00424445" w14:paraId="61444BAB"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BBA6D0" w14:textId="77777777" w:rsidR="00424445" w:rsidRDefault="00901CC7">
            <w:pPr>
              <w:spacing w:after="40"/>
            </w:pPr>
            <w:r>
              <w:rPr>
                <w:b/>
                <w:bCs/>
              </w:rPr>
              <w:t>ODS 7: Energía asequible y no contaminante</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FB3D86" w14:textId="77777777" w:rsidR="00424445" w:rsidRDefault="00901CC7">
            <w:pPr>
              <w:spacing w:after="40"/>
            </w:pPr>
            <w:r>
              <w:t>No de forma directa</w:t>
            </w:r>
          </w:p>
        </w:tc>
        <w:tc>
          <w:tcPr>
            <w:tcW w:w="4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740DDA" w14:textId="77777777" w:rsidR="00424445" w:rsidRDefault="00901CC7">
            <w:pPr>
              <w:spacing w:after="40"/>
            </w:pPr>
            <w:r>
              <w:t>Usa leña y gas industrial y climatización eléctrica; no incluye energías renovables.</w:t>
            </w:r>
          </w:p>
        </w:tc>
      </w:tr>
      <w:tr w:rsidR="00424445" w14:paraId="51F9B05A"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17D968" w14:textId="77777777" w:rsidR="00424445" w:rsidRDefault="00901CC7">
            <w:pPr>
              <w:spacing w:after="40"/>
            </w:pPr>
            <w:r>
              <w:rPr>
                <w:b/>
                <w:bCs/>
              </w:rPr>
              <w:t>Otros ODS (1, 3, 4, 5, 10, 11, 14 y 16)</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FC2F0A" w14:textId="77777777" w:rsidR="00424445" w:rsidRDefault="00901CC7">
            <w:pPr>
              <w:spacing w:after="40"/>
            </w:pPr>
            <w:r>
              <w:t>No de forma directa</w:t>
            </w:r>
          </w:p>
        </w:tc>
        <w:tc>
          <w:tcPr>
            <w:tcW w:w="4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A57EAD" w14:textId="77777777" w:rsidR="00424445" w:rsidRDefault="00901CC7">
            <w:pPr>
              <w:spacing w:after="40"/>
            </w:pPr>
            <w:r>
              <w:t>El plan no contempla acciones dirigidas específicamente a ellos.</w:t>
            </w:r>
          </w:p>
        </w:tc>
      </w:tr>
    </w:tbl>
    <w:p w14:paraId="72EF501F" w14:textId="77777777" w:rsidR="00424445" w:rsidRDefault="00424445">
      <w:pPr>
        <w:spacing w:line="160" w:lineRule="exact"/>
      </w:pPr>
    </w:p>
    <w:p w14:paraId="61E1B6E3" w14:textId="77777777" w:rsidR="00424445" w:rsidRDefault="00901CC7">
      <w:pPr>
        <w:spacing w:after="120"/>
        <w:jc w:val="both"/>
      </w:pPr>
      <w:r>
        <w:t>La empresa contribuye a la mayoría de los objetivos vinculados con su actividad, aunque en algunos casos de forma parcial. Para demostrarlo se recomienda medir indicadores: empleos formales</w:t>
      </w:r>
      <w:r>
        <w:t xml:space="preserve"> generados, litros de leche comprados a productores locales, hectáreas de pasturas, árboles sobrevivientes y consumo de energía por kilogramo producido.</w:t>
      </w:r>
    </w:p>
    <w:p w14:paraId="2B320599" w14:textId="77777777" w:rsidR="00424445" w:rsidRDefault="00901CC7">
      <w:pPr>
        <w:pStyle w:val="Ttulo2"/>
      </w:pPr>
      <w:bookmarkStart w:id="67" w:name="_Toc242994868"/>
      <w:r>
        <w:t>8.3. Beneficios de cada tipo de queso</w:t>
      </w:r>
      <w:bookmarkEnd w:id="67"/>
    </w:p>
    <w:p w14:paraId="390D7DF9" w14:textId="77777777" w:rsidR="00424445" w:rsidRDefault="00901CC7">
      <w:pPr>
        <w:spacing w:after="120"/>
        <w:jc w:val="both"/>
      </w:pPr>
      <w:r>
        <w:t>Los beneficios de un queso dependen de su composición, que a su v</w:t>
      </w:r>
      <w:r>
        <w:t>ez depende de la leche, del proceso de elaboración y de la maduración. Esta sección describe los beneficios de cada producto de Quesos de Altura contrastándolos con la literatura científica. Las referencias a la salud corresponden a evidencia sobre cada ti</w:t>
      </w:r>
      <w:r>
        <w:t>po de queso en general y no constituyen indicaciones terapéuticas; la composición exacta de los productos de la empresa debe confirmarse con sus análisis de laboratorio.</w:t>
      </w:r>
    </w:p>
    <w:p w14:paraId="55A6868F" w14:textId="77777777" w:rsidR="00424445" w:rsidRDefault="00901CC7">
      <w:pPr>
        <w:pStyle w:val="Ttulo3"/>
      </w:pPr>
      <w:r>
        <w:lastRenderedPageBreak/>
        <w:t>8.3.1. Beneficios comunes a los quesos madurados</w:t>
      </w:r>
    </w:p>
    <w:p w14:paraId="7084F244" w14:textId="77777777" w:rsidR="00424445" w:rsidRDefault="00901CC7">
      <w:pPr>
        <w:spacing w:after="120"/>
        <w:jc w:val="both"/>
      </w:pPr>
      <w:r>
        <w:t xml:space="preserve">Walther et al. (2008) señalan que el </w:t>
      </w:r>
      <w:r>
        <w:t>queso es una fuente importante de proteínas de alto valor biológico, calcio, fósforo y otros minerales y vitaminas, y que los nutrientes más relevantes para la salud ósea y dental se encuentran presentes en él. La proteólisis que ocurre durante la maduraci</w:t>
      </w:r>
      <w:r>
        <w:t xml:space="preserve">ón libera péptidos, algunos de los cuales, como los tripéptidos Val-Pro-Pro e </w:t>
      </w:r>
      <w:proofErr w:type="spellStart"/>
      <w:r>
        <w:t>Ile</w:t>
      </w:r>
      <w:proofErr w:type="spellEnd"/>
      <w:r>
        <w:t>-Pro-Pro, inhiben la enzima convertidora de angiotensina y se han detectado en cantidades significativas en variedades específicas de queso. Además, durante la maduración la l</w:t>
      </w:r>
      <w:r>
        <w:t>actosa se transforma casi por completo, por lo que el queso madurado es adecuado para personas con intolerancia a la lactosa (Walther et al., 2008).</w:t>
      </w:r>
    </w:p>
    <w:p w14:paraId="374EFE22" w14:textId="77777777" w:rsidR="00424445" w:rsidRDefault="00901CC7">
      <w:pPr>
        <w:spacing w:after="120"/>
        <w:jc w:val="both"/>
      </w:pPr>
      <w:r>
        <w:t xml:space="preserve">También existe un componente asociado al origen de la leche. </w:t>
      </w:r>
      <w:proofErr w:type="spellStart"/>
      <w:r>
        <w:t>Leiber</w:t>
      </w:r>
      <w:proofErr w:type="spellEnd"/>
      <w:r>
        <w:t xml:space="preserve"> et al. (2005) encontraron que la leche de vacas que pastan en pasturas de alta montaña presenta mayores proporciones de ácidos grasos omega-3 y de ácido linoleico conjugado que la de vacas</w:t>
      </w:r>
      <w:r>
        <w:t xml:space="preserve"> alimentadas de otra manera, y estudios con quesos de montaña muestran un mayor contenido de ácidos grasos insaturados frente a quesos de zonas bajas. Estos hallazgos provienen de sistemas alpinos; por ello, su aplicación al altiplano de Puno depende del t</w:t>
      </w:r>
      <w:r>
        <w:t>ipo de pasturas y de la alimentación del hato, y debe confirmarse con análisis propios. Como consideración general de consumo, el queso aporta sal y grasa saturada, por lo que conviene consumirlo con moderación (Walther et al., 2008).</w:t>
      </w:r>
    </w:p>
    <w:p w14:paraId="6C7839B0" w14:textId="77777777" w:rsidR="00424445" w:rsidRDefault="00901CC7">
      <w:pPr>
        <w:pStyle w:val="Ttulo3"/>
      </w:pPr>
      <w:r>
        <w:t>8.3.2. Queso Paria (p</w:t>
      </w:r>
      <w:r>
        <w:t>rensado madurado)</w:t>
      </w:r>
    </w:p>
    <w:p w14:paraId="5B49FEE3" w14:textId="77777777" w:rsidR="00424445" w:rsidRDefault="00901CC7">
      <w:pPr>
        <w:spacing w:after="120"/>
        <w:jc w:val="both"/>
      </w:pPr>
      <w:r>
        <w:t>El Queso Paria es un queso prensado de pasta firme y baja humedad que madura entre cuatro y ocho meses. Esa maduración prolongada y la baja humedad le confieren tres beneficios principales. El primero es nutricional: concentra proteínas y</w:t>
      </w:r>
      <w:r>
        <w:t xml:space="preserve"> calcio en una porción pequeña, ya que la pérdida de agua durante la maduración aumenta la proporción de nutrientes por gramo (Walther et al., 2008). El segundo es su digestibilidad en personas con intolerancia a la lactosa, pues los quesos de maduración p</w:t>
      </w:r>
      <w:r>
        <w:t>rolongada prácticamente no contienen lactosa (Walther et al., 2008). El tercero es la presencia de péptidos bioactivos derivados de la proteólisis, entre ellos los inhibidores de la enzima convertidora de angiotensina descritos en quesos madurados (Walther</w:t>
      </w:r>
      <w:r>
        <w:t xml:space="preserve"> et al., 2008).</w:t>
      </w:r>
    </w:p>
    <w:p w14:paraId="40C41E4F" w14:textId="77777777" w:rsidR="00424445" w:rsidRDefault="00901CC7">
      <w:pPr>
        <w:spacing w:after="120"/>
        <w:jc w:val="both"/>
      </w:pPr>
      <w:r>
        <w:t xml:space="preserve">Desde el punto de vista de la inocuidad, los quesos de baja humedad ofrecen un ambiente menos favorable para el crecimiento de </w:t>
      </w:r>
      <w:r>
        <w:rPr>
          <w:i/>
          <w:iCs/>
        </w:rPr>
        <w:t xml:space="preserve">Listeria </w:t>
      </w:r>
      <w:proofErr w:type="spellStart"/>
      <w:r>
        <w:rPr>
          <w:i/>
          <w:iCs/>
        </w:rPr>
        <w:t>monocytogenes</w:t>
      </w:r>
      <w:proofErr w:type="spellEnd"/>
      <w:r>
        <w:t xml:space="preserve"> que los quesos blandos, cuyo riesgo es mayor (Jackson et al., 2018). Su larga vida útil lo convierte, además, en el producto más adecuado para la distribución nacional y para la exportación.</w:t>
      </w:r>
    </w:p>
    <w:p w14:paraId="3ECBA05B" w14:textId="77777777" w:rsidR="00424445" w:rsidRDefault="00901CC7">
      <w:pPr>
        <w:pStyle w:val="Ttulo3"/>
      </w:pPr>
      <w:r>
        <w:t>8.3.3. Paria Gourmet (blando de maduración natural)</w:t>
      </w:r>
    </w:p>
    <w:p w14:paraId="24D38CDD" w14:textId="77777777" w:rsidR="00424445" w:rsidRDefault="00901CC7">
      <w:pPr>
        <w:spacing w:after="120"/>
        <w:jc w:val="both"/>
      </w:pPr>
      <w:r>
        <w:t>Paria Gourme</w:t>
      </w:r>
      <w:r>
        <w:t>t es un queso de pasta más húmeda, con corteza florida desarrollada por hongos y bacterias superficiales, cuyas comunidades varían según el tipo de corteza y dependen sobre todo de la humedad (Wolfe et al., 2014). Su principal beneficio es sensorial y culi</w:t>
      </w:r>
      <w:r>
        <w:t>nario: una textura cremosa y un sabor suave que amplían la oferta hacia consumidores que prefieren quesos menos intensos. Conserva, además, los nutrientes lácteos característicos del queso, como las proteínas y el calcio (Walther et al., 2008), y su madura</w:t>
      </w:r>
      <w:r>
        <w:t>ción más corta permite una rotación comercial más rápida.</w:t>
      </w:r>
    </w:p>
    <w:p w14:paraId="62CFD0E7" w14:textId="77777777" w:rsidR="00424445" w:rsidRDefault="00901CC7">
      <w:pPr>
        <w:spacing w:after="120"/>
        <w:jc w:val="both"/>
      </w:pPr>
      <w:r>
        <w:t>Al ser un queso de mayor humedad, requiere más cuidado. Jackson et al. (2018) documentaron que los brotes de listeriosis asociados a quesos blandos se vinculan sobre todo con condiciones de elaborac</w:t>
      </w:r>
      <w:r>
        <w:t>ión poco higiénicas y con la contaminación posterior a la pasteurización, y que las personas de mayor riesgo, en especial las gestantes, deben tomar precauciones con este tipo de queso. Por ello, la empresa debe elaborar Paria Gourmet con leche pasteurizad</w:t>
      </w:r>
      <w:r>
        <w:t>a, mantener la cadena de frío y declarar esta información en la etiqueta.</w:t>
      </w:r>
    </w:p>
    <w:p w14:paraId="598E06DB" w14:textId="77777777" w:rsidR="00424445" w:rsidRDefault="00901CC7">
      <w:pPr>
        <w:pStyle w:val="Ttulo3"/>
      </w:pPr>
      <w:r>
        <w:lastRenderedPageBreak/>
        <w:t>8.3.4. Queso Azul de Altura</w:t>
      </w:r>
    </w:p>
    <w:p w14:paraId="38A9F0B3" w14:textId="77777777" w:rsidR="00424445" w:rsidRDefault="00901CC7">
      <w:pPr>
        <w:spacing w:after="120"/>
        <w:jc w:val="both"/>
      </w:pPr>
      <w:r>
        <w:t xml:space="preserve">El Queso Azul de Altura madura entre dos y tres meses con </w:t>
      </w:r>
      <w:proofErr w:type="spellStart"/>
      <w:r>
        <w:rPr>
          <w:i/>
          <w:iCs/>
        </w:rPr>
        <w:t>Penicillium</w:t>
      </w:r>
      <w:proofErr w:type="spellEnd"/>
      <w:r>
        <w:rPr>
          <w:i/>
          <w:iCs/>
        </w:rPr>
        <w:t xml:space="preserve"> </w:t>
      </w:r>
      <w:proofErr w:type="spellStart"/>
      <w:r>
        <w:rPr>
          <w:i/>
          <w:iCs/>
        </w:rPr>
        <w:t>roqueforti</w:t>
      </w:r>
      <w:proofErr w:type="spellEnd"/>
      <w:r>
        <w:t>, un hongo que durante la maduración produce una proteólisis y una lipólis</w:t>
      </w:r>
      <w:r>
        <w:t xml:space="preserve">is intensas y genera los compuestos responsables del aroma y del sabor característicos del queso azul, incluidas las cetonas (López-Díaz et al., 2023). La revisión de </w:t>
      </w:r>
      <w:proofErr w:type="spellStart"/>
      <w:r>
        <w:t>Ferroukhi</w:t>
      </w:r>
      <w:proofErr w:type="spellEnd"/>
      <w:r>
        <w:t xml:space="preserve"> et al. (2024) concluye que los quesos azules son una fuente valiosa de minerale</w:t>
      </w:r>
      <w:r>
        <w:t>s, proteínas y vitaminas, y que algunos aportan péptidos bioactivos y aminoácidos esenciales. Su intenso sabor permite además usar porciones pequeñas en cocina y en tablas de quesos, lo que le da un alto valor gastronómico.</w:t>
      </w:r>
    </w:p>
    <w:p w14:paraId="6A83E781" w14:textId="77777777" w:rsidR="00424445" w:rsidRDefault="00901CC7">
      <w:pPr>
        <w:spacing w:after="120"/>
        <w:jc w:val="both"/>
      </w:pPr>
      <w:r>
        <w:t>La literatura advierte también a</w:t>
      </w:r>
      <w:r>
        <w:t xml:space="preserve">spectos que deben controlarse. </w:t>
      </w:r>
      <w:r>
        <w:rPr>
          <w:i/>
          <w:iCs/>
        </w:rPr>
        <w:t xml:space="preserve">P. </w:t>
      </w:r>
      <w:proofErr w:type="spellStart"/>
      <w:r>
        <w:rPr>
          <w:i/>
          <w:iCs/>
        </w:rPr>
        <w:t>roqueforti</w:t>
      </w:r>
      <w:proofErr w:type="spellEnd"/>
      <w:r>
        <w:t xml:space="preserve"> produce metabolitos secundarios, entre ellos micotoxinas como la </w:t>
      </w:r>
      <w:proofErr w:type="spellStart"/>
      <w:r>
        <w:t>roquefortina</w:t>
      </w:r>
      <w:proofErr w:type="spellEnd"/>
      <w:r>
        <w:t xml:space="preserve"> C y la toxina PR (Chávez et al., 2023), por lo que el control de la cepa, de la maduración y de la contaminación cruzada en la cava i</w:t>
      </w:r>
      <w:r>
        <w:t xml:space="preserve">ndependiente es una condición de inocuidad. Por su humedad y su corteza, el queso azul también debe manejarse con las precauciones de los quesos blandos frente a </w:t>
      </w:r>
      <w:r>
        <w:rPr>
          <w:i/>
          <w:iCs/>
        </w:rPr>
        <w:t>Listeria</w:t>
      </w:r>
      <w:r>
        <w:t xml:space="preserve"> (Jackson et al., 2018). Como todo queso madurado, aporta sal en cantidades relevantes</w:t>
      </w:r>
      <w:r>
        <w:t>, por lo que se recomienda un consumo moderado.</w:t>
      </w:r>
    </w:p>
    <w:p w14:paraId="61552FF4" w14:textId="77777777" w:rsidR="00424445" w:rsidRDefault="00901CC7">
      <w:pPr>
        <w:pStyle w:val="Ttulo3"/>
      </w:pPr>
      <w:r>
        <w:t>8.3.5. Beneficios del origen altoandino</w:t>
      </w:r>
    </w:p>
    <w:p w14:paraId="1C1D99A8" w14:textId="77777777" w:rsidR="00424445" w:rsidRDefault="00901CC7">
      <w:pPr>
        <w:spacing w:after="120"/>
        <w:jc w:val="both"/>
      </w:pPr>
      <w:r>
        <w:t>Más allá de cada variedad, los productos de Quesos de Altura aportan beneficios que se derivan de su modelo de producción: compra estable de leche a ganaderos y coopera</w:t>
      </w:r>
      <w:r>
        <w:t xml:space="preserve">tivas de Puno, empleo formal, reforestación y manejo de pasturas, y la promoción de la identidad quesera de la región en un mercado nacional donde el queso es el principal derivado lácteo artesanal. Según el </w:t>
      </w:r>
      <w:proofErr w:type="spellStart"/>
      <w:r>
        <w:t>Midagri</w:t>
      </w:r>
      <w:proofErr w:type="spellEnd"/>
      <w:r>
        <w:t>, siete de cada diez peruanos consumen qu</w:t>
      </w:r>
      <w:r>
        <w:t>eso y el 55.74% de la leche fresca del país se destina a derivados artesanales (Agraria.pe, 2025), lo que muestra el potencial de agregar valor a la leche regional.</w:t>
      </w:r>
    </w:p>
    <w:p w14:paraId="369C78BB" w14:textId="77777777" w:rsidR="00424445" w:rsidRDefault="00901CC7">
      <w:pPr>
        <w:pStyle w:val="Ttulo2"/>
      </w:pPr>
      <w:bookmarkStart w:id="68" w:name="_Toc242994869"/>
      <w:r>
        <w:t>8.4. Resumen comparativo de los beneficios</w:t>
      </w:r>
      <w:bookmarkEnd w:id="68"/>
    </w:p>
    <w:p w14:paraId="2BD06857" w14:textId="77777777" w:rsidR="00424445" w:rsidRDefault="00901CC7">
      <w:pPr>
        <w:keepNext/>
        <w:spacing w:before="80"/>
      </w:pPr>
      <w:r>
        <w:rPr>
          <w:b/>
          <w:bCs/>
        </w:rPr>
        <w:t>Tabla 40</w:t>
      </w:r>
    </w:p>
    <w:p w14:paraId="753F933D" w14:textId="77777777" w:rsidR="00424445" w:rsidRDefault="00901CC7">
      <w:pPr>
        <w:keepNext/>
        <w:spacing w:after="60"/>
      </w:pPr>
      <w:r>
        <w:rPr>
          <w:i/>
          <w:iCs/>
        </w:rPr>
        <w:t>Beneficios y precauciones por tipo de q</w:t>
      </w:r>
      <w:r>
        <w:rPr>
          <w:i/>
          <w:iCs/>
        </w:rPr>
        <w:t>ueso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700"/>
        <w:gridCol w:w="3026"/>
      </w:tblGrid>
      <w:tr w:rsidR="00424445" w14:paraId="5FE0D279"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3008FDC" w14:textId="77777777" w:rsidR="00424445" w:rsidRDefault="00901CC7">
            <w:pPr>
              <w:keepNext/>
              <w:spacing w:after="40"/>
            </w:pPr>
            <w:r>
              <w:rPr>
                <w:b/>
                <w:bCs/>
              </w:rPr>
              <w:t>Queso</w:t>
            </w:r>
          </w:p>
        </w:tc>
        <w:tc>
          <w:tcPr>
            <w:tcW w:w="3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79BB8C5" w14:textId="77777777" w:rsidR="00424445" w:rsidRDefault="00901CC7">
            <w:pPr>
              <w:keepNext/>
              <w:spacing w:after="40"/>
              <w:jc w:val="center"/>
            </w:pPr>
            <w:r>
              <w:rPr>
                <w:b/>
                <w:bCs/>
              </w:rPr>
              <w:t>Beneficios principales</w:t>
            </w:r>
          </w:p>
        </w:tc>
        <w:tc>
          <w:tcPr>
            <w:tcW w:w="30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C0C5334" w14:textId="77777777" w:rsidR="00424445" w:rsidRDefault="00901CC7">
            <w:pPr>
              <w:keepNext/>
              <w:spacing w:after="40"/>
              <w:jc w:val="center"/>
            </w:pPr>
            <w:r>
              <w:rPr>
                <w:b/>
                <w:bCs/>
              </w:rPr>
              <w:t>Precauciones</w:t>
            </w:r>
          </w:p>
        </w:tc>
      </w:tr>
      <w:tr w:rsidR="00424445" w14:paraId="0A3E969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F74AF7" w14:textId="77777777" w:rsidR="00424445" w:rsidRDefault="00901CC7">
            <w:pPr>
              <w:keepNext/>
              <w:spacing w:after="40"/>
            </w:pPr>
            <w:r>
              <w:rPr>
                <w:b/>
                <w:bCs/>
              </w:rPr>
              <w:t>Queso Paria (prensado madurado)</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03CBDD" w14:textId="77777777" w:rsidR="00424445" w:rsidRDefault="00901CC7">
            <w:pPr>
              <w:keepNext/>
              <w:spacing w:after="40"/>
            </w:pPr>
            <w:r>
              <w:t>Alta concentración de proteínas y calcio; prácticamente sin lactosa; péptidos bioactivos; larga vida útil.</w:t>
            </w:r>
          </w:p>
        </w:tc>
        <w:tc>
          <w:tcPr>
            <w:tcW w:w="3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B08081" w14:textId="77777777" w:rsidR="00424445" w:rsidRDefault="00901CC7">
            <w:pPr>
              <w:keepNext/>
              <w:spacing w:after="40"/>
            </w:pPr>
            <w:r>
              <w:t>Contenido de sal y grasa saturada; consumo moderado.</w:t>
            </w:r>
          </w:p>
        </w:tc>
      </w:tr>
      <w:tr w:rsidR="00424445" w14:paraId="107C444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237888" w14:textId="77777777" w:rsidR="00424445" w:rsidRDefault="00901CC7">
            <w:pPr>
              <w:keepNext/>
              <w:spacing w:after="40"/>
            </w:pPr>
            <w:r>
              <w:rPr>
                <w:b/>
                <w:bCs/>
              </w:rPr>
              <w:t>Paria Gourmet (blando madurado)</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D3C38C" w14:textId="77777777" w:rsidR="00424445" w:rsidRDefault="00901CC7">
            <w:pPr>
              <w:keepNext/>
              <w:spacing w:after="40"/>
            </w:pPr>
            <w:r>
              <w:t>Textura cremosa y sabor suave; nutrientes lácteos; rotación comercial rápida.</w:t>
            </w:r>
          </w:p>
        </w:tc>
        <w:tc>
          <w:tcPr>
            <w:tcW w:w="3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01B4A7" w14:textId="77777777" w:rsidR="00424445" w:rsidRDefault="00901CC7">
            <w:pPr>
              <w:keepNext/>
              <w:spacing w:after="40"/>
            </w:pPr>
            <w:r>
              <w:t>Mayor riesgo de Listeria si no se pasteuriza o se rompe la cadena de frío; precaución en gestantes.</w:t>
            </w:r>
          </w:p>
        </w:tc>
      </w:tr>
      <w:tr w:rsidR="00424445" w14:paraId="02B604B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54614A" w14:textId="77777777" w:rsidR="00424445" w:rsidRDefault="00901CC7">
            <w:pPr>
              <w:spacing w:after="40"/>
            </w:pPr>
            <w:r>
              <w:rPr>
                <w:b/>
                <w:bCs/>
              </w:rPr>
              <w:t>Queso Azul de Altura</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251345" w14:textId="77777777" w:rsidR="00424445" w:rsidRDefault="00901CC7">
            <w:pPr>
              <w:spacing w:after="40"/>
            </w:pPr>
            <w:r>
              <w:t>Sabor intenso y valor gastronómico; minerales, proteínas</w:t>
            </w:r>
            <w:r>
              <w:t>, vitaminas y péptidos bioactivos.</w:t>
            </w:r>
          </w:p>
        </w:tc>
        <w:tc>
          <w:tcPr>
            <w:tcW w:w="3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613188" w14:textId="77777777" w:rsidR="00424445" w:rsidRDefault="00901CC7">
            <w:pPr>
              <w:spacing w:after="40"/>
            </w:pPr>
            <w:r>
              <w:t xml:space="preserve">Control de micotoxinas de P. </w:t>
            </w:r>
            <w:proofErr w:type="spellStart"/>
            <w:r>
              <w:t>roqueforti</w:t>
            </w:r>
            <w:proofErr w:type="spellEnd"/>
            <w:r>
              <w:t xml:space="preserve"> y de contaminación cruzada; sal; precaución en gestantes.</w:t>
            </w:r>
          </w:p>
        </w:tc>
      </w:tr>
    </w:tbl>
    <w:p w14:paraId="1BE010A4" w14:textId="77777777" w:rsidR="00424445" w:rsidRDefault="00424445">
      <w:pPr>
        <w:spacing w:line="160" w:lineRule="exact"/>
      </w:pPr>
    </w:p>
    <w:p w14:paraId="7DEB187A" w14:textId="77777777" w:rsidR="00424445" w:rsidRDefault="00901CC7">
      <w:pPr>
        <w:pStyle w:val="Ttulo1"/>
      </w:pPr>
      <w:bookmarkStart w:id="69" w:name="_Toc242994870"/>
      <w:r>
        <w:t>CAPÍTULO IX: POLÍTICA DE SEGURIDAD DEL USO DE LA PÁGINA WEB</w:t>
      </w:r>
      <w:bookmarkEnd w:id="69"/>
    </w:p>
    <w:p w14:paraId="3F16FA4E" w14:textId="77777777" w:rsidR="00424445" w:rsidRDefault="00901CC7">
      <w:pPr>
        <w:pStyle w:val="Ttulo2"/>
      </w:pPr>
      <w:bookmarkStart w:id="70" w:name="_Toc242994871"/>
      <w:r>
        <w:t>9.1. Objeto y alcance</w:t>
      </w:r>
      <w:bookmarkEnd w:id="70"/>
    </w:p>
    <w:p w14:paraId="6F8D5115" w14:textId="77777777" w:rsidR="00424445" w:rsidRDefault="00901CC7">
      <w:pPr>
        <w:spacing w:after="120"/>
        <w:jc w:val="both"/>
      </w:pPr>
      <w:r>
        <w:t>Esta política establece las reglas con las que Quesos de Altura S.A.C. protege la información que se recibe a través de su página web (www.quesosdealtura.com.pe) y las condiciones de uso del sitio por parte de los visitantes. Se aplica a todas las personas</w:t>
      </w:r>
      <w:r>
        <w:t xml:space="preserve"> que naveguen el sitio, envíen consultas o soliciten catálogos, fichas técnicas y cotizaciones, y al personal y a los proveedores </w:t>
      </w:r>
      <w:r>
        <w:lastRenderedPageBreak/>
        <w:t>que administran la plataforma. La página web es de carácter informativo y comercial: presenta el portafolio de quesos, la info</w:t>
      </w:r>
      <w:r>
        <w:t>rmación de la empresa y un formulario de contacto, y no procesa pagos en línea, de modo que no almacena datos de tarjetas bancarias; los pagos de las ventas se realizan por transferencia, cobranza o carta de crédito, como se describe en la ruta exportadora</w:t>
      </w:r>
      <w:r>
        <w:t>.</w:t>
      </w:r>
    </w:p>
    <w:p w14:paraId="1B6C8F2A" w14:textId="77777777" w:rsidR="00424445" w:rsidRDefault="00901CC7">
      <w:pPr>
        <w:pStyle w:val="Ttulo2"/>
      </w:pPr>
      <w:bookmarkStart w:id="71" w:name="_Toc242994872"/>
      <w:r>
        <w:t>9.2. Fundamento normativo y teórico</w:t>
      </w:r>
      <w:bookmarkEnd w:id="71"/>
    </w:p>
    <w:p w14:paraId="2EBCED8A" w14:textId="77777777" w:rsidR="00424445" w:rsidRDefault="00901CC7">
      <w:pPr>
        <w:spacing w:after="120"/>
        <w:jc w:val="both"/>
      </w:pPr>
      <w:r>
        <w:t xml:space="preserve">La política se sustenta en la Ley </w:t>
      </w:r>
      <w:proofErr w:type="spellStart"/>
      <w:r>
        <w:t>N.°</w:t>
      </w:r>
      <w:proofErr w:type="spellEnd"/>
      <w:r>
        <w:t xml:space="preserve"> 29733, Ley de Protección de Datos Personales, y en su nuevo reglamento, aprobado por el Decreto Supremo </w:t>
      </w:r>
      <w:proofErr w:type="spellStart"/>
      <w:r>
        <w:t>N.°</w:t>
      </w:r>
      <w:proofErr w:type="spellEnd"/>
      <w:r>
        <w:t xml:space="preserve"> 016-2024-JUS, que entró en vigencia el 30 de marzo de 2025 (Congreso de </w:t>
      </w:r>
      <w:r>
        <w:t xml:space="preserve">la República, 2011; Ministerio de Justicia y Derechos Humanos, 2024). Esta normativa exige informar con claridad sobre el tratamiento de los datos, obtener el consentimiento del titular, adoptar medidas de seguridad y notificar los incidentes de seguridad </w:t>
      </w:r>
      <w:r>
        <w:t>(Pérez-Llorca, 2024).</w:t>
      </w:r>
    </w:p>
    <w:p w14:paraId="20F19237" w14:textId="77777777" w:rsidR="00424445" w:rsidRDefault="00901CC7">
      <w:pPr>
        <w:spacing w:after="120"/>
        <w:jc w:val="both"/>
      </w:pPr>
      <w:r>
        <w:t xml:space="preserve">La literatura académica respalda además su valor comercial. </w:t>
      </w:r>
      <w:proofErr w:type="spellStart"/>
      <w:r>
        <w:t>Flavián</w:t>
      </w:r>
      <w:proofErr w:type="spellEnd"/>
      <w:r>
        <w:t xml:space="preserve"> y </w:t>
      </w:r>
      <w:proofErr w:type="spellStart"/>
      <w:r>
        <w:t>Guinalíu</w:t>
      </w:r>
      <w:proofErr w:type="spellEnd"/>
      <w:r>
        <w:t xml:space="preserve"> (2006) muestran que la seguridad que perciben los usuarios en el manejo de sus datos influye en la confianza en un sitio web y, a través de ella, en su lea</w:t>
      </w:r>
      <w:r>
        <w:t xml:space="preserve">ltad. Peterson et al. (2007) encontraron que, para las pequeñas empresas, una declaración de privacidad con una garantía sólida de seguridad es más eficaz para generar confianza que un sello de un tercero, y </w:t>
      </w:r>
      <w:proofErr w:type="spellStart"/>
      <w:r>
        <w:t>Okeke</w:t>
      </w:r>
      <w:proofErr w:type="spellEnd"/>
      <w:r>
        <w:t xml:space="preserve"> et al. (2013) hallaron que los sitios segu</w:t>
      </w:r>
      <w:r>
        <w:t>ros y con políticas claras de protección de datos reducen la preocupación de los usuarios por su privacidad. Para una empresa que busca compradores nacionales e internacionales a través de su sitio web, contar con una política de seguridad clara es, por ta</w:t>
      </w:r>
      <w:r>
        <w:t>nto, una condición de credibilidad.</w:t>
      </w:r>
    </w:p>
    <w:p w14:paraId="6E82FB9B" w14:textId="77777777" w:rsidR="00424445" w:rsidRDefault="00901CC7">
      <w:pPr>
        <w:pStyle w:val="Ttulo2"/>
      </w:pPr>
      <w:bookmarkStart w:id="72" w:name="_Toc242994873"/>
      <w:r>
        <w:t>9.3. Responsable del tratamiento y contacto</w:t>
      </w:r>
      <w:bookmarkEnd w:id="72"/>
    </w:p>
    <w:p w14:paraId="31FB48EB" w14:textId="77777777" w:rsidR="00424445" w:rsidRDefault="00901CC7">
      <w:pPr>
        <w:spacing w:after="120"/>
        <w:jc w:val="both"/>
      </w:pPr>
      <w:r>
        <w:t>El responsable del tratamiento de los datos es Quesos de Altura S.A.C., RUC 20601847352, con domicilio de planta en el altiplano de Puno, Perú. Las consultas, solicitudes y rec</w:t>
      </w:r>
      <w:r>
        <w:t>lamos sobre esta política pueden enviarse al correo contacto@quesosdealtura.com.pe o comunicarse al teléfono 997 988 594. La gerencia designa a una persona responsable de la seguridad de la información y de atender las solicitudes de los titulares.</w:t>
      </w:r>
    </w:p>
    <w:p w14:paraId="10293086" w14:textId="77777777" w:rsidR="00424445" w:rsidRDefault="00901CC7">
      <w:pPr>
        <w:pStyle w:val="Ttulo2"/>
      </w:pPr>
      <w:bookmarkStart w:id="73" w:name="_Toc242994874"/>
      <w:r>
        <w:t>9.4. Da</w:t>
      </w:r>
      <w:r>
        <w:t>tos que se recopilan y finalidades</w:t>
      </w:r>
      <w:bookmarkEnd w:id="73"/>
    </w:p>
    <w:p w14:paraId="17372D4B" w14:textId="77777777" w:rsidR="00424445" w:rsidRDefault="00901CC7">
      <w:pPr>
        <w:spacing w:after="120"/>
        <w:jc w:val="both"/>
      </w:pPr>
      <w:r>
        <w:t>A través del formulario de contacto se recopilan únicamente los datos necesarios para atender al visitante: nombre, empresa, país, correo electrónico, teléfono y el contenido del mensaje. Estos datos se utilizan para resp</w:t>
      </w:r>
      <w:r>
        <w:t>onder consultas, enviar el catálogo, las fichas técnicas y las cotizaciones, dar seguimiento comercial y cumplir obligaciones legales. La empresa no vende ni cede los datos a terceros para fines publicitarios, y solo los comparte con proveedores que le pre</w:t>
      </w:r>
      <w:r>
        <w:t>stan servicios necesarios (alojamiento del sitio, correo electrónico y logística) bajo obligaciones de confidencialidad. Cuando el visitante es un comprador del exterior, sus datos pueden almacenarse o tratarse fuera del Perú, para lo cual la empresa garan</w:t>
      </w:r>
      <w:r>
        <w:t xml:space="preserve">tiza un nivel de protección al menos equiparable al de la Ley </w:t>
      </w:r>
      <w:proofErr w:type="spellStart"/>
      <w:r>
        <w:t>N.°</w:t>
      </w:r>
      <w:proofErr w:type="spellEnd"/>
      <w:r>
        <w:t xml:space="preserve"> 29733.</w:t>
      </w:r>
    </w:p>
    <w:p w14:paraId="3AD15AF5" w14:textId="77777777" w:rsidR="00424445" w:rsidRDefault="00901CC7">
      <w:pPr>
        <w:pStyle w:val="Ttulo2"/>
      </w:pPr>
      <w:bookmarkStart w:id="74" w:name="_Toc242994875"/>
      <w:r>
        <w:t>9.5. Consentimiento y principios del tratamiento</w:t>
      </w:r>
      <w:bookmarkEnd w:id="74"/>
    </w:p>
    <w:p w14:paraId="0C9B3223" w14:textId="77777777" w:rsidR="00424445" w:rsidRDefault="00901CC7">
      <w:pPr>
        <w:spacing w:after="120"/>
        <w:jc w:val="both"/>
      </w:pPr>
      <w:r>
        <w:t>El tratamiento se basa en el consentimiento libre, previo, expreso e informado del titular, que se obtiene mediante una casilla de ace</w:t>
      </w:r>
      <w:r>
        <w:t>ptación en el formulario, acompañada de un enlace a esta política. La empresa aplica los principios de finalidad (los datos se usan solo para los fines informados), proporcionalidad (se solicita solo lo necesario), calidad (se mantienen exactos y actualiza</w:t>
      </w:r>
      <w:r>
        <w:t>dos) y seguridad (se protegen con medidas técnicas y organizativas). Los datos se conservan mientras dure la relación comercial o la consulta y, luego, por el plazo necesario para cumplir obligaciones legales, tras lo cual se eliminan o se anonimizan.</w:t>
      </w:r>
    </w:p>
    <w:p w14:paraId="38DF26FB" w14:textId="77777777" w:rsidR="00424445" w:rsidRDefault="00901CC7">
      <w:pPr>
        <w:pStyle w:val="Ttulo2"/>
      </w:pPr>
      <w:bookmarkStart w:id="75" w:name="_Toc242994876"/>
      <w:r>
        <w:lastRenderedPageBreak/>
        <w:t>9.6.</w:t>
      </w:r>
      <w:r>
        <w:t xml:space="preserve"> Derechos de los titulares</w:t>
      </w:r>
      <w:bookmarkEnd w:id="75"/>
    </w:p>
    <w:p w14:paraId="63E742D9" w14:textId="77777777" w:rsidR="00424445" w:rsidRDefault="00901CC7">
      <w:pPr>
        <w:spacing w:after="120"/>
        <w:jc w:val="both"/>
      </w:pPr>
      <w:r>
        <w:t>Toda persona puede ejercer sus derechos de acceso, rectificación, cancelación y oposición respecto de sus datos personales, así como el derecho de portabilidad, que el nuevo reglamento incorpora con vigencia desde el 30 de setiem</w:t>
      </w:r>
      <w:r>
        <w:t>bre de 2025 (Pérez-Llorca, 2024). Para ejercerlos basta enviar una solicitud al correo institucional indicando el derecho que se desea ejercer y adjuntando un documento de identidad. La empresa responde dentro de los plazos legales y, si el titular conside</w:t>
      </w:r>
      <w:r>
        <w:t>ra que sus derechos no han sido atendidos, puede acudir a la Autoridad Nacional de Protección de Datos Personales.</w:t>
      </w:r>
    </w:p>
    <w:p w14:paraId="39FC6C9A" w14:textId="77777777" w:rsidR="00424445" w:rsidRDefault="00901CC7">
      <w:pPr>
        <w:pStyle w:val="Ttulo2"/>
      </w:pPr>
      <w:bookmarkStart w:id="76" w:name="_Toc242994877"/>
      <w:r>
        <w:t>9.7. Medidas de seguridad técnicas</w:t>
      </w:r>
      <w:bookmarkEnd w:id="76"/>
    </w:p>
    <w:p w14:paraId="23DF2DC2" w14:textId="77777777" w:rsidR="00424445" w:rsidRDefault="00901CC7">
      <w:pPr>
        <w:spacing w:after="120"/>
        <w:jc w:val="both"/>
      </w:pPr>
      <w:r>
        <w:t>La empresa aplica medidas de seguridad proporcionales al riesgo. El sitio funciona exclusivamente con el protocolo seguro HTTPS, mediante un certificado TLS vigente que cifra la comunicación entre el visitante y el servidor y permite verificar la identidad</w:t>
      </w:r>
      <w:r>
        <w:t xml:space="preserve"> del sitio. El software del sitio, sus complementos y el servidor se mantienen actualizados, y el formulario valida y depura los datos ingresados para evitar la inyección de código. El acceso administrativo está limitado a personal autorizado, con contrase</w:t>
      </w:r>
      <w:r>
        <w:t>ñas robustas y autenticación de dos factores, y con permisos mínimos según la función. Se realizan copias de respaldo del sitio y de los datos con frecuencia al menos semanal, almacenadas en un lugar distinto del servidor principal, y se conservan registro</w:t>
      </w:r>
      <w:r>
        <w:t>s de acceso para detectar actividad sospechosa. El equipo de la empresa utiliza antivirus y cortafuegos actualizados.</w:t>
      </w:r>
    </w:p>
    <w:p w14:paraId="43EB2ED6" w14:textId="77777777" w:rsidR="00424445" w:rsidRDefault="00901CC7">
      <w:pPr>
        <w:pStyle w:val="Ttulo2"/>
      </w:pPr>
      <w:bookmarkStart w:id="77" w:name="_Toc242994878"/>
      <w:r>
        <w:t>9.8. Medidas organizativas</w:t>
      </w:r>
      <w:bookmarkEnd w:id="77"/>
    </w:p>
    <w:p w14:paraId="3070ACE6" w14:textId="77777777" w:rsidR="00424445" w:rsidRDefault="00901CC7">
      <w:pPr>
        <w:spacing w:after="120"/>
        <w:jc w:val="both"/>
      </w:pPr>
      <w:r>
        <w:t>El personal que accede a los datos firma un compromiso de confidencialidad y recibe capacitación básica en segu</w:t>
      </w:r>
      <w:r>
        <w:t xml:space="preserve">ridad de la información, que incluye el reconocimiento de correos fraudulentos y el uso adecuado de contraseñas. Los proveedores de alojamiento y de correo se contratan con cláusulas de protección de datos y se revisan periódicamente. La empresa limita la </w:t>
      </w:r>
      <w:r>
        <w:t>información personal que circula por correo y evita guardarla en dispositivos no autorizados.</w:t>
      </w:r>
    </w:p>
    <w:p w14:paraId="6DA5AF45" w14:textId="77777777" w:rsidR="00424445" w:rsidRDefault="00901CC7">
      <w:pPr>
        <w:pStyle w:val="Ttulo2"/>
      </w:pPr>
      <w:bookmarkStart w:id="78" w:name="_Toc242994879"/>
      <w:r>
        <w:t>9.9. Cookies y tecnologías similares</w:t>
      </w:r>
      <w:bookmarkEnd w:id="78"/>
    </w:p>
    <w:p w14:paraId="0841E15B" w14:textId="77777777" w:rsidR="00424445" w:rsidRDefault="00901CC7">
      <w:pPr>
        <w:spacing w:after="120"/>
        <w:jc w:val="both"/>
      </w:pPr>
      <w:r>
        <w:t>El sitio utiliza cookies técnicas, necesarias para su funcionamiento, y, previo consentimiento del visitante, cookies analíti</w:t>
      </w:r>
      <w:r>
        <w:t>cas que permiten conocer de forma agregada cómo se usa el sitio y mejorar su contenido. El visitante puede aceptar, rechazar o configurar las cookies mediante el aviso del sitio y desde su navegador. No se utilizan cookies publicitarias que perfilen al vis</w:t>
      </w:r>
      <w:r>
        <w:t>itante sin su consentimiento.</w:t>
      </w:r>
    </w:p>
    <w:p w14:paraId="626F1A20" w14:textId="77777777" w:rsidR="00424445" w:rsidRDefault="00901CC7">
      <w:pPr>
        <w:pStyle w:val="Ttulo2"/>
      </w:pPr>
      <w:bookmarkStart w:id="79" w:name="_Toc242994880"/>
      <w:r>
        <w:t>9.10. Gestión de incidentes de seguridad</w:t>
      </w:r>
      <w:bookmarkEnd w:id="79"/>
    </w:p>
    <w:p w14:paraId="5B4A350F" w14:textId="77777777" w:rsidR="00424445" w:rsidRDefault="00901CC7">
      <w:pPr>
        <w:spacing w:after="120"/>
        <w:jc w:val="both"/>
      </w:pPr>
      <w:r>
        <w:t>La empresa cuenta con un procedimiento para detectar, contener, evaluar y documentar los incidentes de seguridad que afecten datos personales, es decir, toda vulneración que ocasione su</w:t>
      </w:r>
      <w:r>
        <w:t xml:space="preserve"> destrucción, pérdida, alteración ilícita, comunicación o acceso no autorizados. De acuerdo con el nuevo reglamento, el incidente debe notificarse a la Autoridad Nacional de Protección de Datos Personales dentro de las 48 horas siguientes a su detección y,</w:t>
      </w:r>
      <w:r>
        <w:t xml:space="preserve"> cuando pueda afectar los derechos de los titulares, también a estos, en lenguaje sencillo y con las medidas adoptadas; si el incidente ocurre en un entorno digital, se informa además al Centro Nacional de Seguridad Digital (CMS Grau, 2024; Pérez-Llorca, 2</w:t>
      </w:r>
      <w:r>
        <w:t>024). Cada incidente se registra con sus hechos, efectos y medidas correctivas para evitar su repetición.</w:t>
      </w:r>
    </w:p>
    <w:p w14:paraId="48E26ED2" w14:textId="77777777" w:rsidR="00424445" w:rsidRDefault="00901CC7">
      <w:pPr>
        <w:pStyle w:val="Ttulo2"/>
      </w:pPr>
      <w:bookmarkStart w:id="80" w:name="_Toc242994881"/>
      <w:r>
        <w:t>9.11. Uso aceptable del sitio</w:t>
      </w:r>
      <w:bookmarkEnd w:id="80"/>
    </w:p>
    <w:p w14:paraId="31C2371F" w14:textId="77777777" w:rsidR="00424445" w:rsidRDefault="00901CC7">
      <w:pPr>
        <w:spacing w:after="120"/>
        <w:jc w:val="both"/>
      </w:pPr>
      <w:r>
        <w:t>Los visitantes se comprometen a utilizar el sitio de manera lícita y de buena fe. Está prohibido intentar acceder sin au</w:t>
      </w:r>
      <w:r>
        <w:t xml:space="preserve">torización a áreas restringidas o a los sistemas de la empresa, introducir programas maliciosos, saturar el servidor, extraer información de forma masiva mediante </w:t>
      </w:r>
      <w:r>
        <w:lastRenderedPageBreak/>
        <w:t>programas automáticos y enviar datos falsos o de terceros sin su consentimiento. La empresa p</w:t>
      </w:r>
      <w:r>
        <w:t>uede bloquear el acceso a quienes incumplan estas reglas.</w:t>
      </w:r>
    </w:p>
    <w:p w14:paraId="02C96905" w14:textId="77777777" w:rsidR="00424445" w:rsidRDefault="00901CC7">
      <w:pPr>
        <w:pStyle w:val="Ttulo2"/>
      </w:pPr>
      <w:bookmarkStart w:id="81" w:name="_Toc242994882"/>
      <w:r>
        <w:t>9.12. Propiedad intelectual</w:t>
      </w:r>
      <w:bookmarkEnd w:id="81"/>
    </w:p>
    <w:p w14:paraId="03CEA69C" w14:textId="77777777" w:rsidR="00424445" w:rsidRDefault="00901CC7">
      <w:pPr>
        <w:spacing w:after="120"/>
        <w:jc w:val="both"/>
      </w:pPr>
      <w:r>
        <w:t>El nombre comercial, el logotipo, las fotografías, los textos y el diseño del sitio son propiedad de Quesos de Altura S.A.C. y están protegidos por la normativa de propie</w:t>
      </w:r>
      <w:r>
        <w:t>dad intelectual, y la marca se registra ante INDECOPI. No pueden reproducirse, modificarse ni utilizarse con fines comerciales sin autorización escrita de la empresa, salvo para la difusión informativa que cite expresamente la fuente.</w:t>
      </w:r>
    </w:p>
    <w:p w14:paraId="29DA4E39" w14:textId="77777777" w:rsidR="00424445" w:rsidRDefault="00901CC7">
      <w:pPr>
        <w:pStyle w:val="Ttulo2"/>
      </w:pPr>
      <w:bookmarkStart w:id="82" w:name="_Toc242994883"/>
      <w:r>
        <w:t xml:space="preserve">9.13. Enlaces, redes </w:t>
      </w:r>
      <w:r>
        <w:t>sociales y menores de edad</w:t>
      </w:r>
      <w:bookmarkEnd w:id="82"/>
    </w:p>
    <w:p w14:paraId="36F796DF" w14:textId="77777777" w:rsidR="00424445" w:rsidRDefault="00901CC7">
      <w:pPr>
        <w:spacing w:after="120"/>
        <w:jc w:val="both"/>
      </w:pPr>
      <w:r>
        <w:t>El sitio puede contener enlaces a las redes sociales institucionales de la empresa y a páginas de terceros, como las de entidades oficiales. La empresa no controla el contenido ni las políticas de privacidad de esos sitios y reco</w:t>
      </w:r>
      <w:r>
        <w:t>mienda revisarlos antes de compartir información. El sitio está dirigido a compradores, distribuidores y consumidores adultos; la empresa no recopila deliberadamente datos de menores de edad y, si detecta que los ha recibido, los elimina.</w:t>
      </w:r>
    </w:p>
    <w:p w14:paraId="5363C01D" w14:textId="77777777" w:rsidR="00424445" w:rsidRDefault="00901CC7">
      <w:pPr>
        <w:pStyle w:val="Ttulo2"/>
      </w:pPr>
      <w:bookmarkStart w:id="83" w:name="_Toc242994884"/>
      <w:r>
        <w:t xml:space="preserve">9.14. Vigencia y </w:t>
      </w:r>
      <w:r>
        <w:t>modificaciones</w:t>
      </w:r>
      <w:bookmarkEnd w:id="83"/>
    </w:p>
    <w:p w14:paraId="34CE0BA0" w14:textId="77777777" w:rsidR="00424445" w:rsidRDefault="00901CC7">
      <w:pPr>
        <w:spacing w:after="120"/>
        <w:jc w:val="both"/>
      </w:pPr>
      <w:r>
        <w:t>Esta política rige desde su publicación en el sitio web y se revisa al menos una vez al año o cuando cambie la normativa, la tecnología utilizada o el tratamiento de los datos. Las modificaciones se publican en la misma página con su fecha d</w:t>
      </w:r>
      <w:r>
        <w:t>e actualización. Versión 1.0, octubre de 2026.</w:t>
      </w:r>
    </w:p>
    <w:p w14:paraId="5FA0D2F6" w14:textId="77777777" w:rsidR="00424445" w:rsidRDefault="00901CC7">
      <w:pPr>
        <w:pStyle w:val="Ttulo1"/>
      </w:pPr>
      <w:bookmarkStart w:id="84" w:name="_Toc242994885"/>
      <w:r>
        <w:t>RECOMENDACIONES</w:t>
      </w:r>
      <w:bookmarkEnd w:id="84"/>
    </w:p>
    <w:p w14:paraId="37CA1F67" w14:textId="77777777" w:rsidR="00424445" w:rsidRDefault="00901CC7">
      <w:pPr>
        <w:pStyle w:val="Prrafodelista"/>
        <w:numPr>
          <w:ilvl w:val="0"/>
          <w:numId w:val="2"/>
        </w:numPr>
        <w:spacing w:after="60"/>
        <w:jc w:val="both"/>
      </w:pPr>
      <w:r>
        <w:t>Actualizar periódicamente los costos, precios e inversión con cotizaciones vigentes y recalcular el VAN y la TIR con datos de operación.</w:t>
      </w:r>
    </w:p>
    <w:p w14:paraId="60238BCE" w14:textId="77777777" w:rsidR="00424445" w:rsidRDefault="00901CC7">
      <w:pPr>
        <w:pStyle w:val="Prrafodelista"/>
        <w:numPr>
          <w:ilvl w:val="0"/>
          <w:numId w:val="2"/>
        </w:numPr>
        <w:spacing w:after="60"/>
        <w:jc w:val="both"/>
      </w:pPr>
      <w:r>
        <w:t>Negociar con la entidad bancaria las condiciones del préstamo consolidado y mantener un fondo de contingencia.</w:t>
      </w:r>
    </w:p>
    <w:p w14:paraId="4EB7526C" w14:textId="77777777" w:rsidR="00424445" w:rsidRDefault="00901CC7">
      <w:pPr>
        <w:pStyle w:val="Prrafodelista"/>
        <w:numPr>
          <w:ilvl w:val="0"/>
          <w:numId w:val="2"/>
        </w:numPr>
        <w:spacing w:after="60"/>
        <w:jc w:val="both"/>
      </w:pPr>
      <w:r>
        <w:t>Proteger</w:t>
      </w:r>
      <w:r>
        <w:t xml:space="preserve"> el precio de venta mediante canales premium y evitar el mercado de abasto tradicional, dada la sensibilidad del proyecto al precio.</w:t>
      </w:r>
    </w:p>
    <w:p w14:paraId="69E1EB59" w14:textId="77777777" w:rsidR="00424445" w:rsidRDefault="00901CC7">
      <w:pPr>
        <w:pStyle w:val="Prrafodelista"/>
        <w:numPr>
          <w:ilvl w:val="0"/>
          <w:numId w:val="2"/>
        </w:numPr>
        <w:spacing w:after="60"/>
        <w:jc w:val="both"/>
      </w:pPr>
      <w:r>
        <w:t>Controlar la merma por deshidratación, el rendimiento por litro y el costo unitario de cada lote, y separar formalmente cos</w:t>
      </w:r>
      <w:r>
        <w:t>tos fijos y variables por producto.</w:t>
      </w:r>
    </w:p>
    <w:p w14:paraId="1B0EA7AD" w14:textId="77777777" w:rsidR="00424445" w:rsidRDefault="00901CC7">
      <w:pPr>
        <w:pStyle w:val="Prrafodelista"/>
        <w:numPr>
          <w:ilvl w:val="0"/>
          <w:numId w:val="2"/>
        </w:numPr>
        <w:spacing w:after="60"/>
        <w:jc w:val="both"/>
      </w:pPr>
      <w:r>
        <w:t>Asegurar contratos de abastecimiento de leche con cooperativas para reducir variaciones de precio y disponibilidad.</w:t>
      </w:r>
    </w:p>
    <w:p w14:paraId="1C43525F" w14:textId="77777777" w:rsidR="00424445" w:rsidRDefault="00901CC7">
      <w:pPr>
        <w:pStyle w:val="Prrafodelista"/>
        <w:numPr>
          <w:ilvl w:val="0"/>
          <w:numId w:val="2"/>
        </w:numPr>
        <w:spacing w:after="60"/>
        <w:jc w:val="both"/>
      </w:pPr>
      <w:r>
        <w:t xml:space="preserve">Mantener la cava del queso azul aislada, con flujos y equipos exclusivos, monitoreo ambiental y control </w:t>
      </w:r>
      <w:r>
        <w:t xml:space="preserve">de la cepa de </w:t>
      </w:r>
      <w:proofErr w:type="spellStart"/>
      <w:r>
        <w:t>Penicillium</w:t>
      </w:r>
      <w:proofErr w:type="spellEnd"/>
      <w:r>
        <w:t xml:space="preserve"> </w:t>
      </w:r>
      <w:proofErr w:type="spellStart"/>
      <w:r>
        <w:t>roqueforti</w:t>
      </w:r>
      <w:proofErr w:type="spellEnd"/>
      <w:r>
        <w:t>.</w:t>
      </w:r>
    </w:p>
    <w:p w14:paraId="5DBBB4AB" w14:textId="77777777" w:rsidR="00424445" w:rsidRDefault="00901CC7">
      <w:pPr>
        <w:pStyle w:val="Prrafodelista"/>
        <w:numPr>
          <w:ilvl w:val="0"/>
          <w:numId w:val="2"/>
        </w:numPr>
        <w:spacing w:after="60"/>
        <w:jc w:val="both"/>
      </w:pPr>
      <w:r>
        <w:t>Elaborar Paria Gourmet y el queso azul con leche pasteurizada, mantener la cadena de frío y declarar las precauciones de consumo en la etiqueta.</w:t>
      </w:r>
    </w:p>
    <w:p w14:paraId="050ED9C5" w14:textId="77777777" w:rsidR="00424445" w:rsidRDefault="00901CC7">
      <w:pPr>
        <w:pStyle w:val="Prrafodelista"/>
        <w:numPr>
          <w:ilvl w:val="0"/>
          <w:numId w:val="2"/>
        </w:numPr>
        <w:spacing w:after="60"/>
        <w:jc w:val="both"/>
      </w:pPr>
      <w:r>
        <w:t>Analizar en laboratorio la composición de cada queso, incluidos los ácido</w:t>
      </w:r>
      <w:r>
        <w:t>s grasos, para sustentar con datos propios los beneficios de su origen altoandino.</w:t>
      </w:r>
    </w:p>
    <w:p w14:paraId="25C4FF48" w14:textId="77777777" w:rsidR="00424445" w:rsidRDefault="00901CC7">
      <w:pPr>
        <w:pStyle w:val="Prrafodelista"/>
        <w:numPr>
          <w:ilvl w:val="0"/>
          <w:numId w:val="2"/>
        </w:numPr>
        <w:spacing w:after="60"/>
        <w:jc w:val="both"/>
      </w:pPr>
      <w:r>
        <w:t>Definir el manejo del suero y de las aguas residuales y evaluar la eficiencia energética de las cavas.</w:t>
      </w:r>
    </w:p>
    <w:p w14:paraId="11824726" w14:textId="77777777" w:rsidR="00424445" w:rsidRDefault="00901CC7">
      <w:pPr>
        <w:pStyle w:val="Prrafodelista"/>
        <w:numPr>
          <w:ilvl w:val="0"/>
          <w:numId w:val="2"/>
        </w:numPr>
        <w:spacing w:after="60"/>
        <w:jc w:val="both"/>
      </w:pPr>
      <w:r>
        <w:t>Validar el producto en el Salón del Queso Peruano antes de comprometer</w:t>
      </w:r>
      <w:r>
        <w:t xml:space="preserve"> volúmenes de exportación, y evaluar cada mercado por separado.</w:t>
      </w:r>
    </w:p>
    <w:p w14:paraId="4DF0360D" w14:textId="77777777" w:rsidR="00424445" w:rsidRDefault="00901CC7">
      <w:pPr>
        <w:pStyle w:val="Prrafodelista"/>
        <w:numPr>
          <w:ilvl w:val="0"/>
          <w:numId w:val="2"/>
        </w:numPr>
        <w:spacing w:after="60"/>
        <w:jc w:val="both"/>
      </w:pPr>
      <w:r>
        <w:t>Publicar la política de seguridad en el sitio web, designar un responsable de seguridad de la información y revisar anualmente su cumplimiento.</w:t>
      </w:r>
    </w:p>
    <w:p w14:paraId="135661E0" w14:textId="77777777" w:rsidR="00424445" w:rsidRDefault="00901CC7">
      <w:pPr>
        <w:pStyle w:val="Prrafodelista"/>
        <w:numPr>
          <w:ilvl w:val="0"/>
          <w:numId w:val="2"/>
        </w:numPr>
        <w:spacing w:after="60"/>
        <w:jc w:val="both"/>
      </w:pPr>
      <w:r>
        <w:t>Realizar análisis de sensibilidad periódicos sob</w:t>
      </w:r>
      <w:r>
        <w:t>re precio, volumen, costo de la leche y tasa de financiamiento.</w:t>
      </w:r>
    </w:p>
    <w:p w14:paraId="73F576FC" w14:textId="77777777" w:rsidR="00424445" w:rsidRDefault="00901CC7">
      <w:pPr>
        <w:pStyle w:val="Ttulo1"/>
      </w:pPr>
      <w:bookmarkStart w:id="85" w:name="_Toc242994886"/>
      <w:r>
        <w:lastRenderedPageBreak/>
        <w:t>REFERENCIAS</w:t>
      </w:r>
      <w:bookmarkEnd w:id="85"/>
    </w:p>
    <w:p w14:paraId="2AE28C9F" w14:textId="77777777" w:rsidR="00424445" w:rsidRDefault="00901CC7">
      <w:pPr>
        <w:spacing w:after="80"/>
        <w:ind w:left="720" w:hanging="720"/>
      </w:pPr>
      <w:r>
        <w:t>Agraria.pe. (2025, 26 de mayo). En nuestro país existen 6.500 plantas queseras. https://agraria.pe/noticias/peru-cuenta-con-mas-de-388-450-productores-lacteos-de-agricu-39541</w:t>
      </w:r>
    </w:p>
    <w:p w14:paraId="503978F7" w14:textId="77777777" w:rsidR="00424445" w:rsidRDefault="00901CC7">
      <w:pPr>
        <w:spacing w:after="80"/>
        <w:ind w:left="720" w:hanging="720"/>
      </w:pPr>
      <w:r>
        <w:t>Andin</w:t>
      </w:r>
      <w:r>
        <w:t xml:space="preserve">a. (2025, 21 de mayo). </w:t>
      </w:r>
      <w:proofErr w:type="spellStart"/>
      <w:r>
        <w:t>Midagri</w:t>
      </w:r>
      <w:proofErr w:type="spellEnd"/>
      <w:r>
        <w:t>: 14 regiones compiten por el título del mejor queso del Perú. https://andina.pe/agencia/noticia-midagri-14-regiones-compiten-por-titulo-del-mejor-queso-del-peru-1030465.aspx</w:t>
      </w:r>
    </w:p>
    <w:p w14:paraId="47E28754" w14:textId="77777777" w:rsidR="00424445" w:rsidRDefault="00901CC7">
      <w:pPr>
        <w:spacing w:after="80"/>
        <w:ind w:left="720" w:hanging="720"/>
      </w:pPr>
      <w:proofErr w:type="spellStart"/>
      <w:r>
        <w:t>Bojanić-Rašović</w:t>
      </w:r>
      <w:proofErr w:type="spellEnd"/>
      <w:r>
        <w:t xml:space="preserve">, M., </w:t>
      </w:r>
      <w:proofErr w:type="spellStart"/>
      <w:r>
        <w:t>Mirecki</w:t>
      </w:r>
      <w:proofErr w:type="spellEnd"/>
      <w:r>
        <w:t xml:space="preserve">, S., </w:t>
      </w:r>
      <w:proofErr w:type="spellStart"/>
      <w:r>
        <w:t>Nikolić</w:t>
      </w:r>
      <w:proofErr w:type="spellEnd"/>
      <w:r>
        <w:t xml:space="preserve">, N., &amp; </w:t>
      </w:r>
      <w:proofErr w:type="spellStart"/>
      <w:r>
        <w:t>Ra</w:t>
      </w:r>
      <w:r>
        <w:t>šović</w:t>
      </w:r>
      <w:proofErr w:type="spellEnd"/>
      <w:r>
        <w:t xml:space="preserve">, R. (2010). </w:t>
      </w:r>
      <w:proofErr w:type="spellStart"/>
      <w:r>
        <w:t>The</w:t>
      </w:r>
      <w:proofErr w:type="spellEnd"/>
      <w:r>
        <w:t xml:space="preserve"> </w:t>
      </w:r>
      <w:proofErr w:type="spellStart"/>
      <w:r>
        <w:t>influence</w:t>
      </w:r>
      <w:proofErr w:type="spellEnd"/>
      <w:r>
        <w:t xml:space="preserve"> </w:t>
      </w:r>
      <w:proofErr w:type="spellStart"/>
      <w:r>
        <w:t>of</w:t>
      </w:r>
      <w:proofErr w:type="spellEnd"/>
      <w:r>
        <w:t xml:space="preserve"> </w:t>
      </w:r>
      <w:proofErr w:type="spellStart"/>
      <w:r>
        <w:t>chemical</w:t>
      </w:r>
      <w:proofErr w:type="spellEnd"/>
      <w:r>
        <w:t xml:space="preserve"> </w:t>
      </w:r>
      <w:proofErr w:type="spellStart"/>
      <w:r>
        <w:t>composition</w:t>
      </w:r>
      <w:proofErr w:type="spellEnd"/>
      <w:r>
        <w:t xml:space="preserve"> </w:t>
      </w:r>
      <w:proofErr w:type="spellStart"/>
      <w:r>
        <w:t>of</w:t>
      </w:r>
      <w:proofErr w:type="spellEnd"/>
      <w:r>
        <w:t xml:space="preserve"> </w:t>
      </w:r>
      <w:proofErr w:type="spellStart"/>
      <w:r>
        <w:t>milk</w:t>
      </w:r>
      <w:proofErr w:type="spellEnd"/>
      <w:r>
        <w:t xml:space="preserve"> </w:t>
      </w:r>
      <w:proofErr w:type="spellStart"/>
      <w:r>
        <w:t>on</w:t>
      </w:r>
      <w:proofErr w:type="spellEnd"/>
      <w:r>
        <w:t xml:space="preserve"> </w:t>
      </w:r>
      <w:proofErr w:type="spellStart"/>
      <w:r>
        <w:t>yield</w:t>
      </w:r>
      <w:proofErr w:type="spellEnd"/>
      <w:r>
        <w:t xml:space="preserve"> </w:t>
      </w:r>
      <w:proofErr w:type="spellStart"/>
      <w:r>
        <w:t>of</w:t>
      </w:r>
      <w:proofErr w:type="spellEnd"/>
      <w:r>
        <w:t xml:space="preserve"> </w:t>
      </w:r>
      <w:proofErr w:type="spellStart"/>
      <w:r>
        <w:t>semi-hard</w:t>
      </w:r>
      <w:proofErr w:type="spellEnd"/>
      <w:r>
        <w:t xml:space="preserve"> </w:t>
      </w:r>
      <w:proofErr w:type="spellStart"/>
      <w:r>
        <w:t>cheese</w:t>
      </w:r>
      <w:proofErr w:type="spellEnd"/>
      <w:r>
        <w:t xml:space="preserve">. </w:t>
      </w:r>
      <w:proofErr w:type="spellStart"/>
      <w:r>
        <w:t>Biotechnology</w:t>
      </w:r>
      <w:proofErr w:type="spellEnd"/>
      <w:r>
        <w:t xml:space="preserve"> in Animal </w:t>
      </w:r>
      <w:proofErr w:type="spellStart"/>
      <w:r>
        <w:t>Husbandry</w:t>
      </w:r>
      <w:proofErr w:type="spellEnd"/>
      <w:r>
        <w:t>, 26(3-4), 167-177. https://doi.org/10.2298/BAH1004167B</w:t>
      </w:r>
    </w:p>
    <w:p w14:paraId="586E750F" w14:textId="77777777" w:rsidR="00424445" w:rsidRDefault="00901CC7">
      <w:pPr>
        <w:spacing w:after="80"/>
        <w:ind w:left="720" w:hanging="720"/>
      </w:pPr>
      <w:r>
        <w:t xml:space="preserve">Chávez, R., Vaca, I., &amp; García-Estrada, C. (2023). </w:t>
      </w:r>
      <w:proofErr w:type="spellStart"/>
      <w:r>
        <w:t>Secondary</w:t>
      </w:r>
      <w:proofErr w:type="spellEnd"/>
      <w:r>
        <w:t xml:space="preserve"> </w:t>
      </w:r>
      <w:proofErr w:type="spellStart"/>
      <w:r>
        <w:t>metabolites</w:t>
      </w:r>
      <w:proofErr w:type="spellEnd"/>
      <w:r>
        <w:t xml:space="preserve"> </w:t>
      </w:r>
      <w:proofErr w:type="spellStart"/>
      <w:r>
        <w:t>produced</w:t>
      </w:r>
      <w:proofErr w:type="spellEnd"/>
      <w:r>
        <w:t xml:space="preserve"> </w:t>
      </w:r>
      <w:proofErr w:type="spellStart"/>
      <w:r>
        <w:t>by</w:t>
      </w:r>
      <w:proofErr w:type="spellEnd"/>
      <w:r>
        <w:t xml:space="preserve"> </w:t>
      </w:r>
      <w:proofErr w:type="spellStart"/>
      <w:r>
        <w:t>the</w:t>
      </w:r>
      <w:proofErr w:type="spellEnd"/>
      <w:r>
        <w:t xml:space="preserve"> blue-</w:t>
      </w:r>
      <w:proofErr w:type="spellStart"/>
      <w:r>
        <w:t>cheese</w:t>
      </w:r>
      <w:proofErr w:type="spellEnd"/>
      <w:r>
        <w:t xml:space="preserve"> </w:t>
      </w:r>
      <w:proofErr w:type="spellStart"/>
      <w:r>
        <w:t>ripening</w:t>
      </w:r>
      <w:proofErr w:type="spellEnd"/>
      <w:r>
        <w:t xml:space="preserve"> </w:t>
      </w:r>
      <w:proofErr w:type="spellStart"/>
      <w:r>
        <w:t>mold</w:t>
      </w:r>
      <w:proofErr w:type="spellEnd"/>
      <w:r>
        <w:t xml:space="preserve"> </w:t>
      </w:r>
      <w:proofErr w:type="spellStart"/>
      <w:r>
        <w:t>Penicillium</w:t>
      </w:r>
      <w:proofErr w:type="spellEnd"/>
      <w:r>
        <w:t xml:space="preserve"> </w:t>
      </w:r>
      <w:proofErr w:type="spellStart"/>
      <w:r>
        <w:t>roqueforti</w:t>
      </w:r>
      <w:proofErr w:type="spellEnd"/>
      <w:r>
        <w:t xml:space="preserve">; </w:t>
      </w:r>
      <w:proofErr w:type="spellStart"/>
      <w:r>
        <w:t>biosynthesis</w:t>
      </w:r>
      <w:proofErr w:type="spellEnd"/>
      <w:r>
        <w:t xml:space="preserve"> and </w:t>
      </w:r>
      <w:proofErr w:type="spellStart"/>
      <w:r>
        <w:t>regulation</w:t>
      </w:r>
      <w:proofErr w:type="spellEnd"/>
      <w:r>
        <w:t xml:space="preserve"> </w:t>
      </w:r>
      <w:proofErr w:type="spellStart"/>
      <w:r>
        <w:t>mechanisms</w:t>
      </w:r>
      <w:proofErr w:type="spellEnd"/>
      <w:r>
        <w:t xml:space="preserve">. </w:t>
      </w:r>
      <w:proofErr w:type="spellStart"/>
      <w:r>
        <w:t>Journal</w:t>
      </w:r>
      <w:proofErr w:type="spellEnd"/>
      <w:r>
        <w:t xml:space="preserve"> </w:t>
      </w:r>
      <w:proofErr w:type="spellStart"/>
      <w:r>
        <w:t>of</w:t>
      </w:r>
      <w:proofErr w:type="spellEnd"/>
      <w:r>
        <w:t xml:space="preserve"> </w:t>
      </w:r>
      <w:proofErr w:type="spellStart"/>
      <w:r>
        <w:t>Fungi</w:t>
      </w:r>
      <w:proofErr w:type="spellEnd"/>
      <w:r>
        <w:t>, 9(4), 459. https://doi.org/10.3390/jof9040459</w:t>
      </w:r>
    </w:p>
    <w:p w14:paraId="208DAE99" w14:textId="77777777" w:rsidR="00424445" w:rsidRDefault="00901CC7">
      <w:pPr>
        <w:spacing w:after="80"/>
        <w:ind w:left="720" w:hanging="720"/>
      </w:pPr>
      <w:proofErr w:type="spellStart"/>
      <w:r>
        <w:t>Cipolat-Gotet</w:t>
      </w:r>
      <w:proofErr w:type="spellEnd"/>
      <w:r>
        <w:t xml:space="preserve">, C., </w:t>
      </w:r>
      <w:proofErr w:type="spellStart"/>
      <w:r>
        <w:t>Malacarne</w:t>
      </w:r>
      <w:proofErr w:type="spellEnd"/>
      <w:r>
        <w:t xml:space="preserve">, M., Summer, A., </w:t>
      </w:r>
      <w:proofErr w:type="spellStart"/>
      <w:r>
        <w:t>Cecchinato</w:t>
      </w:r>
      <w:proofErr w:type="spellEnd"/>
      <w:r>
        <w:t xml:space="preserve">, A., &amp; </w:t>
      </w:r>
      <w:proofErr w:type="spellStart"/>
      <w:r>
        <w:t>Bittante</w:t>
      </w:r>
      <w:proofErr w:type="spellEnd"/>
      <w:r>
        <w:t xml:space="preserve">, G. (2019). </w:t>
      </w:r>
      <w:proofErr w:type="spellStart"/>
      <w:r>
        <w:t>M</w:t>
      </w:r>
      <w:r>
        <w:t>odeling</w:t>
      </w:r>
      <w:proofErr w:type="spellEnd"/>
      <w:r>
        <w:t xml:space="preserve"> </w:t>
      </w:r>
      <w:proofErr w:type="spellStart"/>
      <w:r>
        <w:t>weight</w:t>
      </w:r>
      <w:proofErr w:type="spellEnd"/>
      <w:r>
        <w:t xml:space="preserve"> </w:t>
      </w:r>
      <w:proofErr w:type="spellStart"/>
      <w:r>
        <w:t>loss</w:t>
      </w:r>
      <w:proofErr w:type="spellEnd"/>
      <w:r>
        <w:t xml:space="preserve"> </w:t>
      </w:r>
      <w:proofErr w:type="spellStart"/>
      <w:r>
        <w:t>of</w:t>
      </w:r>
      <w:proofErr w:type="spellEnd"/>
      <w:r>
        <w:t xml:space="preserve"> </w:t>
      </w:r>
      <w:proofErr w:type="spellStart"/>
      <w:r>
        <w:t>cheese</w:t>
      </w:r>
      <w:proofErr w:type="spellEnd"/>
      <w:r>
        <w:t xml:space="preserve"> </w:t>
      </w:r>
      <w:proofErr w:type="spellStart"/>
      <w:r>
        <w:t>during</w:t>
      </w:r>
      <w:proofErr w:type="spellEnd"/>
      <w:r>
        <w:t xml:space="preserve"> </w:t>
      </w:r>
      <w:proofErr w:type="spellStart"/>
      <w:r>
        <w:t>ripening</w:t>
      </w:r>
      <w:proofErr w:type="spellEnd"/>
      <w:r>
        <w:t xml:space="preserve"> and </w:t>
      </w:r>
      <w:proofErr w:type="spellStart"/>
      <w:r>
        <w:t>the</w:t>
      </w:r>
      <w:proofErr w:type="spellEnd"/>
      <w:r>
        <w:t xml:space="preserve"> </w:t>
      </w:r>
      <w:proofErr w:type="spellStart"/>
      <w:r>
        <w:t>influence</w:t>
      </w:r>
      <w:proofErr w:type="spellEnd"/>
      <w:r>
        <w:t xml:space="preserve"> </w:t>
      </w:r>
      <w:proofErr w:type="spellStart"/>
      <w:r>
        <w:t>of</w:t>
      </w:r>
      <w:proofErr w:type="spellEnd"/>
      <w:r>
        <w:t xml:space="preserve"> </w:t>
      </w:r>
      <w:proofErr w:type="spellStart"/>
      <w:r>
        <w:t>dairy</w:t>
      </w:r>
      <w:proofErr w:type="spellEnd"/>
      <w:r>
        <w:t xml:space="preserve"> </w:t>
      </w:r>
      <w:proofErr w:type="spellStart"/>
      <w:r>
        <w:t>system</w:t>
      </w:r>
      <w:proofErr w:type="spellEnd"/>
      <w:r>
        <w:t xml:space="preserve">, </w:t>
      </w:r>
      <w:proofErr w:type="spellStart"/>
      <w:r>
        <w:t>parity</w:t>
      </w:r>
      <w:proofErr w:type="spellEnd"/>
      <w:r>
        <w:t xml:space="preserve">, </w:t>
      </w:r>
      <w:proofErr w:type="spellStart"/>
      <w:r>
        <w:t>stage</w:t>
      </w:r>
      <w:proofErr w:type="spellEnd"/>
      <w:r>
        <w:t xml:space="preserve"> </w:t>
      </w:r>
      <w:proofErr w:type="spellStart"/>
      <w:r>
        <w:t>of</w:t>
      </w:r>
      <w:proofErr w:type="spellEnd"/>
      <w:r>
        <w:t xml:space="preserve"> </w:t>
      </w:r>
      <w:proofErr w:type="spellStart"/>
      <w:r>
        <w:t>lactation</w:t>
      </w:r>
      <w:proofErr w:type="spellEnd"/>
      <w:r>
        <w:t xml:space="preserve">, and </w:t>
      </w:r>
      <w:proofErr w:type="spellStart"/>
      <w:r>
        <w:t>composition</w:t>
      </w:r>
      <w:proofErr w:type="spellEnd"/>
      <w:r>
        <w:t xml:space="preserve"> </w:t>
      </w:r>
      <w:proofErr w:type="spellStart"/>
      <w:r>
        <w:t>of</w:t>
      </w:r>
      <w:proofErr w:type="spellEnd"/>
      <w:r>
        <w:t xml:space="preserve"> </w:t>
      </w:r>
      <w:proofErr w:type="spellStart"/>
      <w:r>
        <w:t>the</w:t>
      </w:r>
      <w:proofErr w:type="spellEnd"/>
      <w:r>
        <w:t xml:space="preserve"> </w:t>
      </w:r>
      <w:proofErr w:type="spellStart"/>
      <w:r>
        <w:t>processed</w:t>
      </w:r>
      <w:proofErr w:type="spellEnd"/>
      <w:r>
        <w:t xml:space="preserve"> </w:t>
      </w:r>
      <w:proofErr w:type="spellStart"/>
      <w:r>
        <w:t>milk</w:t>
      </w:r>
      <w:proofErr w:type="spellEnd"/>
      <w:r>
        <w:t xml:space="preserve">. </w:t>
      </w:r>
      <w:proofErr w:type="spellStart"/>
      <w:r>
        <w:t>Journal</w:t>
      </w:r>
      <w:proofErr w:type="spellEnd"/>
      <w:r>
        <w:t xml:space="preserve"> </w:t>
      </w:r>
      <w:proofErr w:type="spellStart"/>
      <w:r>
        <w:t>of</w:t>
      </w:r>
      <w:proofErr w:type="spellEnd"/>
      <w:r>
        <w:t xml:space="preserve"> </w:t>
      </w:r>
      <w:proofErr w:type="spellStart"/>
      <w:r>
        <w:t>Dairy</w:t>
      </w:r>
      <w:proofErr w:type="spellEnd"/>
      <w:r>
        <w:t xml:space="preserve"> </w:t>
      </w:r>
      <w:proofErr w:type="spellStart"/>
      <w:r>
        <w:t>Science</w:t>
      </w:r>
      <w:proofErr w:type="spellEnd"/>
      <w:r>
        <w:t>. https://air.unipr.it/retrieve/e177fbc7-bc18-50b0-e053-d805fe0adaee/CIPOLATGOTET_ET</w:t>
      </w:r>
      <w:r>
        <w:t>_AL_JDS2019-17829.pdf</w:t>
      </w:r>
    </w:p>
    <w:p w14:paraId="766FD781" w14:textId="77777777" w:rsidR="00424445" w:rsidRDefault="00901CC7">
      <w:pPr>
        <w:spacing w:after="80"/>
        <w:ind w:left="720" w:hanging="720"/>
      </w:pPr>
      <w:r>
        <w:t>CMS Grau. (2024). Aprueban nuevo reglamento de la Ley de Protección de Datos Personales. https://cms.law/en/per/publication/aprueban-nuevo-reglamento-de-la-ley-de-proteccion-de-datos-personales</w:t>
      </w:r>
    </w:p>
    <w:p w14:paraId="3BAB6B58" w14:textId="77777777" w:rsidR="00424445" w:rsidRDefault="00901CC7">
      <w:pPr>
        <w:spacing w:after="80"/>
        <w:ind w:left="720" w:hanging="720"/>
      </w:pPr>
      <w:r>
        <w:t>Congreso de la República del Perú. (2011</w:t>
      </w:r>
      <w:r>
        <w:t xml:space="preserve">). Ley </w:t>
      </w:r>
      <w:proofErr w:type="spellStart"/>
      <w:r>
        <w:t>N.°</w:t>
      </w:r>
      <w:proofErr w:type="spellEnd"/>
      <w:r>
        <w:t xml:space="preserve"> 29733, Ley de Protección de Datos Personales. https://www.congreso.gob.pe/Docs/DGP/DIDP/files/ley_29733.pdf</w:t>
      </w:r>
    </w:p>
    <w:p w14:paraId="3A41F5FF" w14:textId="77777777" w:rsidR="00424445" w:rsidRDefault="00901CC7">
      <w:pPr>
        <w:spacing w:after="80"/>
        <w:ind w:left="720" w:hanging="720"/>
      </w:pPr>
      <w:proofErr w:type="spellStart"/>
      <w:r>
        <w:t>Ferroukhi</w:t>
      </w:r>
      <w:proofErr w:type="spellEnd"/>
      <w:r>
        <w:t xml:space="preserve">, I., </w:t>
      </w:r>
      <w:proofErr w:type="spellStart"/>
      <w:r>
        <w:t>Chassard</w:t>
      </w:r>
      <w:proofErr w:type="spellEnd"/>
      <w:r>
        <w:t xml:space="preserve">, C., &amp; </w:t>
      </w:r>
      <w:proofErr w:type="spellStart"/>
      <w:r>
        <w:t>Mardon</w:t>
      </w:r>
      <w:proofErr w:type="spellEnd"/>
      <w:r>
        <w:t xml:space="preserve">, J. (2024). A comprehensive </w:t>
      </w:r>
      <w:proofErr w:type="spellStart"/>
      <w:r>
        <w:t>overview</w:t>
      </w:r>
      <w:proofErr w:type="spellEnd"/>
      <w:r>
        <w:t xml:space="preserve"> </w:t>
      </w:r>
      <w:proofErr w:type="spellStart"/>
      <w:r>
        <w:t>of</w:t>
      </w:r>
      <w:proofErr w:type="spellEnd"/>
      <w:r>
        <w:t xml:space="preserve"> blue-</w:t>
      </w:r>
      <w:proofErr w:type="spellStart"/>
      <w:r>
        <w:t>veined</w:t>
      </w:r>
      <w:proofErr w:type="spellEnd"/>
      <w:r>
        <w:t xml:space="preserve"> </w:t>
      </w:r>
      <w:proofErr w:type="spellStart"/>
      <w:r>
        <w:t>cheeses</w:t>
      </w:r>
      <w:proofErr w:type="spellEnd"/>
      <w:r>
        <w:t xml:space="preserve">. International </w:t>
      </w:r>
      <w:proofErr w:type="spellStart"/>
      <w:r>
        <w:t>Dairy</w:t>
      </w:r>
      <w:proofErr w:type="spellEnd"/>
      <w:r>
        <w:t xml:space="preserve"> </w:t>
      </w:r>
      <w:proofErr w:type="spellStart"/>
      <w:r>
        <w:t>Journal</w:t>
      </w:r>
      <w:proofErr w:type="spellEnd"/>
      <w:r>
        <w:t>, 154, 1059</w:t>
      </w:r>
      <w:r>
        <w:t>26. https://doi.org/10.1016/j.idairyj.2024.105926</w:t>
      </w:r>
    </w:p>
    <w:p w14:paraId="0F87081D" w14:textId="77777777" w:rsidR="00424445" w:rsidRDefault="00901CC7">
      <w:pPr>
        <w:spacing w:after="80"/>
        <w:ind w:left="720" w:hanging="720"/>
      </w:pPr>
      <w:proofErr w:type="spellStart"/>
      <w:r>
        <w:t>Flavián</w:t>
      </w:r>
      <w:proofErr w:type="spellEnd"/>
      <w:r>
        <w:t xml:space="preserve">, C., &amp; </w:t>
      </w:r>
      <w:proofErr w:type="spellStart"/>
      <w:r>
        <w:t>Guinalíu</w:t>
      </w:r>
      <w:proofErr w:type="spellEnd"/>
      <w:r>
        <w:t xml:space="preserve">, M. (2006). </w:t>
      </w:r>
      <w:proofErr w:type="spellStart"/>
      <w:r>
        <w:t>Consumer</w:t>
      </w:r>
      <w:proofErr w:type="spellEnd"/>
      <w:r>
        <w:t xml:space="preserve"> trust, </w:t>
      </w:r>
      <w:proofErr w:type="spellStart"/>
      <w:r>
        <w:t>perceived</w:t>
      </w:r>
      <w:proofErr w:type="spellEnd"/>
      <w:r>
        <w:t xml:space="preserve"> </w:t>
      </w:r>
      <w:proofErr w:type="spellStart"/>
      <w:r>
        <w:t>security</w:t>
      </w:r>
      <w:proofErr w:type="spellEnd"/>
      <w:r>
        <w:t xml:space="preserve"> and </w:t>
      </w:r>
      <w:proofErr w:type="spellStart"/>
      <w:r>
        <w:t>privacy</w:t>
      </w:r>
      <w:proofErr w:type="spellEnd"/>
      <w:r>
        <w:t xml:space="preserve"> </w:t>
      </w:r>
      <w:proofErr w:type="spellStart"/>
      <w:r>
        <w:t>policy</w:t>
      </w:r>
      <w:proofErr w:type="spellEnd"/>
      <w:r>
        <w:t xml:space="preserve">: </w:t>
      </w:r>
      <w:proofErr w:type="spellStart"/>
      <w:r>
        <w:t>Three</w:t>
      </w:r>
      <w:proofErr w:type="spellEnd"/>
      <w:r>
        <w:t xml:space="preserve"> </w:t>
      </w:r>
      <w:proofErr w:type="spellStart"/>
      <w:r>
        <w:t>basic</w:t>
      </w:r>
      <w:proofErr w:type="spellEnd"/>
      <w:r>
        <w:t xml:space="preserve"> </w:t>
      </w:r>
      <w:proofErr w:type="spellStart"/>
      <w:r>
        <w:t>elements</w:t>
      </w:r>
      <w:proofErr w:type="spellEnd"/>
      <w:r>
        <w:t xml:space="preserve"> </w:t>
      </w:r>
      <w:proofErr w:type="spellStart"/>
      <w:r>
        <w:t>of</w:t>
      </w:r>
      <w:proofErr w:type="spellEnd"/>
      <w:r>
        <w:t xml:space="preserve"> </w:t>
      </w:r>
      <w:proofErr w:type="spellStart"/>
      <w:r>
        <w:t>loyalty</w:t>
      </w:r>
      <w:proofErr w:type="spellEnd"/>
      <w:r>
        <w:t xml:space="preserve"> </w:t>
      </w:r>
      <w:proofErr w:type="spellStart"/>
      <w:r>
        <w:t>to</w:t>
      </w:r>
      <w:proofErr w:type="spellEnd"/>
      <w:r>
        <w:t xml:space="preserve"> a web site. Industrial Management &amp; Data </w:t>
      </w:r>
      <w:proofErr w:type="spellStart"/>
      <w:r>
        <w:t>Systems</w:t>
      </w:r>
      <w:proofErr w:type="spellEnd"/>
      <w:r>
        <w:t>, 106(5), 601-620. https://doi.o</w:t>
      </w:r>
      <w:r>
        <w:t>rg/10.1108/02635570610666403</w:t>
      </w:r>
    </w:p>
    <w:p w14:paraId="4A4EF728" w14:textId="77777777" w:rsidR="00424445" w:rsidRDefault="00901CC7">
      <w:pPr>
        <w:spacing w:after="80"/>
        <w:ind w:left="720" w:hanging="720"/>
      </w:pPr>
      <w:r>
        <w:t xml:space="preserve">Graham, J. R., &amp; Harvey, C. R. (2001). </w:t>
      </w:r>
      <w:proofErr w:type="spellStart"/>
      <w:r>
        <w:t>The</w:t>
      </w:r>
      <w:proofErr w:type="spellEnd"/>
      <w:r>
        <w:t xml:space="preserve"> </w:t>
      </w:r>
      <w:proofErr w:type="spellStart"/>
      <w:r>
        <w:t>theory</w:t>
      </w:r>
      <w:proofErr w:type="spellEnd"/>
      <w:r>
        <w:t xml:space="preserve"> and </w:t>
      </w:r>
      <w:proofErr w:type="spellStart"/>
      <w:r>
        <w:t>practice</w:t>
      </w:r>
      <w:proofErr w:type="spellEnd"/>
      <w:r>
        <w:t xml:space="preserve"> </w:t>
      </w:r>
      <w:proofErr w:type="spellStart"/>
      <w:r>
        <w:t>of</w:t>
      </w:r>
      <w:proofErr w:type="spellEnd"/>
      <w:r>
        <w:t xml:space="preserve"> </w:t>
      </w:r>
      <w:proofErr w:type="spellStart"/>
      <w:r>
        <w:t>corporate</w:t>
      </w:r>
      <w:proofErr w:type="spellEnd"/>
      <w:r>
        <w:t xml:space="preserve"> </w:t>
      </w:r>
      <w:proofErr w:type="spellStart"/>
      <w:r>
        <w:t>finance</w:t>
      </w:r>
      <w:proofErr w:type="spellEnd"/>
      <w:r>
        <w:t xml:space="preserve">: </w:t>
      </w:r>
      <w:proofErr w:type="spellStart"/>
      <w:r>
        <w:t>Evidence</w:t>
      </w:r>
      <w:proofErr w:type="spellEnd"/>
      <w:r>
        <w:t xml:space="preserve"> </w:t>
      </w:r>
      <w:proofErr w:type="spellStart"/>
      <w:r>
        <w:t>from</w:t>
      </w:r>
      <w:proofErr w:type="spellEnd"/>
      <w:r>
        <w:t xml:space="preserve"> </w:t>
      </w:r>
      <w:proofErr w:type="spellStart"/>
      <w:r>
        <w:t>the</w:t>
      </w:r>
      <w:proofErr w:type="spellEnd"/>
      <w:r>
        <w:t xml:space="preserve"> </w:t>
      </w:r>
      <w:proofErr w:type="spellStart"/>
      <w:r>
        <w:t>field</w:t>
      </w:r>
      <w:proofErr w:type="spellEnd"/>
      <w:r>
        <w:t xml:space="preserve">. </w:t>
      </w:r>
      <w:proofErr w:type="spellStart"/>
      <w:r>
        <w:t>Journal</w:t>
      </w:r>
      <w:proofErr w:type="spellEnd"/>
      <w:r>
        <w:t xml:space="preserve"> </w:t>
      </w:r>
      <w:proofErr w:type="spellStart"/>
      <w:r>
        <w:t>of</w:t>
      </w:r>
      <w:proofErr w:type="spellEnd"/>
      <w:r>
        <w:t xml:space="preserve"> </w:t>
      </w:r>
      <w:proofErr w:type="spellStart"/>
      <w:r>
        <w:t>Financial</w:t>
      </w:r>
      <w:proofErr w:type="spellEnd"/>
      <w:r>
        <w:t xml:space="preserve"> Economics, 60(2-3), 187-243. https://doi.org/10.1016/S0304-405X(01)00044-7</w:t>
      </w:r>
    </w:p>
    <w:p w14:paraId="526CA354" w14:textId="77777777" w:rsidR="00424445" w:rsidRDefault="00901CC7">
      <w:pPr>
        <w:spacing w:after="80"/>
        <w:ind w:left="720" w:hanging="720"/>
      </w:pPr>
      <w:r>
        <w:t>Jackson, K. A., Gould</w:t>
      </w:r>
      <w:r>
        <w:t xml:space="preserve">, L. H., Hunter, J. C., </w:t>
      </w:r>
      <w:proofErr w:type="spellStart"/>
      <w:r>
        <w:t>Kucerova</w:t>
      </w:r>
      <w:proofErr w:type="spellEnd"/>
      <w:r>
        <w:t xml:space="preserve">, Z., &amp; Jackson, B. (2018). Listeriosis </w:t>
      </w:r>
      <w:proofErr w:type="spellStart"/>
      <w:r>
        <w:t>outbreaks</w:t>
      </w:r>
      <w:proofErr w:type="spellEnd"/>
      <w:r>
        <w:t xml:space="preserve"> </w:t>
      </w:r>
      <w:proofErr w:type="spellStart"/>
      <w:r>
        <w:t>associated</w:t>
      </w:r>
      <w:proofErr w:type="spellEnd"/>
      <w:r>
        <w:t xml:space="preserve"> </w:t>
      </w:r>
      <w:proofErr w:type="spellStart"/>
      <w:r>
        <w:t>with</w:t>
      </w:r>
      <w:proofErr w:type="spellEnd"/>
      <w:r>
        <w:t xml:space="preserve"> </w:t>
      </w:r>
      <w:proofErr w:type="spellStart"/>
      <w:r>
        <w:t>soft</w:t>
      </w:r>
      <w:proofErr w:type="spellEnd"/>
      <w:r>
        <w:t xml:space="preserve"> </w:t>
      </w:r>
      <w:proofErr w:type="spellStart"/>
      <w:r>
        <w:t>cheeses</w:t>
      </w:r>
      <w:proofErr w:type="spellEnd"/>
      <w:r>
        <w:t xml:space="preserve">, </w:t>
      </w:r>
      <w:proofErr w:type="spellStart"/>
      <w:r>
        <w:t>United</w:t>
      </w:r>
      <w:proofErr w:type="spellEnd"/>
      <w:r>
        <w:t xml:space="preserve"> </w:t>
      </w:r>
      <w:proofErr w:type="spellStart"/>
      <w:r>
        <w:t>States</w:t>
      </w:r>
      <w:proofErr w:type="spellEnd"/>
      <w:r>
        <w:t xml:space="preserve">, 1998-2014. </w:t>
      </w:r>
      <w:proofErr w:type="spellStart"/>
      <w:r>
        <w:t>Emerging</w:t>
      </w:r>
      <w:proofErr w:type="spellEnd"/>
      <w:r>
        <w:t xml:space="preserve"> </w:t>
      </w:r>
      <w:proofErr w:type="spellStart"/>
      <w:r>
        <w:t>Infectious</w:t>
      </w:r>
      <w:proofErr w:type="spellEnd"/>
      <w:r>
        <w:t xml:space="preserve"> </w:t>
      </w:r>
      <w:proofErr w:type="spellStart"/>
      <w:r>
        <w:t>Diseases</w:t>
      </w:r>
      <w:proofErr w:type="spellEnd"/>
      <w:r>
        <w:t>, 24(6), 1116-1118. https://doi.org/10.3201/eid2406.171051</w:t>
      </w:r>
    </w:p>
    <w:p w14:paraId="2CC2B9A3" w14:textId="77777777" w:rsidR="00424445" w:rsidRDefault="00901CC7">
      <w:pPr>
        <w:spacing w:after="80"/>
        <w:ind w:left="720" w:hanging="720"/>
      </w:pPr>
      <w:proofErr w:type="spellStart"/>
      <w:r>
        <w:t>Leiber</w:t>
      </w:r>
      <w:proofErr w:type="spellEnd"/>
      <w:r>
        <w:t xml:space="preserve">, F., </w:t>
      </w:r>
      <w:proofErr w:type="spellStart"/>
      <w:r>
        <w:t>Kreuzer</w:t>
      </w:r>
      <w:proofErr w:type="spellEnd"/>
      <w:r>
        <w:t xml:space="preserve">, M., </w:t>
      </w:r>
      <w:proofErr w:type="spellStart"/>
      <w:r>
        <w:t>Nigg</w:t>
      </w:r>
      <w:proofErr w:type="spellEnd"/>
      <w:r>
        <w:t xml:space="preserve">, </w:t>
      </w:r>
      <w:r>
        <w:t xml:space="preserve">D., Wettstein, H.-R., &amp; </w:t>
      </w:r>
      <w:proofErr w:type="spellStart"/>
      <w:r>
        <w:t>Scheeder</w:t>
      </w:r>
      <w:proofErr w:type="spellEnd"/>
      <w:r>
        <w:t xml:space="preserve">, M. R. L. (2005). A </w:t>
      </w:r>
      <w:proofErr w:type="spellStart"/>
      <w:r>
        <w:t>study</w:t>
      </w:r>
      <w:proofErr w:type="spellEnd"/>
      <w:r>
        <w:t xml:space="preserve"> </w:t>
      </w:r>
      <w:proofErr w:type="spellStart"/>
      <w:r>
        <w:t>on</w:t>
      </w:r>
      <w:proofErr w:type="spellEnd"/>
      <w:r>
        <w:t xml:space="preserve"> </w:t>
      </w:r>
      <w:proofErr w:type="spellStart"/>
      <w:r>
        <w:t>the</w:t>
      </w:r>
      <w:proofErr w:type="spellEnd"/>
      <w:r>
        <w:t xml:space="preserve"> causes for </w:t>
      </w:r>
      <w:proofErr w:type="spellStart"/>
      <w:r>
        <w:t>the</w:t>
      </w:r>
      <w:proofErr w:type="spellEnd"/>
      <w:r>
        <w:t xml:space="preserve"> </w:t>
      </w:r>
      <w:proofErr w:type="spellStart"/>
      <w:r>
        <w:t>elevated</w:t>
      </w:r>
      <w:proofErr w:type="spellEnd"/>
      <w:r>
        <w:t xml:space="preserve"> n-3 </w:t>
      </w:r>
      <w:proofErr w:type="spellStart"/>
      <w:r>
        <w:t>fatty</w:t>
      </w:r>
      <w:proofErr w:type="spellEnd"/>
      <w:r>
        <w:t xml:space="preserve"> </w:t>
      </w:r>
      <w:proofErr w:type="spellStart"/>
      <w:r>
        <w:t>acids</w:t>
      </w:r>
      <w:proofErr w:type="spellEnd"/>
      <w:r>
        <w:t xml:space="preserve"> in </w:t>
      </w:r>
      <w:proofErr w:type="spellStart"/>
      <w:r>
        <w:t>cows</w:t>
      </w:r>
      <w:proofErr w:type="spellEnd"/>
      <w:r>
        <w:t xml:space="preserve">' </w:t>
      </w:r>
      <w:proofErr w:type="spellStart"/>
      <w:r>
        <w:t>milk</w:t>
      </w:r>
      <w:proofErr w:type="spellEnd"/>
      <w:r>
        <w:t xml:space="preserve"> </w:t>
      </w:r>
      <w:proofErr w:type="spellStart"/>
      <w:r>
        <w:t>of</w:t>
      </w:r>
      <w:proofErr w:type="spellEnd"/>
      <w:r>
        <w:t xml:space="preserve"> alpine </w:t>
      </w:r>
      <w:proofErr w:type="spellStart"/>
      <w:r>
        <w:t>origin</w:t>
      </w:r>
      <w:proofErr w:type="spellEnd"/>
      <w:r>
        <w:t xml:space="preserve">. </w:t>
      </w:r>
      <w:proofErr w:type="spellStart"/>
      <w:r>
        <w:t>Lipids</w:t>
      </w:r>
      <w:proofErr w:type="spellEnd"/>
      <w:r>
        <w:t>, 40(2), 191-202. https://doc.rero.ch/record/316268/files/11745_2005_Article_1375.pdf</w:t>
      </w:r>
    </w:p>
    <w:p w14:paraId="4558802D" w14:textId="77777777" w:rsidR="00424445" w:rsidRDefault="00901CC7">
      <w:pPr>
        <w:spacing w:after="80"/>
        <w:ind w:left="720" w:hanging="720"/>
      </w:pPr>
      <w:r>
        <w:t xml:space="preserve">López-Díaz, T. M., Alegría, Á., Rodríguez-Calleja, J. M., </w:t>
      </w:r>
      <w:proofErr w:type="spellStart"/>
      <w:r>
        <w:t>Combarros</w:t>
      </w:r>
      <w:proofErr w:type="spellEnd"/>
      <w:r>
        <w:t xml:space="preserve">-Fuertes, P., Fresno, J. M., Santos, J. A., Flórez, A. B., &amp; Mayo, B. (2023). Blue </w:t>
      </w:r>
      <w:proofErr w:type="spellStart"/>
      <w:r>
        <w:t>cheeses</w:t>
      </w:r>
      <w:proofErr w:type="spellEnd"/>
      <w:r>
        <w:t xml:space="preserve">: </w:t>
      </w:r>
      <w:proofErr w:type="spellStart"/>
      <w:r>
        <w:t>Microbiology</w:t>
      </w:r>
      <w:proofErr w:type="spellEnd"/>
      <w:r>
        <w:t xml:space="preserve"> and </w:t>
      </w:r>
      <w:proofErr w:type="spellStart"/>
      <w:r>
        <w:t>its</w:t>
      </w:r>
      <w:proofErr w:type="spellEnd"/>
      <w:r>
        <w:t xml:space="preserve"> role in </w:t>
      </w:r>
      <w:proofErr w:type="spellStart"/>
      <w:r>
        <w:t>the</w:t>
      </w:r>
      <w:proofErr w:type="spellEnd"/>
      <w:r>
        <w:t xml:space="preserve"> </w:t>
      </w:r>
      <w:proofErr w:type="spellStart"/>
      <w:r>
        <w:t>sensory</w:t>
      </w:r>
      <w:proofErr w:type="spellEnd"/>
      <w:r>
        <w:t xml:space="preserve"> </w:t>
      </w:r>
      <w:proofErr w:type="spellStart"/>
      <w:r>
        <w:t>characteristics</w:t>
      </w:r>
      <w:proofErr w:type="spellEnd"/>
      <w:r>
        <w:t xml:space="preserve">. </w:t>
      </w:r>
      <w:proofErr w:type="spellStart"/>
      <w:r>
        <w:t>Dairy</w:t>
      </w:r>
      <w:proofErr w:type="spellEnd"/>
      <w:r>
        <w:t>, 4(3), 410-422. https://doi.org/1</w:t>
      </w:r>
      <w:r>
        <w:t>0.3390/dairy4030027</w:t>
      </w:r>
    </w:p>
    <w:p w14:paraId="6F3A0FA4" w14:textId="77777777" w:rsidR="00424445" w:rsidRDefault="00901CC7">
      <w:pPr>
        <w:spacing w:after="80"/>
        <w:ind w:left="720" w:hanging="720"/>
      </w:pPr>
      <w:r>
        <w:t xml:space="preserve">Ministerio de Justicia y Derechos Humanos. (2024). Decreto Supremo </w:t>
      </w:r>
      <w:proofErr w:type="spellStart"/>
      <w:r>
        <w:t>N.°</w:t>
      </w:r>
      <w:proofErr w:type="spellEnd"/>
      <w:r>
        <w:t xml:space="preserve"> 016-2024-JUS, Reglamento de la Ley </w:t>
      </w:r>
      <w:proofErr w:type="spellStart"/>
      <w:r>
        <w:t>N.°</w:t>
      </w:r>
      <w:proofErr w:type="spellEnd"/>
      <w:r>
        <w:t xml:space="preserve"> 29733. https://www.congreso.gob.pe/Docs/DGP/DIDP/files/ds_016-2024-jus.pdf</w:t>
      </w:r>
    </w:p>
    <w:p w14:paraId="217709DB" w14:textId="77777777" w:rsidR="00424445" w:rsidRDefault="00901CC7">
      <w:pPr>
        <w:spacing w:after="80"/>
        <w:ind w:left="720" w:hanging="720"/>
      </w:pPr>
      <w:r>
        <w:lastRenderedPageBreak/>
        <w:t>Naciones Unidas. (2015). Transformar nuestro mundo:</w:t>
      </w:r>
      <w:r>
        <w:t xml:space="preserve"> la Agenda 2030 para el Desarrollo Sostenible. https://sdgs.un.org/es/2030agenda</w:t>
      </w:r>
    </w:p>
    <w:p w14:paraId="6EC1D306" w14:textId="77777777" w:rsidR="00424445" w:rsidRDefault="00901CC7">
      <w:pPr>
        <w:spacing w:after="80"/>
        <w:ind w:left="720" w:hanging="720"/>
      </w:pPr>
      <w:proofErr w:type="spellStart"/>
      <w:r>
        <w:t>Okeke</w:t>
      </w:r>
      <w:proofErr w:type="spellEnd"/>
      <w:r>
        <w:t xml:space="preserve">, R. I., </w:t>
      </w:r>
      <w:proofErr w:type="spellStart"/>
      <w:r>
        <w:t>Shah</w:t>
      </w:r>
      <w:proofErr w:type="spellEnd"/>
      <w:r>
        <w:t xml:space="preserve">, M. H., &amp; Ahmed, R. (2013). Issues </w:t>
      </w:r>
      <w:proofErr w:type="spellStart"/>
      <w:r>
        <w:t>of</w:t>
      </w:r>
      <w:proofErr w:type="spellEnd"/>
      <w:r>
        <w:t xml:space="preserve"> </w:t>
      </w:r>
      <w:proofErr w:type="spellStart"/>
      <w:r>
        <w:t>privacy</w:t>
      </w:r>
      <w:proofErr w:type="spellEnd"/>
      <w:r>
        <w:t xml:space="preserve"> and trust in e-</w:t>
      </w:r>
      <w:proofErr w:type="spellStart"/>
      <w:r>
        <w:t>commerce</w:t>
      </w:r>
      <w:proofErr w:type="spellEnd"/>
      <w:r>
        <w:t xml:space="preserve">: </w:t>
      </w:r>
      <w:proofErr w:type="spellStart"/>
      <w:r>
        <w:t>Exploring</w:t>
      </w:r>
      <w:proofErr w:type="spellEnd"/>
      <w:r>
        <w:t xml:space="preserve"> </w:t>
      </w:r>
      <w:proofErr w:type="spellStart"/>
      <w:r>
        <w:t>customers</w:t>
      </w:r>
      <w:proofErr w:type="spellEnd"/>
      <w:r>
        <w:t xml:space="preserve">' </w:t>
      </w:r>
      <w:proofErr w:type="spellStart"/>
      <w:r>
        <w:t>perspective</w:t>
      </w:r>
      <w:proofErr w:type="spellEnd"/>
      <w:r>
        <w:t xml:space="preserve">. </w:t>
      </w:r>
      <w:proofErr w:type="spellStart"/>
      <w:r>
        <w:t>Journal</w:t>
      </w:r>
      <w:proofErr w:type="spellEnd"/>
      <w:r>
        <w:t xml:space="preserve"> </w:t>
      </w:r>
      <w:proofErr w:type="spellStart"/>
      <w:r>
        <w:t>of</w:t>
      </w:r>
      <w:proofErr w:type="spellEnd"/>
      <w:r>
        <w:t xml:space="preserve"> Basic and </w:t>
      </w:r>
      <w:proofErr w:type="spellStart"/>
      <w:r>
        <w:t>Applied</w:t>
      </w:r>
      <w:proofErr w:type="spellEnd"/>
      <w:r>
        <w:t xml:space="preserve"> </w:t>
      </w:r>
      <w:proofErr w:type="spellStart"/>
      <w:r>
        <w:t>Scientific</w:t>
      </w:r>
      <w:proofErr w:type="spellEnd"/>
      <w:r>
        <w:t xml:space="preserve"> Research, 3</w:t>
      </w:r>
      <w:r>
        <w:t>(3), 571-577. https://clok.uclan.ac.uk/32640</w:t>
      </w:r>
    </w:p>
    <w:p w14:paraId="1CC97D6D" w14:textId="77777777" w:rsidR="00424445" w:rsidRDefault="00901CC7">
      <w:pPr>
        <w:spacing w:after="80"/>
        <w:ind w:left="720" w:hanging="720"/>
      </w:pPr>
      <w:r>
        <w:t>Pérez-Llorca. (2024). Se aprueba nuevo Reglamento de la Ley de Protección de Datos Personales. https://www.perezllorca.com/es-pe/actualidad/articulos/se-aprueba-nuevo-reglamento-de-la-ley-de-proteccion-de-datos-</w:t>
      </w:r>
      <w:r>
        <w:t>personales/</w:t>
      </w:r>
    </w:p>
    <w:p w14:paraId="78DD75F7" w14:textId="77777777" w:rsidR="00424445" w:rsidRDefault="00901CC7">
      <w:pPr>
        <w:spacing w:after="80"/>
        <w:ind w:left="720" w:hanging="720"/>
      </w:pPr>
      <w:r>
        <w:t xml:space="preserve">Peterson, D., </w:t>
      </w:r>
      <w:proofErr w:type="spellStart"/>
      <w:r>
        <w:t>Meinert</w:t>
      </w:r>
      <w:proofErr w:type="spellEnd"/>
      <w:r>
        <w:t xml:space="preserve">, D., &amp; </w:t>
      </w:r>
      <w:proofErr w:type="spellStart"/>
      <w:r>
        <w:t>Criswell</w:t>
      </w:r>
      <w:proofErr w:type="spellEnd"/>
      <w:r>
        <w:t xml:space="preserve">, J. (2007). </w:t>
      </w:r>
      <w:proofErr w:type="spellStart"/>
      <w:r>
        <w:t>Consumer</w:t>
      </w:r>
      <w:proofErr w:type="spellEnd"/>
      <w:r>
        <w:t xml:space="preserve"> trust: </w:t>
      </w:r>
      <w:proofErr w:type="spellStart"/>
      <w:r>
        <w:t>Privacy</w:t>
      </w:r>
      <w:proofErr w:type="spellEnd"/>
      <w:r>
        <w:t xml:space="preserve"> </w:t>
      </w:r>
      <w:proofErr w:type="spellStart"/>
      <w:r>
        <w:t>policies</w:t>
      </w:r>
      <w:proofErr w:type="spellEnd"/>
      <w:r>
        <w:t xml:space="preserve"> and </w:t>
      </w:r>
      <w:proofErr w:type="spellStart"/>
      <w:r>
        <w:t>third-party</w:t>
      </w:r>
      <w:proofErr w:type="spellEnd"/>
      <w:r>
        <w:t xml:space="preserve"> </w:t>
      </w:r>
      <w:proofErr w:type="spellStart"/>
      <w:r>
        <w:t>seals</w:t>
      </w:r>
      <w:proofErr w:type="spellEnd"/>
      <w:r>
        <w:t xml:space="preserve">. </w:t>
      </w:r>
      <w:proofErr w:type="spellStart"/>
      <w:r>
        <w:t>Journal</w:t>
      </w:r>
      <w:proofErr w:type="spellEnd"/>
      <w:r>
        <w:t xml:space="preserve"> </w:t>
      </w:r>
      <w:proofErr w:type="spellStart"/>
      <w:r>
        <w:t>of</w:t>
      </w:r>
      <w:proofErr w:type="spellEnd"/>
      <w:r>
        <w:t xml:space="preserve"> Small Business and Enterprise </w:t>
      </w:r>
      <w:proofErr w:type="spellStart"/>
      <w:r>
        <w:t>Development</w:t>
      </w:r>
      <w:proofErr w:type="spellEnd"/>
      <w:r>
        <w:t>. https://doi.org/10.1108/14626000710832758</w:t>
      </w:r>
    </w:p>
    <w:p w14:paraId="63038DD9" w14:textId="77777777" w:rsidR="00424445" w:rsidRDefault="00901CC7">
      <w:pPr>
        <w:spacing w:after="80"/>
        <w:ind w:left="720" w:hanging="720"/>
      </w:pPr>
      <w:r>
        <w:t>PROMPERÚ. (s. f.). Requisitos sanitarios p</w:t>
      </w:r>
      <w:r>
        <w:t>ara la exportación de alimentos (DIGESA y SENASA). https://repositorio.promperu.gob.pe/bitstreams/923c82de-88c1-4981-95a1-80c455484aab/download</w:t>
      </w:r>
    </w:p>
    <w:p w14:paraId="1A65A742" w14:textId="77777777" w:rsidR="00424445" w:rsidRDefault="00901CC7">
      <w:pPr>
        <w:spacing w:after="80"/>
        <w:ind w:left="720" w:hanging="720"/>
      </w:pPr>
      <w:r>
        <w:t>PROMPERÚ. (s. f.). Guía Exporta Fácil. https://recursos.exportemos.pe/guia-exporta-facil.pdf</w:t>
      </w:r>
    </w:p>
    <w:p w14:paraId="48CE5842" w14:textId="77777777" w:rsidR="00424445" w:rsidRDefault="00901CC7">
      <w:pPr>
        <w:spacing w:after="80"/>
        <w:ind w:left="720" w:hanging="720"/>
      </w:pPr>
      <w:r>
        <w:t>SUNAT. (2024). Exporta Fácil. https://charlas.sunat.gob.pe/sites/default/files/2024-08/ExportaF%C3%A1cil%202024.pdf</w:t>
      </w:r>
    </w:p>
    <w:p w14:paraId="2F1CA82E" w14:textId="77777777" w:rsidR="00424445" w:rsidRDefault="00901CC7">
      <w:pPr>
        <w:spacing w:after="80"/>
        <w:ind w:left="720" w:hanging="720"/>
      </w:pPr>
      <w:r>
        <w:t>SUNAT. (s. f.). Procedimiento de exportación definitiva DESPA-PE.02.01. https://www.sunat.gob.pe/legislacion/procedim/despacho/exportacion/e</w:t>
      </w:r>
      <w:r>
        <w:t>xportac/procEspecif/despa-pe-02.01.htm</w:t>
      </w:r>
    </w:p>
    <w:p w14:paraId="796CBC22" w14:textId="77777777" w:rsidR="00424445" w:rsidRDefault="00901CC7">
      <w:pPr>
        <w:spacing w:after="80"/>
        <w:ind w:left="720" w:hanging="720"/>
      </w:pPr>
      <w:r>
        <w:t xml:space="preserve">Walther, B., Schmid, A., </w:t>
      </w:r>
      <w:proofErr w:type="spellStart"/>
      <w:r>
        <w:t>Sieber</w:t>
      </w:r>
      <w:proofErr w:type="spellEnd"/>
      <w:r>
        <w:t xml:space="preserve">, R., &amp; </w:t>
      </w:r>
      <w:proofErr w:type="spellStart"/>
      <w:r>
        <w:t>Wehrmüller</w:t>
      </w:r>
      <w:proofErr w:type="spellEnd"/>
      <w:r>
        <w:t xml:space="preserve">, K. (2008). </w:t>
      </w:r>
      <w:proofErr w:type="spellStart"/>
      <w:r>
        <w:t>Cheese</w:t>
      </w:r>
      <w:proofErr w:type="spellEnd"/>
      <w:r>
        <w:t xml:space="preserve"> in </w:t>
      </w:r>
      <w:proofErr w:type="spellStart"/>
      <w:r>
        <w:t>nutrition</w:t>
      </w:r>
      <w:proofErr w:type="spellEnd"/>
      <w:r>
        <w:t xml:space="preserve"> and </w:t>
      </w:r>
      <w:proofErr w:type="spellStart"/>
      <w:r>
        <w:t>health</w:t>
      </w:r>
      <w:proofErr w:type="spellEnd"/>
      <w:r>
        <w:t xml:space="preserve">. </w:t>
      </w:r>
      <w:proofErr w:type="spellStart"/>
      <w:r>
        <w:t>Dairy</w:t>
      </w:r>
      <w:proofErr w:type="spellEnd"/>
      <w:r>
        <w:t xml:space="preserve"> </w:t>
      </w:r>
      <w:proofErr w:type="spellStart"/>
      <w:r>
        <w:t>Science</w:t>
      </w:r>
      <w:proofErr w:type="spellEnd"/>
      <w:r>
        <w:t xml:space="preserve"> &amp; </w:t>
      </w:r>
      <w:proofErr w:type="spellStart"/>
      <w:r>
        <w:t>Technology</w:t>
      </w:r>
      <w:proofErr w:type="spellEnd"/>
      <w:r>
        <w:t>, 88(4-5), 389-405. https://doi.org/10.1051/dst:2008012</w:t>
      </w:r>
    </w:p>
    <w:p w14:paraId="5B7A52DF" w14:textId="77777777" w:rsidR="00424445" w:rsidRDefault="00901CC7">
      <w:pPr>
        <w:spacing w:after="80"/>
        <w:ind w:left="720" w:hanging="720"/>
      </w:pPr>
      <w:r>
        <w:t xml:space="preserve">Wolfe, B. E., </w:t>
      </w:r>
      <w:proofErr w:type="spellStart"/>
      <w:r>
        <w:t>Button</w:t>
      </w:r>
      <w:proofErr w:type="spellEnd"/>
      <w:r>
        <w:t xml:space="preserve">, J. E., </w:t>
      </w:r>
      <w:proofErr w:type="spellStart"/>
      <w:r>
        <w:t>Santarelli</w:t>
      </w:r>
      <w:proofErr w:type="spellEnd"/>
      <w:r>
        <w:t xml:space="preserve">, </w:t>
      </w:r>
      <w:r>
        <w:t xml:space="preserve">M., &amp; </w:t>
      </w:r>
      <w:proofErr w:type="spellStart"/>
      <w:r>
        <w:t>Dutton</w:t>
      </w:r>
      <w:proofErr w:type="spellEnd"/>
      <w:r>
        <w:t xml:space="preserve">, R. J. (2014). </w:t>
      </w:r>
      <w:proofErr w:type="spellStart"/>
      <w:r>
        <w:t>Cheese</w:t>
      </w:r>
      <w:proofErr w:type="spellEnd"/>
      <w:r>
        <w:t xml:space="preserve"> </w:t>
      </w:r>
      <w:proofErr w:type="spellStart"/>
      <w:r>
        <w:t>rind</w:t>
      </w:r>
      <w:proofErr w:type="spellEnd"/>
      <w:r>
        <w:t xml:space="preserve"> </w:t>
      </w:r>
      <w:proofErr w:type="spellStart"/>
      <w:r>
        <w:t>communities</w:t>
      </w:r>
      <w:proofErr w:type="spellEnd"/>
      <w:r>
        <w:t xml:space="preserve"> </w:t>
      </w:r>
      <w:proofErr w:type="spellStart"/>
      <w:r>
        <w:t>provide</w:t>
      </w:r>
      <w:proofErr w:type="spellEnd"/>
      <w:r>
        <w:t xml:space="preserve"> </w:t>
      </w:r>
      <w:proofErr w:type="spellStart"/>
      <w:r>
        <w:t>tractable</w:t>
      </w:r>
      <w:proofErr w:type="spellEnd"/>
      <w:r>
        <w:t xml:space="preserve"> </w:t>
      </w:r>
      <w:proofErr w:type="spellStart"/>
      <w:r>
        <w:t>systems</w:t>
      </w:r>
      <w:proofErr w:type="spellEnd"/>
      <w:r>
        <w:t xml:space="preserve"> for in situ and in vitro </w:t>
      </w:r>
      <w:proofErr w:type="spellStart"/>
      <w:r>
        <w:t>studies</w:t>
      </w:r>
      <w:proofErr w:type="spellEnd"/>
      <w:r>
        <w:t xml:space="preserve"> </w:t>
      </w:r>
      <w:proofErr w:type="spellStart"/>
      <w:r>
        <w:t>of</w:t>
      </w:r>
      <w:proofErr w:type="spellEnd"/>
      <w:r>
        <w:t xml:space="preserve"> </w:t>
      </w:r>
      <w:proofErr w:type="spellStart"/>
      <w:r>
        <w:t>microbial</w:t>
      </w:r>
      <w:proofErr w:type="spellEnd"/>
      <w:r>
        <w:t xml:space="preserve"> </w:t>
      </w:r>
      <w:proofErr w:type="spellStart"/>
      <w:r>
        <w:t>diversity</w:t>
      </w:r>
      <w:proofErr w:type="spellEnd"/>
      <w:r>
        <w:t>. Cell, 158(2), 422-433. https://doi.org/10.1016/j.cell.2014.05.041</w:t>
      </w:r>
    </w:p>
    <w:p w14:paraId="7ECA0BDA" w14:textId="77777777" w:rsidR="00424445" w:rsidRDefault="00901CC7">
      <w:pPr>
        <w:spacing w:after="80"/>
        <w:ind w:left="720" w:hanging="720"/>
      </w:pPr>
      <w:r>
        <w:t xml:space="preserve">Wong, S. H. (2002). Capital </w:t>
      </w:r>
      <w:proofErr w:type="spellStart"/>
      <w:r>
        <w:t>budgeting</w:t>
      </w:r>
      <w:proofErr w:type="spellEnd"/>
      <w:r>
        <w:t xml:space="preserve"> in </w:t>
      </w:r>
      <w:proofErr w:type="spellStart"/>
      <w:r>
        <w:t>investment</w:t>
      </w:r>
      <w:proofErr w:type="spellEnd"/>
      <w:r>
        <w:t xml:space="preserve"> and</w:t>
      </w:r>
      <w:r>
        <w:t xml:space="preserve"> </w:t>
      </w:r>
      <w:proofErr w:type="spellStart"/>
      <w:r>
        <w:t>project</w:t>
      </w:r>
      <w:proofErr w:type="spellEnd"/>
      <w:r>
        <w:t xml:space="preserve"> </w:t>
      </w:r>
      <w:proofErr w:type="spellStart"/>
      <w:r>
        <w:t>appraisal</w:t>
      </w:r>
      <w:proofErr w:type="spellEnd"/>
      <w:r>
        <w:t xml:space="preserve">. </w:t>
      </w:r>
      <w:proofErr w:type="spellStart"/>
      <w:r>
        <w:t>Wahana</w:t>
      </w:r>
      <w:proofErr w:type="spellEnd"/>
      <w:r>
        <w:t xml:space="preserve"> </w:t>
      </w:r>
      <w:proofErr w:type="spellStart"/>
      <w:r>
        <w:t>Akademik</w:t>
      </w:r>
      <w:proofErr w:type="spellEnd"/>
      <w:r>
        <w:t>, 1(1), 14-20. https://ir.uitm.edu.my/id/eprint/11851/</w:t>
      </w:r>
    </w:p>
    <w:p w14:paraId="2835980B" w14:textId="77777777" w:rsidR="00424445" w:rsidRDefault="00901CC7">
      <w:pPr>
        <w:spacing w:after="80"/>
        <w:ind w:left="720" w:hanging="720"/>
      </w:pPr>
      <w:r>
        <w:t>Yana Mamani, N. A. (2026). Plan de negocio: Quesos de Altura. Universidad Nacional del Altiplano, Facultad de Ingeniería Económica. Documento de trabajo.</w:t>
      </w:r>
    </w:p>
    <w:sectPr w:rsidR="00424445">
      <w:headerReference w:type="default" r:id="rId12"/>
      <w:footerReference w:type="default" r:id="rId13"/>
      <w:pgSz w:w="11906" w:h="16838"/>
      <w:pgMar w:top="1418" w:right="1440" w:bottom="1418"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553CAA" w14:textId="77777777" w:rsidR="00000000" w:rsidRDefault="00901CC7">
      <w:r>
        <w:separator/>
      </w:r>
    </w:p>
  </w:endnote>
  <w:endnote w:type="continuationSeparator" w:id="0">
    <w:p w14:paraId="111B056B" w14:textId="77777777" w:rsidR="00000000" w:rsidRDefault="00901C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D29FC" w14:textId="77777777" w:rsidR="00424445" w:rsidRDefault="00901CC7">
    <w:pPr>
      <w:jc w:val="center"/>
    </w:pPr>
    <w:r>
      <w:t xml:space="preserve">Página </w:t>
    </w:r>
    <w:r>
      <w:fldChar w:fldCharType="begin"/>
    </w:r>
    <w:r>
      <w:instrText>PAGE</w:instrText>
    </w:r>
    <w:r>
      <w:fldChar w:fldCharType="separate"/>
    </w:r>
    <w:r w:rsidR="00CA637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2C57FA" w14:textId="77777777" w:rsidR="00000000" w:rsidRDefault="00901CC7">
      <w:r>
        <w:separator/>
      </w:r>
    </w:p>
  </w:footnote>
  <w:footnote w:type="continuationSeparator" w:id="0">
    <w:p w14:paraId="6E642F0E" w14:textId="77777777" w:rsidR="00000000" w:rsidRDefault="00901C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E1EAD" w14:textId="77777777" w:rsidR="00424445" w:rsidRDefault="00901CC7">
    <w:pPr>
      <w:pBdr>
        <w:bottom w:val="single" w:sz="4" w:space="2" w:color="000000"/>
      </w:pBdr>
      <w:jc w:val="right"/>
    </w:pPr>
    <w:r>
      <w:t>Quesos de Altura S.A.C. – Proyecto empresarial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6225C"/>
    <w:multiLevelType w:val="hybridMultilevel"/>
    <w:tmpl w:val="D70A39F4"/>
    <w:lvl w:ilvl="0" w:tplc="9420246C">
      <w:start w:val="1"/>
      <w:numFmt w:val="bullet"/>
      <w:lvlText w:val="●"/>
      <w:lvlJc w:val="left"/>
      <w:pPr>
        <w:ind w:left="720" w:hanging="360"/>
      </w:pPr>
    </w:lvl>
    <w:lvl w:ilvl="1" w:tplc="AB4AD19E">
      <w:start w:val="1"/>
      <w:numFmt w:val="bullet"/>
      <w:lvlText w:val="○"/>
      <w:lvlJc w:val="left"/>
      <w:pPr>
        <w:ind w:left="1440" w:hanging="360"/>
      </w:pPr>
    </w:lvl>
    <w:lvl w:ilvl="2" w:tplc="22021116">
      <w:start w:val="1"/>
      <w:numFmt w:val="bullet"/>
      <w:lvlText w:val="■"/>
      <w:lvlJc w:val="left"/>
      <w:pPr>
        <w:ind w:left="2160" w:hanging="360"/>
      </w:pPr>
    </w:lvl>
    <w:lvl w:ilvl="3" w:tplc="DF462766">
      <w:start w:val="1"/>
      <w:numFmt w:val="bullet"/>
      <w:lvlText w:val="●"/>
      <w:lvlJc w:val="left"/>
      <w:pPr>
        <w:ind w:left="2880" w:hanging="360"/>
      </w:pPr>
    </w:lvl>
    <w:lvl w:ilvl="4" w:tplc="FF5CF832">
      <w:start w:val="1"/>
      <w:numFmt w:val="bullet"/>
      <w:lvlText w:val="○"/>
      <w:lvlJc w:val="left"/>
      <w:pPr>
        <w:ind w:left="3600" w:hanging="360"/>
      </w:pPr>
    </w:lvl>
    <w:lvl w:ilvl="5" w:tplc="1780D52E">
      <w:start w:val="1"/>
      <w:numFmt w:val="bullet"/>
      <w:lvlText w:val="■"/>
      <w:lvlJc w:val="left"/>
      <w:pPr>
        <w:ind w:left="4320" w:hanging="360"/>
      </w:pPr>
    </w:lvl>
    <w:lvl w:ilvl="6" w:tplc="DEFCFA62">
      <w:start w:val="1"/>
      <w:numFmt w:val="bullet"/>
      <w:lvlText w:val="●"/>
      <w:lvlJc w:val="left"/>
      <w:pPr>
        <w:ind w:left="5040" w:hanging="360"/>
      </w:pPr>
    </w:lvl>
    <w:lvl w:ilvl="7" w:tplc="240ADA56">
      <w:start w:val="1"/>
      <w:numFmt w:val="bullet"/>
      <w:lvlText w:val="●"/>
      <w:lvlJc w:val="left"/>
      <w:pPr>
        <w:ind w:left="5760" w:hanging="360"/>
      </w:pPr>
    </w:lvl>
    <w:lvl w:ilvl="8" w:tplc="A0B238AE">
      <w:start w:val="1"/>
      <w:numFmt w:val="bullet"/>
      <w:lvlText w:val="●"/>
      <w:lvlJc w:val="left"/>
      <w:pPr>
        <w:ind w:left="6480" w:hanging="360"/>
      </w:pPr>
    </w:lvl>
  </w:abstractNum>
  <w:abstractNum w:abstractNumId="1" w15:restartNumberingAfterBreak="0">
    <w:nsid w:val="321C2843"/>
    <w:multiLevelType w:val="hybridMultilevel"/>
    <w:tmpl w:val="94945B12"/>
    <w:lvl w:ilvl="0" w:tplc="2B3E4830">
      <w:start w:val="1"/>
      <w:numFmt w:val="decimal"/>
      <w:lvlText w:val="%1."/>
      <w:lvlJc w:val="left"/>
      <w:pPr>
        <w:ind w:left="720" w:hanging="360"/>
      </w:pPr>
    </w:lvl>
    <w:lvl w:ilvl="1" w:tplc="AC667596">
      <w:numFmt w:val="decimal"/>
      <w:lvlText w:val=""/>
      <w:lvlJc w:val="left"/>
    </w:lvl>
    <w:lvl w:ilvl="2" w:tplc="63FE9618">
      <w:numFmt w:val="decimal"/>
      <w:lvlText w:val=""/>
      <w:lvlJc w:val="left"/>
    </w:lvl>
    <w:lvl w:ilvl="3" w:tplc="7A9050A8">
      <w:numFmt w:val="decimal"/>
      <w:lvlText w:val=""/>
      <w:lvlJc w:val="left"/>
    </w:lvl>
    <w:lvl w:ilvl="4" w:tplc="B51A5AFA">
      <w:numFmt w:val="decimal"/>
      <w:lvlText w:val=""/>
      <w:lvlJc w:val="left"/>
    </w:lvl>
    <w:lvl w:ilvl="5" w:tplc="C5A868B4">
      <w:numFmt w:val="decimal"/>
      <w:lvlText w:val=""/>
      <w:lvlJc w:val="left"/>
    </w:lvl>
    <w:lvl w:ilvl="6" w:tplc="331C1176">
      <w:numFmt w:val="decimal"/>
      <w:lvlText w:val=""/>
      <w:lvlJc w:val="left"/>
    </w:lvl>
    <w:lvl w:ilvl="7" w:tplc="1D5CCDA4">
      <w:numFmt w:val="decimal"/>
      <w:lvlText w:val=""/>
      <w:lvlJc w:val="left"/>
    </w:lvl>
    <w:lvl w:ilvl="8" w:tplc="C3B20C9E">
      <w:numFmt w:val="decimal"/>
      <w:lvlText w:val=""/>
      <w:lvlJc w:val="left"/>
    </w:lvl>
  </w:abstractNum>
  <w:abstractNum w:abstractNumId="2" w15:restartNumberingAfterBreak="0">
    <w:nsid w:val="345D0236"/>
    <w:multiLevelType w:val="hybridMultilevel"/>
    <w:tmpl w:val="EF7C320A"/>
    <w:lvl w:ilvl="0" w:tplc="035AE196">
      <w:start w:val="1"/>
      <w:numFmt w:val="decimal"/>
      <w:lvlText w:val="%1."/>
      <w:lvlJc w:val="left"/>
      <w:pPr>
        <w:ind w:left="720" w:hanging="360"/>
      </w:pPr>
    </w:lvl>
    <w:lvl w:ilvl="1" w:tplc="BB740080">
      <w:numFmt w:val="decimal"/>
      <w:lvlText w:val=""/>
      <w:lvlJc w:val="left"/>
    </w:lvl>
    <w:lvl w:ilvl="2" w:tplc="7460FD00">
      <w:numFmt w:val="decimal"/>
      <w:lvlText w:val=""/>
      <w:lvlJc w:val="left"/>
    </w:lvl>
    <w:lvl w:ilvl="3" w:tplc="A6582E70">
      <w:numFmt w:val="decimal"/>
      <w:lvlText w:val=""/>
      <w:lvlJc w:val="left"/>
    </w:lvl>
    <w:lvl w:ilvl="4" w:tplc="CA5470DE">
      <w:numFmt w:val="decimal"/>
      <w:lvlText w:val=""/>
      <w:lvlJc w:val="left"/>
    </w:lvl>
    <w:lvl w:ilvl="5" w:tplc="85267D1A">
      <w:numFmt w:val="decimal"/>
      <w:lvlText w:val=""/>
      <w:lvlJc w:val="left"/>
    </w:lvl>
    <w:lvl w:ilvl="6" w:tplc="CE564E74">
      <w:numFmt w:val="decimal"/>
      <w:lvlText w:val=""/>
      <w:lvlJc w:val="left"/>
    </w:lvl>
    <w:lvl w:ilvl="7" w:tplc="1A2A21FC">
      <w:numFmt w:val="decimal"/>
      <w:lvlText w:val=""/>
      <w:lvlJc w:val="left"/>
    </w:lvl>
    <w:lvl w:ilvl="8" w:tplc="3B2EA336">
      <w:numFmt w:val="decimal"/>
      <w:lvlText w:val=""/>
      <w:lvlJc w:val="left"/>
    </w:lvl>
  </w:abstractNum>
  <w:abstractNum w:abstractNumId="3" w15:restartNumberingAfterBreak="0">
    <w:nsid w:val="4EC474DD"/>
    <w:multiLevelType w:val="hybridMultilevel"/>
    <w:tmpl w:val="3AAC6B0C"/>
    <w:lvl w:ilvl="0" w:tplc="2A6E32B8">
      <w:start w:val="1"/>
      <w:numFmt w:val="decimal"/>
      <w:lvlText w:val="%1."/>
      <w:lvlJc w:val="left"/>
      <w:pPr>
        <w:ind w:left="720" w:hanging="360"/>
      </w:pPr>
    </w:lvl>
    <w:lvl w:ilvl="1" w:tplc="421E0356">
      <w:numFmt w:val="decimal"/>
      <w:lvlText w:val=""/>
      <w:lvlJc w:val="left"/>
    </w:lvl>
    <w:lvl w:ilvl="2" w:tplc="71DEAF98">
      <w:numFmt w:val="decimal"/>
      <w:lvlText w:val=""/>
      <w:lvlJc w:val="left"/>
    </w:lvl>
    <w:lvl w:ilvl="3" w:tplc="D6CC0F9E">
      <w:numFmt w:val="decimal"/>
      <w:lvlText w:val=""/>
      <w:lvlJc w:val="left"/>
    </w:lvl>
    <w:lvl w:ilvl="4" w:tplc="9540630C">
      <w:numFmt w:val="decimal"/>
      <w:lvlText w:val=""/>
      <w:lvlJc w:val="left"/>
    </w:lvl>
    <w:lvl w:ilvl="5" w:tplc="365251CE">
      <w:numFmt w:val="decimal"/>
      <w:lvlText w:val=""/>
      <w:lvlJc w:val="left"/>
    </w:lvl>
    <w:lvl w:ilvl="6" w:tplc="B6FA4246">
      <w:numFmt w:val="decimal"/>
      <w:lvlText w:val=""/>
      <w:lvlJc w:val="left"/>
    </w:lvl>
    <w:lvl w:ilvl="7" w:tplc="DF101922">
      <w:numFmt w:val="decimal"/>
      <w:lvlText w:val=""/>
      <w:lvlJc w:val="left"/>
    </w:lvl>
    <w:lvl w:ilvl="8" w:tplc="7AB6F41A">
      <w:numFmt w:val="decimal"/>
      <w:lvlText w:val=""/>
      <w:lvlJc w:val="left"/>
    </w:lvl>
  </w:abstractNum>
  <w:abstractNum w:abstractNumId="4" w15:restartNumberingAfterBreak="0">
    <w:nsid w:val="5B3F561C"/>
    <w:multiLevelType w:val="hybridMultilevel"/>
    <w:tmpl w:val="5BAA061A"/>
    <w:lvl w:ilvl="0" w:tplc="7504B306">
      <w:start w:val="1"/>
      <w:numFmt w:val="bullet"/>
      <w:lvlText w:val="•"/>
      <w:lvlJc w:val="left"/>
      <w:pPr>
        <w:ind w:left="720" w:hanging="360"/>
      </w:pPr>
    </w:lvl>
    <w:lvl w:ilvl="1" w:tplc="9CDAEEF2">
      <w:start w:val="1"/>
      <w:numFmt w:val="bullet"/>
      <w:lvlText w:val="–"/>
      <w:lvlJc w:val="left"/>
      <w:pPr>
        <w:ind w:left="1260" w:hanging="360"/>
      </w:pPr>
    </w:lvl>
    <w:lvl w:ilvl="2" w:tplc="4C4ECB06">
      <w:numFmt w:val="decimal"/>
      <w:lvlText w:val=""/>
      <w:lvlJc w:val="left"/>
    </w:lvl>
    <w:lvl w:ilvl="3" w:tplc="52004A7E">
      <w:numFmt w:val="decimal"/>
      <w:lvlText w:val=""/>
      <w:lvlJc w:val="left"/>
    </w:lvl>
    <w:lvl w:ilvl="4" w:tplc="271A79CA">
      <w:numFmt w:val="decimal"/>
      <w:lvlText w:val=""/>
      <w:lvlJc w:val="left"/>
    </w:lvl>
    <w:lvl w:ilvl="5" w:tplc="D41251DA">
      <w:numFmt w:val="decimal"/>
      <w:lvlText w:val=""/>
      <w:lvlJc w:val="left"/>
    </w:lvl>
    <w:lvl w:ilvl="6" w:tplc="70B8CAF6">
      <w:numFmt w:val="decimal"/>
      <w:lvlText w:val=""/>
      <w:lvlJc w:val="left"/>
    </w:lvl>
    <w:lvl w:ilvl="7" w:tplc="CE4258EA">
      <w:numFmt w:val="decimal"/>
      <w:lvlText w:val=""/>
      <w:lvlJc w:val="left"/>
    </w:lvl>
    <w:lvl w:ilvl="8" w:tplc="9A9AA93E">
      <w:numFmt w:val="decimal"/>
      <w:lvlText w:val=""/>
      <w:lvlJc w:val="left"/>
    </w:lvl>
  </w:abstractNum>
  <w:abstractNum w:abstractNumId="5" w15:restartNumberingAfterBreak="0">
    <w:nsid w:val="71C014EC"/>
    <w:multiLevelType w:val="hybridMultilevel"/>
    <w:tmpl w:val="9C481E80"/>
    <w:lvl w:ilvl="0" w:tplc="6CCA168E">
      <w:start w:val="1"/>
      <w:numFmt w:val="decimal"/>
      <w:lvlText w:val="%1."/>
      <w:lvlJc w:val="left"/>
      <w:pPr>
        <w:ind w:left="720" w:hanging="360"/>
      </w:pPr>
    </w:lvl>
    <w:lvl w:ilvl="1" w:tplc="904C2DC6">
      <w:numFmt w:val="decimal"/>
      <w:lvlText w:val=""/>
      <w:lvlJc w:val="left"/>
    </w:lvl>
    <w:lvl w:ilvl="2" w:tplc="5A2E2642">
      <w:numFmt w:val="decimal"/>
      <w:lvlText w:val=""/>
      <w:lvlJc w:val="left"/>
    </w:lvl>
    <w:lvl w:ilvl="3" w:tplc="FFA855B0">
      <w:numFmt w:val="decimal"/>
      <w:lvlText w:val=""/>
      <w:lvlJc w:val="left"/>
    </w:lvl>
    <w:lvl w:ilvl="4" w:tplc="B20E4D9C">
      <w:numFmt w:val="decimal"/>
      <w:lvlText w:val=""/>
      <w:lvlJc w:val="left"/>
    </w:lvl>
    <w:lvl w:ilvl="5" w:tplc="DFF0BC9A">
      <w:numFmt w:val="decimal"/>
      <w:lvlText w:val=""/>
      <w:lvlJc w:val="left"/>
    </w:lvl>
    <w:lvl w:ilvl="6" w:tplc="F75ADAF6">
      <w:numFmt w:val="decimal"/>
      <w:lvlText w:val=""/>
      <w:lvlJc w:val="left"/>
    </w:lvl>
    <w:lvl w:ilvl="7" w:tplc="89646122">
      <w:numFmt w:val="decimal"/>
      <w:lvlText w:val=""/>
      <w:lvlJc w:val="left"/>
    </w:lvl>
    <w:lvl w:ilvl="8" w:tplc="D2F226D2">
      <w:numFmt w:val="decimal"/>
      <w:lvlText w:val=""/>
      <w:lvlJc w:val="left"/>
    </w:lvl>
  </w:abstractNum>
  <w:num w:numId="1">
    <w:abstractNumId w:val="0"/>
    <w:lvlOverride w:ilvl="0">
      <w:startOverride w:val="1"/>
    </w:lvlOverride>
  </w:num>
  <w:num w:numId="2">
    <w:abstractNumId w:val="4"/>
    <w:lvlOverride w:ilvl="0">
      <w:startOverride w:val="1"/>
    </w:lvlOverride>
  </w:num>
  <w:num w:numId="3">
    <w:abstractNumId w:val="1"/>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445"/>
    <w:rsid w:val="00424445"/>
    <w:rsid w:val="005E3A96"/>
    <w:rsid w:val="006C5C3C"/>
    <w:rsid w:val="00901CC7"/>
    <w:rsid w:val="00CA637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D4F90"/>
  <w15:docId w15:val="{94A0CA9A-C936-4CA6-A4E3-5AAFF6CF3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200" w:after="100"/>
      <w:outlineLvl w:val="0"/>
    </w:pPr>
    <w:rPr>
      <w:b/>
      <w:bCs/>
    </w:rPr>
  </w:style>
  <w:style w:type="paragraph" w:styleId="Ttulo2">
    <w:name w:val="heading 2"/>
    <w:uiPriority w:val="9"/>
    <w:unhideWhenUsed/>
    <w:qFormat/>
    <w:pPr>
      <w:keepNext/>
      <w:spacing w:before="160" w:after="80"/>
      <w:outlineLvl w:val="1"/>
    </w:pPr>
    <w:rPr>
      <w:b/>
      <w:bCs/>
    </w:rPr>
  </w:style>
  <w:style w:type="paragraph" w:styleId="Ttulo3">
    <w:name w:val="heading 3"/>
    <w:uiPriority w:val="9"/>
    <w:unhideWhenUsed/>
    <w:qFormat/>
    <w:pPr>
      <w:keepNext/>
      <w:spacing w:before="120" w:after="60"/>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CA6377"/>
    <w:pPr>
      <w:spacing w:after="100"/>
    </w:pPr>
  </w:style>
  <w:style w:type="paragraph" w:styleId="TDC2">
    <w:name w:val="toc 2"/>
    <w:basedOn w:val="Normal"/>
    <w:next w:val="Normal"/>
    <w:autoRedefine/>
    <w:uiPriority w:val="39"/>
    <w:unhideWhenUsed/>
    <w:rsid w:val="00CA637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51</Pages>
  <Words>19853</Words>
  <Characters>109195</Characters>
  <Application>Microsoft Office Word</Application>
  <DocSecurity>0</DocSecurity>
  <Lines>909</Lines>
  <Paragraphs>257</Paragraphs>
  <ScaleCrop>false</ScaleCrop>
  <HeadingPairs>
    <vt:vector size="2" baseType="variant">
      <vt:variant>
        <vt:lpstr>Título</vt:lpstr>
      </vt:variant>
      <vt:variant>
        <vt:i4>1</vt:i4>
      </vt:variant>
    </vt:vector>
  </HeadingPairs>
  <TitlesOfParts>
    <vt:vector size="1" baseType="lpstr">
      <vt:lpstr>Proyecto empresarial: Quesos de Altura S.A.C.</vt:lpstr>
    </vt:vector>
  </TitlesOfParts>
  <Company/>
  <LinksUpToDate>false</LinksUpToDate>
  <CharactersWithSpaces>128791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empresarial: Quesos de Altura S.A.C.</dc:title>
  <dc:creator>Yana Mamani, Nelson Amell</dc:creator>
  <cp:lastModifiedBy>NELS YM</cp:lastModifiedBy>
  <cp:revision>2</cp:revision>
  <cp:lastPrinted>2026-10-16T03:23:00Z</cp:lastPrinted>
  <dcterms:created xsi:type="dcterms:W3CDTF">2026-10-16T03:58:00Z</dcterms:created>
  <dcterms:modified xsi:type="dcterms:W3CDTF">2026-10-16T03:58:00Z</dcterms:modified>
</cp:coreProperties>
</file>