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E4C9E" w14:textId="3F80D257" w:rsidR="00195B94" w:rsidRPr="00246301" w:rsidRDefault="00195B94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По договорам №7764/220901 от 10.10.2022 года на оказание услуг по эксплуатации очистных сооружений хозяйственно-бытовых стоков суммарной мощностью 700 м³/сутки, системы наружной хозяйственно-фекальной канализации, системы наружной ливневой канализации по объекту СМБ-1 для нужд филиала Акционерного общества «Атомстройэкспорт» в Народной Республике Бангладеш (НРБ), а также №7764/220411 от 12.05.2022 года на оказание услуг по эксплуатации очистных сооружений хозяйственно-бытовых стоков суммарной мощностью 200 м³/сутки, системы наружной хозяйственно-фекальной канализации, системы наружной ливневой канализации по объекту СМБ-2 для нужд филиала АО «Атомстройэкспорт» в НРБ, в третьем квартале 2023 года были подписаны акты сверки за третий квартал 2023 года.</w:t>
      </w:r>
      <w:r w:rsidRPr="0024630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hyperlink r:id="rId4" w:history="1"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u-RU"/>
          </w:rPr>
          <w:t>(1. АСЭ (заказчик) – 3 кв. 2023).</w:t>
        </w:r>
      </w:hyperlink>
    </w:p>
    <w:p w14:paraId="263392EA" w14:textId="44BCB758" w:rsidR="00195B94" w:rsidRPr="00246301" w:rsidRDefault="00195B94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С февраля 2024 года АО «АСЭ» прекратило оплату выставленных счетов.</w:t>
      </w:r>
    </w:p>
    <w:p w14:paraId="2397CFE9" w14:textId="26A982ED" w:rsidR="00195B94" w:rsidRPr="00246301" w:rsidRDefault="00195B94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19 февраля 2024 года мы направили письмо с просьбой об оплате актов выполненных работ </w:t>
      </w:r>
      <w:hyperlink r:id="rId5" w:history="1"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u-RU"/>
          </w:rPr>
          <w:t xml:space="preserve">(2. Исх. № </w:t>
        </w:r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RNPP</w:t>
        </w:r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u-RU"/>
          </w:rPr>
          <w:t>-02-19-003).</w:t>
        </w:r>
      </w:hyperlink>
    </w:p>
    <w:p w14:paraId="05351429" w14:textId="6F708C20" w:rsidR="00195B94" w:rsidRPr="00246301" w:rsidRDefault="00195B94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21 февраля 2024 года мы получили письмо </w:t>
      </w:r>
      <w:hyperlink r:id="rId6" w:history="1"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u-RU"/>
          </w:rPr>
          <w:t xml:space="preserve">(3. Вх. № 4808 – О налоге </w:t>
        </w:r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TDS</w:t>
        </w:r>
      </w:hyperlink>
      <w:r w:rsidRPr="00246301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, в котором Отдел сопровождения закупочных процедур, </w:t>
      </w:r>
      <w:r w:rsidRPr="00246301">
        <w:rPr>
          <w:rFonts w:ascii="Times New Roman" w:hAnsi="Times New Roman" w:cs="Times New Roman"/>
          <w:sz w:val="24"/>
          <w:szCs w:val="24"/>
          <w:lang w:val="en-US"/>
        </w:rPr>
        <w:t>Claim</w:t>
      </w: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-менеджмента и юридических вопросов по работе с несоответствиями Филиала АО «АСЭ» в НРБ указал на неправомерность применения вышеуказанного постановления для освобождения от уплаты налога </w:t>
      </w:r>
      <w:r w:rsidRPr="00246301">
        <w:rPr>
          <w:rFonts w:ascii="Times New Roman" w:hAnsi="Times New Roman" w:cs="Times New Roman"/>
          <w:sz w:val="24"/>
          <w:szCs w:val="24"/>
          <w:lang w:val="en-US"/>
        </w:rPr>
        <w:t>TDS</w:t>
      </w: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 в рамках исполнения договоров по административно-хозяйственной деятельности.</w:t>
      </w:r>
    </w:p>
    <w:p w14:paraId="6EC7C1F1" w14:textId="43981FE8" w:rsidR="00195B94" w:rsidRPr="00246301" w:rsidRDefault="00195B94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6 марта 2024 года мы отправили ответное письмо</w:t>
      </w:r>
      <w:r w:rsidRPr="0024630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hyperlink r:id="rId7" w:history="1"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u-RU"/>
          </w:rPr>
          <w:t xml:space="preserve">(4. Исх. № </w:t>
        </w:r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RNPP</w:t>
        </w:r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u-RU"/>
          </w:rPr>
          <w:t>-03-06-008)</w:t>
        </w:r>
        <w:r w:rsidRPr="00246301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,</w:t>
        </w:r>
      </w:hyperlink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 в котором изложили нашу позицию. После объявления АО «АМТ Инжиниринг» победителем тендеров на эксплуатацию очистных сооружений СМБ-1 и СМБ-2 Заказчик в лице АО «АСЭ» предложил подписать договоры без указания налога </w:t>
      </w:r>
      <w:r w:rsidRPr="00246301">
        <w:rPr>
          <w:rFonts w:ascii="Times New Roman" w:hAnsi="Times New Roman" w:cs="Times New Roman"/>
          <w:sz w:val="24"/>
          <w:szCs w:val="24"/>
          <w:lang w:val="en-US"/>
        </w:rPr>
        <w:t>TDS</w:t>
      </w: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 и обязательств по его уплате. Для уточнения правомерности такого подхода в июне 2022 года мы обратились в консалтинговую компанию «Ашрафф Уддин» (г. Дакка), которая официально подтвердила освобождение от НДС и </w:t>
      </w:r>
      <w:r w:rsidRPr="00246301">
        <w:rPr>
          <w:rFonts w:ascii="Times New Roman" w:hAnsi="Times New Roman" w:cs="Times New Roman"/>
          <w:sz w:val="24"/>
          <w:szCs w:val="24"/>
          <w:lang w:val="en-US"/>
        </w:rPr>
        <w:t>TDS</w:t>
      </w: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 согласно постановлениям правительства Бангладеш. На основании этого заключения мы подписали предложенные договоры, а их правомерность позднее была подтверждена компанией </w:t>
      </w:r>
      <w:r w:rsidRPr="00246301">
        <w:rPr>
          <w:rFonts w:ascii="Times New Roman" w:hAnsi="Times New Roman" w:cs="Times New Roman"/>
          <w:sz w:val="24"/>
          <w:szCs w:val="24"/>
          <w:lang w:val="en-US"/>
        </w:rPr>
        <w:t>Golden</w:t>
      </w: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6301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6301">
        <w:rPr>
          <w:rFonts w:ascii="Times New Roman" w:hAnsi="Times New Roman" w:cs="Times New Roman"/>
          <w:sz w:val="24"/>
          <w:szCs w:val="24"/>
          <w:lang w:val="en-US"/>
        </w:rPr>
        <w:t>Consultancy</w:t>
      </w: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6301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. Практика исполнения договоров и ежегодные проверки Департаментом налогов и сборов Бангладеш подтвердили правильность неуплаты </w:t>
      </w:r>
      <w:r w:rsidRPr="00246301">
        <w:rPr>
          <w:rFonts w:ascii="Times New Roman" w:hAnsi="Times New Roman" w:cs="Times New Roman"/>
          <w:sz w:val="24"/>
          <w:szCs w:val="24"/>
          <w:lang w:val="en-US"/>
        </w:rPr>
        <w:t>TDS</w:t>
      </w: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 — за каждый год с 2018 года мы получали свидетельства об отсутствии налоговой задолженности.</w:t>
      </w:r>
    </w:p>
    <w:p w14:paraId="3661355E" w14:textId="7B1FE02D" w:rsidR="00195B94" w:rsidRPr="00246301" w:rsidRDefault="00195B94" w:rsidP="0024630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20 марта 2024 года мы направили Уведомление о задолженности </w:t>
      </w:r>
      <w:hyperlink r:id="rId8" w:history="1"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u-RU"/>
          </w:rPr>
          <w:t xml:space="preserve">(5. Исх. № </w:t>
        </w:r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RNPP</w:t>
        </w:r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u-RU"/>
          </w:rPr>
          <w:t>-03-20-009)</w:t>
        </w:r>
      </w:hyperlink>
      <w:r w:rsidRPr="00246301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41D57FAE" w14:textId="39EC63A4" w:rsidR="00195B94" w:rsidRPr="00246301" w:rsidRDefault="00195B94" w:rsidP="0024630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25 апреля 2024 года мы сообщили, что по состоянию на 25 апреля 2024 года оплата по договорам не возобновлена, и никаких решений со стороны АО «Атомстройэкспорт» нам не предоставлено </w:t>
      </w:r>
      <w:hyperlink r:id="rId9" w:history="1"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u-RU"/>
          </w:rPr>
          <w:t>(6. Исх. № 24-191)</w:t>
        </w:r>
      </w:hyperlink>
      <w:r w:rsidRPr="00246301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77978501" w14:textId="68623CCE" w:rsidR="009B3A69" w:rsidRPr="00246301" w:rsidRDefault="00D81BFB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13 июня 2024 года нам была произведена оплата за период с января по май с удержанием 20% налога TDS. Оплата продолжалась до 9 октября 2024 года.</w:t>
      </w:r>
    </w:p>
    <w:p w14:paraId="198B6218" w14:textId="345CF5E8" w:rsidR="00A35C83" w:rsidRPr="00374169" w:rsidRDefault="00A35C83" w:rsidP="00246301">
      <w:pPr>
        <w:ind w:firstLine="72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lastRenderedPageBreak/>
        <w:t xml:space="preserve">5 июня 2024 года в письме </w:t>
      </w:r>
      <w:hyperlink r:id="rId10" w:history="1"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u-RU"/>
          </w:rPr>
          <w:t>(7. Вх. № 16588)</w:t>
        </w:r>
      </w:hyperlink>
      <w:r w:rsidRPr="00246301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t xml:space="preserve"> АСЭ указал на необходимость направить счета, заверенные БКАЭ. В ответ мы сообщили, что в настоящее время сосредоточены на решении данного вопроса.</w:t>
      </w:r>
    </w:p>
    <w:p w14:paraId="2BE4ED8E" w14:textId="68275291" w:rsidR="00746B0B" w:rsidRPr="00246301" w:rsidRDefault="00A35C83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color w:val="7F7F7F" w:themeColor="text1" w:themeTint="80"/>
          <w:sz w:val="24"/>
          <w:szCs w:val="24"/>
          <w:lang w:val="ru-RU"/>
        </w:rPr>
        <w:t xml:space="preserve">По рекомендации секретариата БАЭК было предложено обсудить данный вопрос на личной встрече руководителя АО «АМТ Инжиниринг» с директором БАЭК. В этой связи на середину июля 2024 года запланирована поездка в Дакку и на АЭС «Руппур» Генерального директора АО «АМТ Инжиниринг» Капусткина Н.А. </w:t>
      </w:r>
      <w:hyperlink r:id="rId11" w:history="1"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u-RU"/>
          </w:rPr>
          <w:t>(8. Исх. № RNPP-06-26-028)</w:t>
        </w:r>
      </w:hyperlink>
      <w:r w:rsidRPr="0024630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lang w:val="ru-RU"/>
        </w:rPr>
        <w:t>.</w:t>
      </w:r>
    </w:p>
    <w:p w14:paraId="3C6A4503" w14:textId="6F0CDE6F" w:rsidR="00CB4C7D" w:rsidRPr="00246301" w:rsidRDefault="00CB4C7D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1 августа 2024 года, после получения ответа от бангладешских экспертов, мы направили письмо </w:t>
      </w:r>
      <w:hyperlink r:id="rId12" w:history="1"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u-RU"/>
          </w:rPr>
          <w:t>(9. Исх. № 24-354)</w:t>
        </w:r>
      </w:hyperlink>
      <w:r w:rsidRPr="00246301">
        <w:rPr>
          <w:rFonts w:ascii="Times New Roman" w:hAnsi="Times New Roman" w:cs="Times New Roman"/>
          <w:b/>
          <w:bCs/>
          <w:sz w:val="24"/>
          <w:szCs w:val="24"/>
          <w:lang w:val="ru-RU"/>
        </w:rPr>
        <w:t>,</w:t>
      </w: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 в котором сообщили следующее:</w:t>
      </w:r>
    </w:p>
    <w:p w14:paraId="47CDE3B6" w14:textId="718B4B1D" w:rsidR="00CB4C7D" w:rsidRPr="00246301" w:rsidRDefault="00CB4C7D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- Все проекты на АЭС «Руппур» освобождены от уплаты подоходного налога (основание — SRO-241 и SRO-242-Ayen/2016 от 25 июля 2016 года, выданные Департаментом налогов и сборов Народной Республики Бангладеш).</w:t>
      </w:r>
    </w:p>
    <w:p w14:paraId="2A80737B" w14:textId="73E16F3C" w:rsidR="00CB4C7D" w:rsidRPr="00246301" w:rsidRDefault="00CB4C7D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- Даже при наихудшем сценарии ставка TDS для АО «АМТ Инжиниринг» по указанным договорам не превысит 10%, поскольку филиал признан налоговым резидентом Бангладеш (основание — распоряжение от 16 января 2020 года, см. Приложение № 2). Для налоговых резидентов ставка подоходного налога на технические услуги составляет 10% (Акт о подоходном налоге 2023 года, п. 89 ст. 3 и п. 90 ст. 4).</w:t>
      </w:r>
    </w:p>
    <w:p w14:paraId="63F1D6A2" w14:textId="72D95180" w:rsidR="00CB4C7D" w:rsidRPr="00246301" w:rsidRDefault="00CB4C7D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- Для нерезидентов ставка налога на технические услуги составляет 20% (Акт о подоходном налоге 2023 года, п. 119 ст. 5).</w:t>
      </w:r>
    </w:p>
    <w:p w14:paraId="4F0776DA" w14:textId="3B0C92CD" w:rsidR="00CB4C7D" w:rsidRPr="00246301" w:rsidRDefault="00CB4C7D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В ответ в 09.08.2024 мы получили письмо </w:t>
      </w:r>
      <w:hyperlink r:id="rId13" w:history="1">
        <w:r w:rsidR="00B00CAE"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u-RU"/>
          </w:rPr>
          <w:t>(10.23076)</w:t>
        </w:r>
      </w:hyperlink>
      <w:r w:rsidR="00B00CAE" w:rsidRPr="0024630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00CAE" w:rsidRPr="00246301">
        <w:rPr>
          <w:rFonts w:ascii="Times New Roman" w:hAnsi="Times New Roman" w:cs="Times New Roman"/>
          <w:sz w:val="24"/>
          <w:szCs w:val="24"/>
          <w:lang w:val="ru-RU"/>
        </w:rPr>
        <w:t>с просьбой предоставление сертификата налогового резиденства АО «АМТ Инжиниринг», полученный в департаменте налогов и сборов (Тах Residencial from the Тах Circle )</w:t>
      </w:r>
    </w:p>
    <w:p w14:paraId="4D00B303" w14:textId="2E8E7DA2" w:rsidR="00495B76" w:rsidRPr="00246301" w:rsidRDefault="00495B76" w:rsidP="00246301">
      <w:pPr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color w:val="FF0000"/>
          <w:sz w:val="24"/>
          <w:szCs w:val="24"/>
          <w:lang w:val="ru-RU"/>
        </w:rPr>
        <w:t>(не нашёл ответ)</w:t>
      </w:r>
    </w:p>
    <w:p w14:paraId="2F00036C" w14:textId="3C98B0DA" w:rsidR="00495B76" w:rsidRPr="00246301" w:rsidRDefault="00495B76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 xml:space="preserve">30 августа 2024 года мы направили письмо А.В. Дерию </w:t>
      </w:r>
      <w:hyperlink r:id="rId14" w:history="1">
        <w:r w:rsidRPr="0024630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u-RU"/>
          </w:rPr>
          <w:t>(11. Исх. № 24-425)</w:t>
        </w:r>
      </w:hyperlink>
      <w:r w:rsidRPr="00246301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AD20312" w14:textId="09BC69EA" w:rsidR="00495B76" w:rsidRPr="00246301" w:rsidRDefault="00495B76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Оплата по договорам производится АСЭ в рублях на счет АО «АМТ Инжиниринг» в Москве, поэтому филиал в Дакке не получает дохода в бангладешских така. Следовательно, налог на доход в Бангладеш не возникает, и требования пункта 7 Лицензии выполнены.</w:t>
      </w:r>
    </w:p>
    <w:p w14:paraId="6AFFDFCE" w14:textId="1C37DA47" w:rsidR="00495B76" w:rsidRPr="00246301" w:rsidRDefault="00495B76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В 2022 году, получив от АСЭ проекты договоров без указания TDS, мы сочли это обоснованным. Для уточнения обратились в компанию Golden View Consultancy Services , которая подтвердила освобождение всех проектов на АЭС «Руппур» от налогов на основании SRO-241 и SRO-242-Ayen/2016 от 25 июля 2016 года.</w:t>
      </w:r>
    </w:p>
    <w:p w14:paraId="45B32D35" w14:textId="25BD85F9" w:rsidR="00495B76" w:rsidRPr="00246301" w:rsidRDefault="00495B76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Однако в январе 2024 года АСЭ объявило об удержании TDS в размере 20% от ежемесячной оплаты, мотивируя это отсутствием согласующей подписи БАЭК на актах и инвойсах.</w:t>
      </w:r>
    </w:p>
    <w:p w14:paraId="1EE66487" w14:textId="72C9736D" w:rsidR="00495B76" w:rsidRPr="00246301" w:rsidRDefault="00495B76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16 июля 2024 года в Дакке я провел переговоры с заместителем директора БАЭК господином Чакроборти. Он отметил:</w:t>
      </w:r>
    </w:p>
    <w:p w14:paraId="07AB55DB" w14:textId="77777777" w:rsidR="00495B76" w:rsidRPr="00246301" w:rsidRDefault="00495B76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lastRenderedPageBreak/>
        <w:t>Все проекты на АЭС «Руппур» освобождены от налогов, и действия АСЭ непонятны.</w:t>
      </w:r>
    </w:p>
    <w:p w14:paraId="5309589F" w14:textId="77777777" w:rsidR="00495B76" w:rsidRPr="00246301" w:rsidRDefault="00495B76" w:rsidP="00246301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Неясно, почему договоры составлены в така, а не в долларах США.</w:t>
      </w:r>
    </w:p>
    <w:p w14:paraId="2899B018" w14:textId="77777777" w:rsidR="00495B76" w:rsidRPr="00246301" w:rsidRDefault="00495B76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Для освобождения от TDS необходимо:</w:t>
      </w:r>
    </w:p>
    <w:p w14:paraId="2B054483" w14:textId="77777777" w:rsidR="00495B76" w:rsidRPr="00246301" w:rsidRDefault="00495B76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Подписать соглашение между АСЭ и БАЭК о суммах в долларах США.</w:t>
      </w:r>
    </w:p>
    <w:p w14:paraId="04222D7C" w14:textId="77777777" w:rsidR="00495B76" w:rsidRPr="00246301" w:rsidRDefault="00495B76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Заключить дополнительное соглашение между АСЭ и АМТ для представления инвойсов в долларах.</w:t>
      </w:r>
    </w:p>
    <w:p w14:paraId="2E37A3FF" w14:textId="77777777" w:rsidR="00495B76" w:rsidRPr="00246301" w:rsidRDefault="00495B76" w:rsidP="0024630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Готовить пакет документов аналогично компаниям, выполняющим ключевые события.</w:t>
      </w:r>
    </w:p>
    <w:p w14:paraId="2C163C20" w14:textId="4C2D742F" w:rsidR="001215A6" w:rsidRDefault="00495B7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6301">
        <w:rPr>
          <w:rFonts w:ascii="Times New Roman" w:hAnsi="Times New Roman" w:cs="Times New Roman"/>
          <w:sz w:val="24"/>
          <w:szCs w:val="24"/>
          <w:lang w:val="ru-RU"/>
        </w:rPr>
        <w:t>16 июля мы обсудили ситуацию с главным бухгалтером АСЭ Е.Г. Рововой и директором филиала АСЭ Р.Г. Масагутовым. Они отметили, что соглашения могут быть подписаны, но требуется решение вышестоящего руководства.</w:t>
      </w:r>
    </w:p>
    <w:p w14:paraId="503103B2" w14:textId="77777777" w:rsid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26231F" w14:textId="77777777" w:rsidR="001215A6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F86B41" w14:textId="5EE36260" w:rsidR="001215A6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>Далее нам АСЭ отправил акт сверки взаимных расчетов за период с 01.07.2024 по 30.09.2024, и мы подписали его с разногласиями и отправили 22.10.2024, попросив предоставить подтверждающие документы оплаты налога в бюджет НРБ (</w:t>
      </w:r>
      <w:hyperlink r:id="rId15" w:history="1">
        <w:r w:rsidRPr="001215A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12. Исх. № 24-681</w:t>
        </w:r>
      </w:hyperlink>
      <w:r w:rsidRPr="001215A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89A13E3" w14:textId="517A281D" w:rsidR="001215A6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 xml:space="preserve">Не получив ответа от А.В. Дерии, мы направили повторный запрос </w:t>
      </w:r>
      <w:r w:rsidRPr="001215A6">
        <w:rPr>
          <w:rFonts w:ascii="Times New Roman" w:hAnsi="Times New Roman" w:cs="Times New Roman"/>
          <w:sz w:val="24"/>
          <w:szCs w:val="24"/>
          <w:lang w:val="ru-RU"/>
        </w:rPr>
        <w:t>(</w:t>
      </w:r>
      <w:hyperlink r:id="rId16" w:history="1">
        <w:r w:rsidRPr="001215A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13. Исх. № RNPP-10-30-049</w:t>
        </w:r>
        <w:r w:rsidRPr="001215A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)</w:t>
        </w:r>
        <w:r w:rsidRPr="001215A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</w:hyperlink>
    </w:p>
    <w:p w14:paraId="16A428A0" w14:textId="4B0000E8" w:rsidR="001215A6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>29.10.2024 мы получили подтверждающие документы оплаты налога в бюджет НРБ (</w:t>
      </w:r>
      <w:hyperlink r:id="rId17" w:history="1">
        <w:r w:rsidRPr="001215A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14. 32253</w:t>
        </w:r>
      </w:hyperlink>
      <w:r w:rsidRPr="001215A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A259FE5" w14:textId="6CE84D85" w:rsidR="001215A6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>21.11.2024 мы попросили назначить встречу с А.В. Дерией и И.В. Галушкиным (</w:t>
      </w:r>
      <w:hyperlink r:id="rId18" w:history="1">
        <w:r w:rsidRPr="001215A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15. Исх. № RNPP-11-21-051</w:t>
        </w:r>
      </w:hyperlink>
      <w:r w:rsidRPr="001215A6">
        <w:rPr>
          <w:rFonts w:ascii="Times New Roman" w:hAnsi="Times New Roman" w:cs="Times New Roman"/>
          <w:sz w:val="24"/>
          <w:szCs w:val="24"/>
          <w:lang w:val="ru-RU"/>
        </w:rPr>
        <w:t>), но встреча не состоялась.</w:t>
      </w:r>
    </w:p>
    <w:p w14:paraId="070FE228" w14:textId="3032465E" w:rsidR="001215A6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>26.11.2024, так как за октябрь 2024 не была получена оплата, мы написали Масагутову Р.Г. с просьбой произвести оплату (</w:t>
      </w:r>
      <w:hyperlink r:id="rId19" w:history="1">
        <w:r w:rsidRPr="001215A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16. RNPP-11-26-053</w:t>
        </w:r>
      </w:hyperlink>
      <w:r w:rsidRPr="001215A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763C69E" w14:textId="7D9CD366" w:rsidR="001215A6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>28.11.2024 мы направили письмо А.В. Дерии (</w:t>
      </w:r>
      <w:hyperlink r:id="rId20" w:history="1">
        <w:r w:rsidRPr="001215A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17. RNPP-11-28-056</w:t>
        </w:r>
      </w:hyperlink>
      <w:r w:rsidRPr="001215A6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19C743B6" w14:textId="77777777" w:rsidR="001215A6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>При заключении договоров стороны исходили из опыта их исполнения, согласно которому TDS не удерживался. В 2022–2023 годах платежи от АО «АСЭ» поступали на счет АО «АМТ» в РФ. Подписаны акты сверки, подтверждающие отсутствие разногласий и претензий.</w:t>
      </w:r>
    </w:p>
    <w:p w14:paraId="0C7D6C52" w14:textId="77777777" w:rsidR="001215A6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>С января 2024 года АО «АСЭ» приостановило платежи без объяснений. На наше обращение (Исх. № RNPP-02-19-003 от 19.02.2024) АО «АСЭ» ответило письмом №007.41.09.4808 от 21.02.2024, указав, что договоры не освобождаются от TDS. Возражения АО «АМТ» оставлены без рассмотрения.</w:t>
      </w:r>
    </w:p>
    <w:p w14:paraId="42B1390A" w14:textId="77777777" w:rsidR="001215A6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>Платежи возобновились с 13 июня 2024 года, но с удержанием TDS 20% за пять месяцев. Оплата за октябрь 2024 года просрочена без указания причин.</w:t>
      </w:r>
    </w:p>
    <w:p w14:paraId="4D2A7998" w14:textId="18B22A80" w:rsidR="001215A6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Задержки и уменьшение платежей затрудняют выполнение обязательств по договорам. Просим назначить встречу с юристами и бухгалтерами для конструктивных переговоров. Готовы к диалогу для скорейшего решения ситуации.</w:t>
      </w:r>
    </w:p>
    <w:p w14:paraId="77ABE51A" w14:textId="2D03AB82" w:rsidR="001215A6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>29.01.2025 мы получили акт сверки за 4-й квартал (</w:t>
      </w:r>
      <w:hyperlink r:id="rId21" w:history="1">
        <w:r w:rsidRPr="001215A6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18. 12831</w:t>
        </w:r>
      </w:hyperlink>
      <w:r w:rsidRPr="001215A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881203E" w14:textId="77777777" w:rsidR="001215A6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>11.02.2025 года мы получили письмо следующего содержания:</w:t>
      </w:r>
    </w:p>
    <w:p w14:paraId="27F9B516" w14:textId="5529B473" w:rsidR="001215A6" w:rsidRPr="000619A3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>В ответ на запрос от 28.11.2024 № RNPP-11-28-056 бухгалтерия Филиала АО «АСЭ» в НРБ изучила консультации аудиторов АО «АСЭ» и АО «АМТ Инжиниринг». Основанием для освобождения от налогов является соблюдение условий SRO, включая заверение счетов в БКАЭ. Поскольку это условие не выполнено, предлагается заключить дополнительное соглашение на оплату услуг в така. Расчеты в РФ без разрешения Банка Бангладеш нарушают раздел 5 Закона FERA 1947.</w:t>
      </w:r>
      <w:r w:rsidR="000619A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619A3" w:rsidRPr="000619A3">
        <w:t xml:space="preserve"> </w:t>
      </w:r>
      <w:hyperlink r:id="rId22" w:history="1">
        <w:r w:rsidR="000619A3" w:rsidRPr="000619A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19. 4274</w:t>
        </w:r>
      </w:hyperlink>
      <w:r w:rsidR="000619A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D4C95A8" w14:textId="19D9C8DE" w:rsidR="001215A6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>05.03.2025 мы подписали акты счетов за октябрь 2024 года с удержанием 20% TDS и направили их (</w:t>
      </w:r>
      <w:hyperlink r:id="rId23" w:history="1">
        <w:r w:rsidR="000619A3" w:rsidRPr="000619A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20. №RNPP-03-05-064</w:t>
        </w:r>
      </w:hyperlink>
      <w:r w:rsidRPr="001215A6">
        <w:rPr>
          <w:rFonts w:ascii="Times New Roman" w:hAnsi="Times New Roman" w:cs="Times New Roman"/>
          <w:sz w:val="24"/>
          <w:szCs w:val="24"/>
          <w:lang w:val="ru-RU"/>
        </w:rPr>
        <w:t xml:space="preserve">). Позднее, </w:t>
      </w:r>
      <w:r w:rsidRPr="000619A3">
        <w:rPr>
          <w:rFonts w:ascii="Times New Roman" w:hAnsi="Times New Roman" w:cs="Times New Roman"/>
          <w:b/>
          <w:bCs/>
          <w:sz w:val="24"/>
          <w:szCs w:val="24"/>
          <w:lang w:val="ru-RU"/>
        </w:rPr>
        <w:t>16 марта 2025 года</w:t>
      </w:r>
      <w:r w:rsidRPr="001215A6">
        <w:rPr>
          <w:rFonts w:ascii="Times New Roman" w:hAnsi="Times New Roman" w:cs="Times New Roman"/>
          <w:sz w:val="24"/>
          <w:szCs w:val="24"/>
          <w:lang w:val="ru-RU"/>
        </w:rPr>
        <w:t>, оригиналы актов были подписаны обеими сторонами (АО «АМТ» и АО «АСЭ»).</w:t>
      </w:r>
    </w:p>
    <w:p w14:paraId="51D97522" w14:textId="3EF3E6CD" w:rsidR="001215A6" w:rsidRPr="000619A3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>Мы уведомили о завершении срока действия договора и с просьбой предоставить информацию о процедуре, связанной с завершением договора и передачей СМБ-2 филиалу АО «АСЭ» в НРБ, либо об условиях пролонгации договора №7764/220411 от 12.05.2022 (</w:t>
      </w:r>
      <w:hyperlink r:id="rId24" w:history="1">
        <w:r w:rsidRPr="000619A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21. RNPP-03-25-065</w:t>
        </w:r>
      </w:hyperlink>
      <w:r w:rsidRPr="001215A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69AC5BF1" w14:textId="671CF8C2" w:rsidR="00DF79C5" w:rsidRPr="001215A6" w:rsidRDefault="001215A6" w:rsidP="001215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15A6">
        <w:rPr>
          <w:rFonts w:ascii="Times New Roman" w:hAnsi="Times New Roman" w:cs="Times New Roman"/>
          <w:sz w:val="24"/>
          <w:szCs w:val="24"/>
          <w:lang w:val="ru-RU"/>
        </w:rPr>
        <w:t>03.04.2025 мы отправили письмо с требованием оплатить задолженность за октябрь 2024 года (</w:t>
      </w:r>
      <w:hyperlink r:id="rId25" w:history="1">
        <w:r w:rsidRPr="000619A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22. Исх. № RNPP-04-03-069</w:t>
        </w:r>
      </w:hyperlink>
      <w:r w:rsidRPr="001215A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sectPr w:rsidR="00DF79C5" w:rsidRPr="00121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DD"/>
    <w:rsid w:val="00023F56"/>
    <w:rsid w:val="000619A3"/>
    <w:rsid w:val="001215A6"/>
    <w:rsid w:val="00125EA0"/>
    <w:rsid w:val="00195B94"/>
    <w:rsid w:val="00246301"/>
    <w:rsid w:val="00272429"/>
    <w:rsid w:val="00273009"/>
    <w:rsid w:val="00374169"/>
    <w:rsid w:val="004169A0"/>
    <w:rsid w:val="00495B76"/>
    <w:rsid w:val="006228AB"/>
    <w:rsid w:val="006237C8"/>
    <w:rsid w:val="00650212"/>
    <w:rsid w:val="00652C01"/>
    <w:rsid w:val="00713F47"/>
    <w:rsid w:val="00746B0B"/>
    <w:rsid w:val="00805A56"/>
    <w:rsid w:val="008312DB"/>
    <w:rsid w:val="00953846"/>
    <w:rsid w:val="009B3A69"/>
    <w:rsid w:val="009D689A"/>
    <w:rsid w:val="009E3A11"/>
    <w:rsid w:val="00A0031F"/>
    <w:rsid w:val="00A35C83"/>
    <w:rsid w:val="00A61432"/>
    <w:rsid w:val="00A8107B"/>
    <w:rsid w:val="00B00CAE"/>
    <w:rsid w:val="00B5017E"/>
    <w:rsid w:val="00CB4C7D"/>
    <w:rsid w:val="00CF6B41"/>
    <w:rsid w:val="00D203DD"/>
    <w:rsid w:val="00D81BFB"/>
    <w:rsid w:val="00D97F8F"/>
    <w:rsid w:val="00D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57D8"/>
  <w15:chartTrackingRefBased/>
  <w15:docId w15:val="{37E4D664-ABB2-4547-B9C8-9626E9C2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3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63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3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28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5%20.&#1048;&#1089;&#1093;.%20RNPP%2003-20-009.pdf" TargetMode="External"/><Relationship Id="rId13" Type="http://schemas.openxmlformats.org/officeDocument/2006/relationships/hyperlink" Target="10.%2023076.pdf" TargetMode="External"/><Relationship Id="rId18" Type="http://schemas.openxmlformats.org/officeDocument/2006/relationships/hyperlink" Target="15.%20&#1048;&#1089;&#1093;.%20&#8470;%20RNPP-11-21-051.pd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18.%2012831.pdf" TargetMode="External"/><Relationship Id="rId7" Type="http://schemas.openxmlformats.org/officeDocument/2006/relationships/hyperlink" Target="4.%20&#1048;&#1089;&#1093;.%20&#8470;%20RNPP-03-06-008.pdf" TargetMode="External"/><Relationship Id="rId12" Type="http://schemas.openxmlformats.org/officeDocument/2006/relationships/hyperlink" Target="9.%20&#1048;&#1089;&#1093;.%20&#8470;%2024-354.pdf" TargetMode="External"/><Relationship Id="rId17" Type="http://schemas.openxmlformats.org/officeDocument/2006/relationships/hyperlink" Target="14.%2032253.pdf" TargetMode="External"/><Relationship Id="rId25" Type="http://schemas.openxmlformats.org/officeDocument/2006/relationships/hyperlink" Target="22.%20&#1048;&#1089;&#1093;%20&#8470;%20RNPP-04-03-069.pdf" TargetMode="External"/><Relationship Id="rId2" Type="http://schemas.openxmlformats.org/officeDocument/2006/relationships/settings" Target="settings.xml"/><Relationship Id="rId16" Type="http://schemas.openxmlformats.org/officeDocument/2006/relationships/hyperlink" Target="13.%20&#1048;&#1089;&#1093;.%20&#8470;%20RNPP-10-30-049.pdf" TargetMode="External"/><Relationship Id="rId20" Type="http://schemas.openxmlformats.org/officeDocument/2006/relationships/hyperlink" Target="17.%20RNPP-11-28-056.pdf" TargetMode="External"/><Relationship Id="rId1" Type="http://schemas.openxmlformats.org/officeDocument/2006/relationships/styles" Target="styles.xml"/><Relationship Id="rId6" Type="http://schemas.openxmlformats.org/officeDocument/2006/relationships/hyperlink" Target="3.%204808%20_&#1054;%20&#1085;&#1072;&#1083;&#1086;&#1075;&#1077;%20TDS.pdf" TargetMode="External"/><Relationship Id="rId11" Type="http://schemas.openxmlformats.org/officeDocument/2006/relationships/hyperlink" Target="8.%20&#1048;&#1089;&#1093;.%20RNPP-06-26-028.pdf" TargetMode="External"/><Relationship Id="rId24" Type="http://schemas.openxmlformats.org/officeDocument/2006/relationships/hyperlink" Target="21.%20RNPP-03-25-065.pdf" TargetMode="External"/><Relationship Id="rId5" Type="http://schemas.openxmlformats.org/officeDocument/2006/relationships/hyperlink" Target="2.%20&#1048;&#1089;&#1093;.%20&#8470;RNPP-02-19-003%20&#1086;&#1090;%2019.02.2024%20&#1086;&#1073;%20&#1086;&#1087;&#1083;&#1072;&#1090;&#1077;%20&#1072;&#1082;&#1090;&#1086;&#1074;%20&#1074;&#1099;&#1087;&#1086;&#1083;&#1085;&#1077;&#1085;&#1099;&#1093;%20&#1088;&#1072;&#1073;&#1086;&#1090;.pdf" TargetMode="External"/><Relationship Id="rId15" Type="http://schemas.openxmlformats.org/officeDocument/2006/relationships/hyperlink" Target="12.1.%20&#1040;&#1082;&#1090;%20&#1089;&#1074;&#1077;&#1082;&#1088;&#1082;&#1080;%20&#1040;&#1057;&#1069;%203%20&#1082;&#1074;%202024.pdf" TargetMode="External"/><Relationship Id="rId23" Type="http://schemas.openxmlformats.org/officeDocument/2006/relationships/hyperlink" Target="20.%20&#8470;RNPP-03-05-064.PDF" TargetMode="External"/><Relationship Id="rId10" Type="http://schemas.openxmlformats.org/officeDocument/2006/relationships/hyperlink" Target="7.%2016588.pdf" TargetMode="External"/><Relationship Id="rId19" Type="http://schemas.openxmlformats.org/officeDocument/2006/relationships/hyperlink" Target="16.%20RNPP-11-26-053.pdf" TargetMode="External"/><Relationship Id="rId4" Type="http://schemas.openxmlformats.org/officeDocument/2006/relationships/hyperlink" Target="1.%20&#1040;&#1057;&#1069;%20(&#1079;&#1072;&#1082;&#1072;&#1079;&#1095;&#1080;&#1082;)%203%20&#1082;&#1074;%202023.pdf" TargetMode="External"/><Relationship Id="rId9" Type="http://schemas.openxmlformats.org/officeDocument/2006/relationships/hyperlink" Target="6.%20&#1048;&#1089;&#1093;.&#8470;24-191.pdf" TargetMode="External"/><Relationship Id="rId14" Type="http://schemas.openxmlformats.org/officeDocument/2006/relationships/hyperlink" Target="11.%20&#1048;&#1089;&#1093;.%2024-425.pdf" TargetMode="External"/><Relationship Id="rId22" Type="http://schemas.openxmlformats.org/officeDocument/2006/relationships/hyperlink" Target="19.%204274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Baroi</dc:creator>
  <cp:keywords/>
  <dc:description/>
  <cp:lastModifiedBy>Nelson Baroi</cp:lastModifiedBy>
  <cp:revision>5</cp:revision>
  <dcterms:created xsi:type="dcterms:W3CDTF">2025-04-07T12:53:00Z</dcterms:created>
  <dcterms:modified xsi:type="dcterms:W3CDTF">2025-04-08T08:26:00Z</dcterms:modified>
</cp:coreProperties>
</file>