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EC1" w:rsidRDefault="00F31DB3">
      <w:r w:rsidRPr="00F31DB3">
        <w:t>https://www.aromadecafe.es/tag/cafeteras-de-diseno</w:t>
      </w:r>
    </w:p>
    <w:sectPr w:rsidR="00AF6EC1" w:rsidSect="00AF6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31DB3"/>
    <w:rsid w:val="00AF6EC1"/>
    <w:rsid w:val="00F3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E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1</cp:revision>
  <dcterms:created xsi:type="dcterms:W3CDTF">2017-09-02T13:50:00Z</dcterms:created>
  <dcterms:modified xsi:type="dcterms:W3CDTF">2017-09-02T13:50:00Z</dcterms:modified>
</cp:coreProperties>
</file>